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6E63A7" w:rsidRDefault="00A20860" w:rsidP="004755B5">
      <w:pPr>
        <w:widowControl w:val="0"/>
        <w:spacing w:line="360" w:lineRule="auto"/>
        <w:jc w:val="center"/>
        <w:rPr>
          <w:b/>
          <w:snapToGrid w:val="0"/>
          <w:sz w:val="24"/>
        </w:rPr>
      </w:pPr>
      <w:r w:rsidRPr="006E63A7">
        <w:rPr>
          <w:b/>
          <w:snapToGrid w:val="0"/>
          <w:sz w:val="24"/>
        </w:rPr>
        <w:t>Quarterly Export and Import Price Indices</w:t>
      </w:r>
    </w:p>
    <w:p w14:paraId="677954FB" w14:textId="1D320E2A" w:rsidR="00D3638B" w:rsidRPr="006E63A7" w:rsidRDefault="00A82633" w:rsidP="004755B5">
      <w:pPr>
        <w:widowControl w:val="0"/>
        <w:spacing w:line="360" w:lineRule="auto"/>
        <w:jc w:val="center"/>
        <w:rPr>
          <w:b/>
          <w:snapToGrid w:val="0"/>
          <w:sz w:val="24"/>
        </w:rPr>
      </w:pPr>
      <w:r>
        <w:rPr>
          <w:b/>
          <w:snapToGrid w:val="0"/>
          <w:sz w:val="24"/>
        </w:rPr>
        <w:t>3</w:t>
      </w:r>
      <w:r>
        <w:rPr>
          <w:b/>
          <w:snapToGrid w:val="0"/>
          <w:sz w:val="24"/>
          <w:vertAlign w:val="superscript"/>
        </w:rPr>
        <w:t>r</w:t>
      </w:r>
      <w:r w:rsidR="00AE4EBF">
        <w:rPr>
          <w:b/>
          <w:snapToGrid w:val="0"/>
          <w:sz w:val="24"/>
          <w:vertAlign w:val="superscript"/>
        </w:rPr>
        <w:t>d</w:t>
      </w:r>
      <w:r w:rsidR="007E05A3">
        <w:rPr>
          <w:b/>
          <w:snapToGrid w:val="0"/>
          <w:sz w:val="24"/>
          <w:vertAlign w:val="superscript"/>
        </w:rPr>
        <w:t xml:space="preserve"> </w:t>
      </w:r>
      <w:r w:rsidR="006767BD" w:rsidRPr="006E63A7">
        <w:rPr>
          <w:b/>
          <w:snapToGrid w:val="0"/>
          <w:sz w:val="24"/>
        </w:rPr>
        <w:t>Quarter 20</w:t>
      </w:r>
      <w:r w:rsidR="00E74589">
        <w:rPr>
          <w:b/>
          <w:snapToGrid w:val="0"/>
          <w:sz w:val="24"/>
        </w:rPr>
        <w:t>22</w:t>
      </w:r>
    </w:p>
    <w:p w14:paraId="34BE17CC" w14:textId="33954A91" w:rsidR="006767BD" w:rsidRPr="006E63A7" w:rsidRDefault="006767BD" w:rsidP="004755B5">
      <w:pPr>
        <w:widowControl w:val="0"/>
        <w:spacing w:line="360" w:lineRule="auto"/>
        <w:jc w:val="center"/>
        <w:rPr>
          <w:b/>
          <w:snapToGrid w:val="0"/>
          <w:sz w:val="24"/>
        </w:rPr>
      </w:pPr>
      <w:r w:rsidRPr="006E63A7">
        <w:rPr>
          <w:b/>
          <w:snapToGrid w:val="0"/>
          <w:sz w:val="24"/>
        </w:rPr>
        <w:t>(Base year: 20</w:t>
      </w:r>
      <w:r w:rsidR="00E74589">
        <w:rPr>
          <w:b/>
          <w:snapToGrid w:val="0"/>
          <w:sz w:val="24"/>
        </w:rPr>
        <w:t>18</w:t>
      </w:r>
      <w:r w:rsidRPr="006E63A7">
        <w:rPr>
          <w:b/>
          <w:snapToGrid w:val="0"/>
          <w:sz w:val="24"/>
        </w:rPr>
        <w:t>=100)</w:t>
      </w:r>
    </w:p>
    <w:p w14:paraId="7BA3B530" w14:textId="77777777" w:rsidR="006767BD" w:rsidRPr="006E63A7" w:rsidRDefault="006767BD" w:rsidP="004755B5">
      <w:pPr>
        <w:widowControl w:val="0"/>
        <w:spacing w:line="276" w:lineRule="auto"/>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p>
    <w:p w14:paraId="7039F62E" w14:textId="463CB978" w:rsidR="00903140" w:rsidRDefault="00903140" w:rsidP="00903140">
      <w:pPr>
        <w:pStyle w:val="BodyText"/>
        <w:rPr>
          <w:szCs w:val="24"/>
        </w:rPr>
      </w:pPr>
      <w:r w:rsidRPr="00903140">
        <w:rPr>
          <w:szCs w:val="24"/>
        </w:rPr>
        <w:t xml:space="preserve">This issue of Economic and Social Indicators presents a series of export and import price indices for the period </w:t>
      </w:r>
      <w:r>
        <w:rPr>
          <w:szCs w:val="24"/>
        </w:rPr>
        <w:t xml:space="preserve">covering the </w:t>
      </w:r>
      <w:r w:rsidRPr="00903140">
        <w:rPr>
          <w:szCs w:val="24"/>
        </w:rPr>
        <w:t>1</w:t>
      </w:r>
      <w:r w:rsidRPr="00903140">
        <w:rPr>
          <w:szCs w:val="24"/>
          <w:vertAlign w:val="superscript"/>
          <w:lang w:val="en-US"/>
        </w:rPr>
        <w:t>st</w:t>
      </w:r>
      <w:r w:rsidRPr="00903140">
        <w:rPr>
          <w:szCs w:val="24"/>
          <w:vertAlign w:val="superscript"/>
        </w:rPr>
        <w:t xml:space="preserve"> </w:t>
      </w:r>
      <w:r w:rsidRPr="00903140">
        <w:rPr>
          <w:szCs w:val="24"/>
        </w:rPr>
        <w:t xml:space="preserve">quarter of 2021 to the </w:t>
      </w:r>
      <w:r w:rsidR="00A82633">
        <w:rPr>
          <w:szCs w:val="24"/>
          <w:lang w:val="en-US"/>
        </w:rPr>
        <w:t>3</w:t>
      </w:r>
      <w:r w:rsidR="00A82633">
        <w:rPr>
          <w:szCs w:val="24"/>
          <w:vertAlign w:val="superscript"/>
          <w:lang w:val="en-US"/>
        </w:rPr>
        <w:t>r</w:t>
      </w:r>
      <w:r w:rsidRPr="00903140">
        <w:rPr>
          <w:szCs w:val="24"/>
          <w:vertAlign w:val="superscript"/>
        </w:rPr>
        <w:t>d</w:t>
      </w:r>
      <w:r w:rsidRPr="00903140">
        <w:rPr>
          <w:szCs w:val="24"/>
        </w:rPr>
        <w:t xml:space="preserve"> quarter of 2022 </w:t>
      </w:r>
      <w:r>
        <w:rPr>
          <w:szCs w:val="24"/>
        </w:rPr>
        <w:t>with the year 2018</w:t>
      </w:r>
      <w:r w:rsidRPr="00903140">
        <w:rPr>
          <w:szCs w:val="24"/>
        </w:rPr>
        <w:t xml:space="preserve"> as base year. The weights have been derived from exports and imports data for the base year, while the average import and export prices of</w:t>
      </w:r>
      <w:r>
        <w:rPr>
          <w:szCs w:val="24"/>
        </w:rPr>
        <w:t xml:space="preserve"> representative products in 2018</w:t>
      </w:r>
      <w:r w:rsidRPr="00903140">
        <w:rPr>
          <w:szCs w:val="24"/>
        </w:rPr>
        <w:t xml:space="preserve"> have been used as base prices. To facilitate analysis, chain-li</w:t>
      </w:r>
      <w:r>
        <w:rPr>
          <w:szCs w:val="24"/>
        </w:rPr>
        <w:t>nked indices with base year 2018</w:t>
      </w:r>
      <w:r w:rsidRPr="00903140">
        <w:rPr>
          <w:szCs w:val="24"/>
        </w:rPr>
        <w:t xml:space="preserve"> for the period </w:t>
      </w:r>
      <w:r w:rsidRPr="006E63A7">
        <w:rPr>
          <w:szCs w:val="24"/>
          <w:lang w:val="en-US"/>
        </w:rPr>
        <w:t>1</w:t>
      </w:r>
      <w:r w:rsidRPr="006E63A7">
        <w:rPr>
          <w:szCs w:val="24"/>
          <w:vertAlign w:val="superscript"/>
          <w:lang w:val="en-US"/>
        </w:rPr>
        <w:t>st</w:t>
      </w:r>
      <w:r w:rsidRPr="006E63A7">
        <w:rPr>
          <w:szCs w:val="24"/>
          <w:lang w:val="en-US"/>
        </w:rPr>
        <w:t xml:space="preserve"> quarter 200</w:t>
      </w:r>
      <w:r>
        <w:rPr>
          <w:szCs w:val="24"/>
          <w:lang w:val="en-US"/>
        </w:rPr>
        <w:t>7</w:t>
      </w:r>
      <w:r w:rsidRPr="006E63A7">
        <w:rPr>
          <w:szCs w:val="24"/>
          <w:lang w:val="en-US"/>
        </w:rPr>
        <w:t xml:space="preserve"> </w:t>
      </w:r>
      <w:r w:rsidRPr="00903140">
        <w:rPr>
          <w:szCs w:val="24"/>
        </w:rPr>
        <w:t xml:space="preserve">to </w:t>
      </w:r>
      <w:r w:rsidR="00A82633">
        <w:rPr>
          <w:szCs w:val="24"/>
          <w:lang w:val="en-US"/>
        </w:rPr>
        <w:t>3</w:t>
      </w:r>
      <w:r w:rsidR="00A82633">
        <w:rPr>
          <w:szCs w:val="24"/>
          <w:vertAlign w:val="superscript"/>
          <w:lang w:val="en-US"/>
        </w:rPr>
        <w:t>r</w:t>
      </w:r>
      <w:r w:rsidRPr="00903140">
        <w:rPr>
          <w:szCs w:val="24"/>
          <w:vertAlign w:val="superscript"/>
        </w:rPr>
        <w:t>d</w:t>
      </w:r>
      <w:r w:rsidRPr="00903140">
        <w:rPr>
          <w:szCs w:val="24"/>
        </w:rPr>
        <w:t xml:space="preserve"> quarter of 2022 are given in Tables 4 and 8.</w:t>
      </w:r>
    </w:p>
    <w:p w14:paraId="78FF8859" w14:textId="77777777" w:rsidR="00903140" w:rsidRPr="00903140" w:rsidRDefault="00903140" w:rsidP="00903140">
      <w:pPr>
        <w:pStyle w:val="BodyText"/>
        <w:rPr>
          <w:szCs w:val="24"/>
        </w:rPr>
      </w:pPr>
    </w:p>
    <w:p w14:paraId="3827A879" w14:textId="7AA635F3" w:rsidR="00C427A6" w:rsidRDefault="00903140" w:rsidP="00903140">
      <w:pPr>
        <w:pStyle w:val="BodyText"/>
        <w:rPr>
          <w:lang w:val="en-US"/>
        </w:rPr>
      </w:pPr>
      <w:r w:rsidRPr="00903140">
        <w:rPr>
          <w:szCs w:val="24"/>
        </w:rPr>
        <w:t>Detailed indices prior to 1</w:t>
      </w:r>
      <w:r w:rsidRPr="00086316">
        <w:rPr>
          <w:szCs w:val="24"/>
          <w:vertAlign w:val="superscript"/>
        </w:rPr>
        <w:t>st</w:t>
      </w:r>
      <w:r w:rsidRPr="00903140">
        <w:rPr>
          <w:szCs w:val="24"/>
        </w:rPr>
        <w:t xml:space="preserve"> quarter 2021 are posted on Statistics Mauritius website in the historical series at:</w:t>
      </w:r>
      <w:r w:rsidR="008D22FF" w:rsidRPr="006E63A7">
        <w:rPr>
          <w:lang w:val="en-US"/>
        </w:rPr>
        <w:t xml:space="preserve">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3B711D"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0112D445"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502706" w:rsidRDefault="006767BD" w:rsidP="008C12E7">
      <w:pPr>
        <w:pStyle w:val="BodyText"/>
        <w:spacing w:line="276" w:lineRule="auto"/>
        <w:ind w:firstLine="810"/>
        <w:rPr>
          <w:sz w:val="16"/>
          <w:szCs w:val="16"/>
        </w:rPr>
      </w:pPr>
    </w:p>
    <w:p w14:paraId="0B8066C8" w14:textId="354652FB" w:rsidR="00790A69" w:rsidRDefault="006767BD" w:rsidP="004755B5">
      <w:pPr>
        <w:pStyle w:val="BodyText"/>
        <w:spacing w:line="276" w:lineRule="auto"/>
      </w:pPr>
      <w:r w:rsidRPr="006E63A7">
        <w:t>The terms of trade index is the ratio of export price index to import price index. A rise in this ratio indicates that the terms of trade have moved in favour of Mauritius. During the</w:t>
      </w:r>
      <w:r w:rsidR="00A82633">
        <w:rPr>
          <w:lang w:val="en-US"/>
        </w:rPr>
        <w:t xml:space="preserve"> thir</w:t>
      </w:r>
      <w:r w:rsidR="00903140">
        <w:rPr>
          <w:lang w:val="en-US"/>
        </w:rPr>
        <w:t>d</w:t>
      </w:r>
      <w:r w:rsidR="004128DD">
        <w:rPr>
          <w:lang w:val="en-US"/>
        </w:rPr>
        <w:t xml:space="preserve"> </w:t>
      </w:r>
      <w:r w:rsidRPr="006E63A7">
        <w:t>quarter of 20</w:t>
      </w:r>
      <w:r w:rsidR="000B76A7">
        <w:rPr>
          <w:lang w:val="en-US"/>
        </w:rPr>
        <w:t>22</w:t>
      </w:r>
      <w:r w:rsidR="00A0265A" w:rsidRPr="006E63A7">
        <w:t>, export</w:t>
      </w:r>
      <w:r w:rsidR="00B91161">
        <w:rPr>
          <w:lang w:val="en-US"/>
        </w:rPr>
        <w:t xml:space="preserve"> </w:t>
      </w:r>
      <w:r w:rsidR="0084376C" w:rsidRPr="006E63A7">
        <w:rPr>
          <w:lang w:val="en-US"/>
        </w:rPr>
        <w:t xml:space="preserve">prices </w:t>
      </w:r>
      <w:r w:rsidR="00A82633">
        <w:rPr>
          <w:lang w:val="en-US"/>
        </w:rPr>
        <w:t>in</w:t>
      </w:r>
      <w:r w:rsidR="004128DD">
        <w:rPr>
          <w:lang w:val="en-US"/>
        </w:rPr>
        <w:t>crease</w:t>
      </w:r>
      <w:r w:rsidR="009B72E5" w:rsidRPr="006E63A7">
        <w:rPr>
          <w:lang w:val="en-US"/>
        </w:rPr>
        <w:t xml:space="preserve">d by </w:t>
      </w:r>
      <w:r w:rsidR="00A82633">
        <w:rPr>
          <w:lang w:val="en-US"/>
        </w:rPr>
        <w:t>3.2</w:t>
      </w:r>
      <w:r w:rsidR="009B72E5" w:rsidRPr="006E63A7">
        <w:rPr>
          <w:lang w:val="en-US"/>
        </w:rPr>
        <w:t>%</w:t>
      </w:r>
      <w:r w:rsidR="00832EA8">
        <w:rPr>
          <w:lang w:val="en-US"/>
        </w:rPr>
        <w:t xml:space="preserve"> and </w:t>
      </w:r>
      <w:r w:rsidR="00A82633">
        <w:rPr>
          <w:lang w:val="en-US"/>
        </w:rPr>
        <w:t>import prices decreased by 2.3</w:t>
      </w:r>
      <w:r w:rsidR="00F524F1">
        <w:rPr>
          <w:lang w:val="en-US"/>
        </w:rPr>
        <w:t xml:space="preserve">% </w:t>
      </w:r>
      <w:r w:rsidRPr="006E63A7">
        <w:t>when co</w:t>
      </w:r>
      <w:r w:rsidR="00864BB6" w:rsidRPr="006E63A7">
        <w:t xml:space="preserve">mpared to the previous quarter. </w:t>
      </w:r>
      <w:r w:rsidR="009340B3">
        <w:rPr>
          <w:lang w:val="en-US"/>
        </w:rPr>
        <w:t xml:space="preserve">During the </w:t>
      </w:r>
      <w:r w:rsidR="00AC6E75">
        <w:rPr>
          <w:lang w:val="en-US"/>
        </w:rPr>
        <w:t>same period,</w:t>
      </w:r>
      <w:r w:rsidR="00320EA3">
        <w:rPr>
          <w:lang w:val="en-US"/>
        </w:rPr>
        <w:t xml:space="preserve"> </w:t>
      </w:r>
      <w:r w:rsidR="00A47BAA">
        <w:rPr>
          <w:lang w:val="en-US"/>
        </w:rPr>
        <w:t>t</w:t>
      </w:r>
      <w:r w:rsidR="00A47BAA" w:rsidRPr="006E63A7">
        <w:t>he</w:t>
      </w:r>
      <w:r w:rsidR="00B50C6C">
        <w:t xml:space="preserve"> </w:t>
      </w:r>
      <w:r w:rsidRPr="006E63A7">
        <w:t xml:space="preserve">terms of trade </w:t>
      </w:r>
      <w:r w:rsidR="001E1E11" w:rsidRPr="006E63A7">
        <w:t xml:space="preserve">index </w:t>
      </w:r>
      <w:r w:rsidR="00A82633">
        <w:rPr>
          <w:lang w:val="en-US"/>
        </w:rPr>
        <w:t>in</w:t>
      </w:r>
      <w:r w:rsidR="004128DD">
        <w:rPr>
          <w:lang w:val="en-US"/>
        </w:rPr>
        <w:t>crea</w:t>
      </w:r>
      <w:r w:rsidR="00951968" w:rsidRPr="006E63A7">
        <w:rPr>
          <w:lang w:val="en-US"/>
        </w:rPr>
        <w:t>sed</w:t>
      </w:r>
      <w:r w:rsidRPr="006E63A7">
        <w:t xml:space="preserve"> by </w:t>
      </w:r>
      <w:r w:rsidR="00A82633">
        <w:rPr>
          <w:lang w:val="en-US"/>
        </w:rPr>
        <w:t>4.1</w:t>
      </w:r>
      <w:r w:rsidRPr="006E63A7">
        <w:t xml:space="preserve"> </w:t>
      </w:r>
      <w:r w:rsidR="00977A86" w:rsidRPr="006E63A7">
        <w:rPr>
          <w:lang w:val="en-US"/>
        </w:rPr>
        <w:t xml:space="preserve">points </w:t>
      </w:r>
      <w:r w:rsidR="00A82633">
        <w:rPr>
          <w:lang w:val="en-US"/>
        </w:rPr>
        <w:t>(</w:t>
      </w:r>
      <w:r w:rsidR="00505474">
        <w:rPr>
          <w:lang w:val="en-US"/>
        </w:rPr>
        <w:t>+</w:t>
      </w:r>
      <w:r w:rsidR="00A82633">
        <w:rPr>
          <w:lang w:val="en-US"/>
        </w:rPr>
        <w:t>5.6</w:t>
      </w:r>
      <w:r w:rsidR="00737386">
        <w:rPr>
          <w:lang w:val="en-US"/>
        </w:rPr>
        <w:t xml:space="preserve">%) </w:t>
      </w:r>
      <w:r w:rsidR="00D3043F" w:rsidRPr="006E63A7">
        <w:rPr>
          <w:lang w:val="en-US"/>
        </w:rPr>
        <w:t xml:space="preserve">to </w:t>
      </w:r>
      <w:r w:rsidR="009B4F80" w:rsidRPr="006E63A7">
        <w:rPr>
          <w:lang w:val="en-US"/>
        </w:rPr>
        <w:t xml:space="preserve">reach </w:t>
      </w:r>
      <w:r w:rsidR="00A82633">
        <w:rPr>
          <w:lang w:val="en-US"/>
        </w:rPr>
        <w:t>76.8 from 72.7</w:t>
      </w:r>
      <w:r w:rsidR="009B4F80" w:rsidRPr="006E63A7">
        <w:rPr>
          <w:lang w:val="en-US"/>
        </w:rPr>
        <w:t xml:space="preserve"> in the </w:t>
      </w:r>
      <w:r w:rsidR="00A82633">
        <w:rPr>
          <w:lang w:val="en-US"/>
        </w:rPr>
        <w:t>second</w:t>
      </w:r>
      <w:r w:rsidR="000B76A7">
        <w:rPr>
          <w:lang w:val="en-US"/>
        </w:rPr>
        <w:t xml:space="preserve"> </w:t>
      </w:r>
      <w:r w:rsidR="009B4F80" w:rsidRPr="006E63A7">
        <w:rPr>
          <w:lang w:val="en-US"/>
        </w:rPr>
        <w:t>quarter of 20</w:t>
      </w:r>
      <w:r w:rsidR="00761844">
        <w:rPr>
          <w:lang w:val="en-US"/>
        </w:rPr>
        <w:t>22</w:t>
      </w:r>
      <w:r w:rsidR="003643F3" w:rsidRPr="006E63A7">
        <w:rPr>
          <w:lang w:val="en-US"/>
        </w:rPr>
        <w:t xml:space="preserve">. Compared to the corresponding quarter </w:t>
      </w:r>
      <w:r w:rsidR="0076447D" w:rsidRPr="006E63A7">
        <w:rPr>
          <w:lang w:val="en-US"/>
        </w:rPr>
        <w:t xml:space="preserve">of </w:t>
      </w:r>
      <w:r w:rsidR="000B76A7">
        <w:rPr>
          <w:lang w:val="en-US"/>
        </w:rPr>
        <w:t>2021</w:t>
      </w:r>
      <w:r w:rsidR="003643F3" w:rsidRPr="006E63A7">
        <w:rPr>
          <w:lang w:val="en-US"/>
        </w:rPr>
        <w:t xml:space="preserve">, </w:t>
      </w:r>
      <w:r w:rsidR="00502706">
        <w:rPr>
          <w:lang w:val="en-US"/>
        </w:rPr>
        <w:t>export and</w:t>
      </w:r>
      <w:r w:rsidR="00A82633">
        <w:rPr>
          <w:lang w:val="en-US"/>
        </w:rPr>
        <w:t xml:space="preserve"> import prices increased by 5.7% and 33.0</w:t>
      </w:r>
      <w:r w:rsidR="00502706">
        <w:rPr>
          <w:lang w:val="en-US"/>
        </w:rPr>
        <w:t>%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A82633">
        <w:rPr>
          <w:lang w:val="en-US"/>
        </w:rPr>
        <w:t>19.8</w:t>
      </w:r>
      <w:r w:rsidR="003643F3" w:rsidRPr="006E63A7">
        <w:rPr>
          <w:lang w:val="en-US"/>
        </w:rPr>
        <w:t xml:space="preserve"> point</w:t>
      </w:r>
      <w:r w:rsidR="00F4033A">
        <w:rPr>
          <w:lang w:val="en-US"/>
        </w:rPr>
        <w:t>s</w:t>
      </w:r>
      <w:r w:rsidR="00502706">
        <w:rPr>
          <w:lang w:val="en-US"/>
        </w:rPr>
        <w:t xml:space="preserve"> (</w:t>
      </w:r>
      <w:r w:rsidR="00A82633">
        <w:rPr>
          <w:lang w:val="en-US"/>
        </w:rPr>
        <w:t>-20.5</w:t>
      </w:r>
      <w:r w:rsidR="00737386">
        <w:rPr>
          <w:lang w:val="en-US"/>
        </w:rPr>
        <w:t>%)</w:t>
      </w:r>
      <w:r w:rsidR="006E2678">
        <w:rPr>
          <w:lang w:val="en-US"/>
        </w:rPr>
        <w:t xml:space="preserve"> from </w:t>
      </w:r>
      <w:r w:rsidR="00A82633">
        <w:rPr>
          <w:lang w:val="en-US"/>
        </w:rPr>
        <w:t>96.6 to 76.8</w:t>
      </w:r>
      <w:r w:rsidR="00502706">
        <w:rPr>
          <w:lang w:val="en-US"/>
        </w:rPr>
        <w:t>.</w:t>
      </w:r>
      <w:r w:rsidR="00C44F78" w:rsidRPr="006E63A7">
        <w:t xml:space="preserve"> </w:t>
      </w:r>
    </w:p>
    <w:p w14:paraId="4FE2D079" w14:textId="62E9272A" w:rsidR="00DA1D00" w:rsidRDefault="00DA1D00" w:rsidP="004755B5">
      <w:pPr>
        <w:pStyle w:val="BodyText"/>
        <w:spacing w:line="276" w:lineRule="auto"/>
        <w:rPr>
          <w:lang w:val="en-US"/>
        </w:rPr>
      </w:pPr>
    </w:p>
    <w:tbl>
      <w:tblPr>
        <w:tblW w:w="9043" w:type="dxa"/>
        <w:tblLook w:val="04A0" w:firstRow="1" w:lastRow="0" w:firstColumn="1" w:lastColumn="0" w:noHBand="0" w:noVBand="1"/>
      </w:tblPr>
      <w:tblGrid>
        <w:gridCol w:w="1648"/>
        <w:gridCol w:w="898"/>
        <w:gridCol w:w="1013"/>
        <w:gridCol w:w="954"/>
        <w:gridCol w:w="935"/>
        <w:gridCol w:w="822"/>
        <w:gridCol w:w="870"/>
        <w:gridCol w:w="979"/>
        <w:gridCol w:w="924"/>
      </w:tblGrid>
      <w:tr w:rsidR="00294AB5" w:rsidRPr="00294AB5" w14:paraId="1F96AD29" w14:textId="77777777" w:rsidTr="00034CB1">
        <w:trPr>
          <w:trHeight w:val="366"/>
        </w:trPr>
        <w:tc>
          <w:tcPr>
            <w:tcW w:w="1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37E5" w14:textId="77777777" w:rsidR="00294AB5" w:rsidRPr="00294AB5" w:rsidRDefault="00294AB5" w:rsidP="00294AB5">
            <w:pPr>
              <w:rPr>
                <w:b/>
                <w:bCs/>
                <w:color w:val="000000"/>
              </w:rPr>
            </w:pPr>
            <w:r w:rsidRPr="00294AB5">
              <w:rPr>
                <w:b/>
                <w:bCs/>
                <w:color w:val="000000"/>
              </w:rPr>
              <w:t xml:space="preserve">Price indices </w:t>
            </w:r>
          </w:p>
        </w:tc>
        <w:tc>
          <w:tcPr>
            <w:tcW w:w="46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8B0EBB" w14:textId="77777777" w:rsidR="00294AB5" w:rsidRPr="00294AB5" w:rsidRDefault="00294AB5" w:rsidP="00294AB5">
            <w:pPr>
              <w:jc w:val="center"/>
              <w:rPr>
                <w:rFonts w:ascii="CG Times" w:hAnsi="CG Times"/>
                <w:b/>
                <w:bCs/>
              </w:rPr>
            </w:pPr>
            <w:r w:rsidRPr="00294AB5">
              <w:rPr>
                <w:rFonts w:ascii="CG Times" w:hAnsi="CG Times"/>
                <w:b/>
                <w:bCs/>
              </w:rPr>
              <w:t>2021</w:t>
            </w:r>
          </w:p>
        </w:tc>
        <w:tc>
          <w:tcPr>
            <w:tcW w:w="27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C0DACD" w14:textId="77777777" w:rsidR="00294AB5" w:rsidRPr="00294AB5" w:rsidRDefault="00294AB5" w:rsidP="00294AB5">
            <w:pPr>
              <w:jc w:val="center"/>
              <w:rPr>
                <w:rFonts w:ascii="CG Times" w:hAnsi="CG Times"/>
                <w:b/>
                <w:bCs/>
              </w:rPr>
            </w:pPr>
            <w:r w:rsidRPr="00294AB5">
              <w:rPr>
                <w:rFonts w:ascii="CG Times" w:hAnsi="CG Times"/>
                <w:b/>
                <w:bCs/>
              </w:rPr>
              <w:t>2022</w:t>
            </w:r>
          </w:p>
        </w:tc>
      </w:tr>
      <w:tr w:rsidR="00294AB5" w:rsidRPr="00294AB5" w14:paraId="4A9DBAA4" w14:textId="77777777" w:rsidTr="00034CB1">
        <w:trPr>
          <w:trHeight w:val="366"/>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727DCAB1" w14:textId="77777777" w:rsidR="00294AB5" w:rsidRPr="00294AB5" w:rsidRDefault="00294AB5" w:rsidP="00294AB5">
            <w:pPr>
              <w:rPr>
                <w:b/>
                <w:bCs/>
                <w:color w:val="000000"/>
              </w:rPr>
            </w:pPr>
          </w:p>
        </w:tc>
        <w:tc>
          <w:tcPr>
            <w:tcW w:w="898" w:type="dxa"/>
            <w:tcBorders>
              <w:top w:val="nil"/>
              <w:left w:val="nil"/>
              <w:bottom w:val="single" w:sz="4" w:space="0" w:color="auto"/>
              <w:right w:val="single" w:sz="4" w:space="0" w:color="auto"/>
            </w:tcBorders>
            <w:shd w:val="clear" w:color="auto" w:fill="auto"/>
            <w:noWrap/>
            <w:vAlign w:val="center"/>
            <w:hideMark/>
          </w:tcPr>
          <w:p w14:paraId="5ED5EF78" w14:textId="77777777" w:rsidR="00294AB5" w:rsidRPr="00294AB5" w:rsidRDefault="00294AB5" w:rsidP="00294AB5">
            <w:pPr>
              <w:jc w:val="center"/>
              <w:rPr>
                <w:color w:val="000000"/>
              </w:rPr>
            </w:pPr>
            <w:r w:rsidRPr="00294AB5">
              <w:rPr>
                <w:color w:val="000000"/>
              </w:rPr>
              <w:t>1st Qr</w:t>
            </w:r>
          </w:p>
        </w:tc>
        <w:tc>
          <w:tcPr>
            <w:tcW w:w="1013" w:type="dxa"/>
            <w:tcBorders>
              <w:top w:val="nil"/>
              <w:left w:val="nil"/>
              <w:bottom w:val="single" w:sz="4" w:space="0" w:color="auto"/>
              <w:right w:val="single" w:sz="4" w:space="0" w:color="auto"/>
            </w:tcBorders>
            <w:shd w:val="clear" w:color="auto" w:fill="auto"/>
            <w:noWrap/>
            <w:vAlign w:val="center"/>
            <w:hideMark/>
          </w:tcPr>
          <w:p w14:paraId="5050C282" w14:textId="77777777" w:rsidR="00294AB5" w:rsidRPr="00294AB5" w:rsidRDefault="00294AB5" w:rsidP="00294AB5">
            <w:pPr>
              <w:jc w:val="center"/>
              <w:rPr>
                <w:color w:val="000000"/>
              </w:rPr>
            </w:pPr>
            <w:r w:rsidRPr="00294AB5">
              <w:rPr>
                <w:color w:val="000000"/>
              </w:rPr>
              <w:t>2nd Qr</w:t>
            </w:r>
          </w:p>
        </w:tc>
        <w:tc>
          <w:tcPr>
            <w:tcW w:w="954" w:type="dxa"/>
            <w:tcBorders>
              <w:top w:val="nil"/>
              <w:left w:val="nil"/>
              <w:bottom w:val="single" w:sz="4" w:space="0" w:color="auto"/>
              <w:right w:val="single" w:sz="4" w:space="0" w:color="auto"/>
            </w:tcBorders>
            <w:shd w:val="clear" w:color="auto" w:fill="auto"/>
            <w:noWrap/>
            <w:vAlign w:val="center"/>
            <w:hideMark/>
          </w:tcPr>
          <w:p w14:paraId="4542CEFE" w14:textId="77777777" w:rsidR="00294AB5" w:rsidRPr="00294AB5" w:rsidRDefault="00294AB5" w:rsidP="00294AB5">
            <w:pPr>
              <w:jc w:val="center"/>
              <w:rPr>
                <w:color w:val="000000"/>
              </w:rPr>
            </w:pPr>
            <w:r w:rsidRPr="00294AB5">
              <w:rPr>
                <w:color w:val="000000"/>
              </w:rPr>
              <w:t>3rd Qr</w:t>
            </w:r>
          </w:p>
        </w:tc>
        <w:tc>
          <w:tcPr>
            <w:tcW w:w="935" w:type="dxa"/>
            <w:tcBorders>
              <w:top w:val="nil"/>
              <w:left w:val="nil"/>
              <w:bottom w:val="single" w:sz="4" w:space="0" w:color="auto"/>
              <w:right w:val="single" w:sz="4" w:space="0" w:color="auto"/>
            </w:tcBorders>
            <w:shd w:val="clear" w:color="auto" w:fill="auto"/>
            <w:noWrap/>
            <w:vAlign w:val="center"/>
            <w:hideMark/>
          </w:tcPr>
          <w:p w14:paraId="2F0BB0FA" w14:textId="77777777" w:rsidR="00294AB5" w:rsidRPr="00294AB5" w:rsidRDefault="00294AB5" w:rsidP="00294AB5">
            <w:pPr>
              <w:jc w:val="center"/>
              <w:rPr>
                <w:color w:val="000000"/>
              </w:rPr>
            </w:pPr>
            <w:r w:rsidRPr="00294AB5">
              <w:rPr>
                <w:color w:val="000000"/>
              </w:rPr>
              <w:t>4th Qr</w:t>
            </w:r>
          </w:p>
        </w:tc>
        <w:tc>
          <w:tcPr>
            <w:tcW w:w="821" w:type="dxa"/>
            <w:tcBorders>
              <w:top w:val="nil"/>
              <w:left w:val="nil"/>
              <w:bottom w:val="single" w:sz="4" w:space="0" w:color="auto"/>
              <w:right w:val="single" w:sz="4" w:space="0" w:color="auto"/>
            </w:tcBorders>
            <w:shd w:val="clear" w:color="auto" w:fill="auto"/>
            <w:noWrap/>
            <w:vAlign w:val="center"/>
            <w:hideMark/>
          </w:tcPr>
          <w:p w14:paraId="6E914454" w14:textId="77777777" w:rsidR="00294AB5" w:rsidRPr="00294AB5" w:rsidRDefault="00294AB5" w:rsidP="00294AB5">
            <w:pPr>
              <w:jc w:val="center"/>
              <w:rPr>
                <w:b/>
                <w:bCs/>
                <w:color w:val="000000"/>
              </w:rPr>
            </w:pPr>
            <w:r w:rsidRPr="00294AB5">
              <w:rPr>
                <w:b/>
                <w:bCs/>
                <w:color w:val="000000"/>
              </w:rPr>
              <w:t>Year</w:t>
            </w:r>
          </w:p>
        </w:tc>
        <w:tc>
          <w:tcPr>
            <w:tcW w:w="870" w:type="dxa"/>
            <w:tcBorders>
              <w:top w:val="nil"/>
              <w:left w:val="nil"/>
              <w:bottom w:val="single" w:sz="4" w:space="0" w:color="auto"/>
              <w:right w:val="single" w:sz="4" w:space="0" w:color="auto"/>
            </w:tcBorders>
            <w:shd w:val="clear" w:color="auto" w:fill="auto"/>
            <w:noWrap/>
            <w:vAlign w:val="center"/>
            <w:hideMark/>
          </w:tcPr>
          <w:p w14:paraId="55F73EBA" w14:textId="77777777" w:rsidR="00294AB5" w:rsidRPr="00294AB5" w:rsidRDefault="00294AB5" w:rsidP="00294AB5">
            <w:pPr>
              <w:jc w:val="center"/>
              <w:rPr>
                <w:color w:val="000000"/>
              </w:rPr>
            </w:pPr>
            <w:r w:rsidRPr="00294AB5">
              <w:rPr>
                <w:color w:val="000000"/>
              </w:rPr>
              <w:t>1st Qr</w:t>
            </w:r>
          </w:p>
        </w:tc>
        <w:tc>
          <w:tcPr>
            <w:tcW w:w="979" w:type="dxa"/>
            <w:tcBorders>
              <w:top w:val="nil"/>
              <w:left w:val="nil"/>
              <w:bottom w:val="single" w:sz="4" w:space="0" w:color="auto"/>
              <w:right w:val="single" w:sz="4" w:space="0" w:color="auto"/>
            </w:tcBorders>
            <w:shd w:val="clear" w:color="auto" w:fill="auto"/>
            <w:noWrap/>
            <w:vAlign w:val="center"/>
            <w:hideMark/>
          </w:tcPr>
          <w:p w14:paraId="092E5B49" w14:textId="77777777" w:rsidR="00294AB5" w:rsidRPr="00294AB5" w:rsidRDefault="00294AB5" w:rsidP="00294AB5">
            <w:pPr>
              <w:jc w:val="center"/>
              <w:rPr>
                <w:color w:val="000000"/>
              </w:rPr>
            </w:pPr>
            <w:r w:rsidRPr="00294AB5">
              <w:rPr>
                <w:color w:val="000000"/>
              </w:rPr>
              <w:t>2nd Qr</w:t>
            </w:r>
          </w:p>
        </w:tc>
        <w:tc>
          <w:tcPr>
            <w:tcW w:w="923" w:type="dxa"/>
            <w:tcBorders>
              <w:top w:val="nil"/>
              <w:left w:val="nil"/>
              <w:bottom w:val="single" w:sz="4" w:space="0" w:color="auto"/>
              <w:right w:val="single" w:sz="4" w:space="0" w:color="auto"/>
            </w:tcBorders>
            <w:shd w:val="clear" w:color="auto" w:fill="auto"/>
            <w:noWrap/>
            <w:vAlign w:val="center"/>
            <w:hideMark/>
          </w:tcPr>
          <w:p w14:paraId="5270C0B5" w14:textId="77777777" w:rsidR="00294AB5" w:rsidRPr="00294AB5" w:rsidRDefault="00294AB5" w:rsidP="00294AB5">
            <w:pPr>
              <w:jc w:val="center"/>
              <w:rPr>
                <w:color w:val="000000"/>
              </w:rPr>
            </w:pPr>
            <w:r w:rsidRPr="00294AB5">
              <w:rPr>
                <w:color w:val="000000"/>
              </w:rPr>
              <w:t>3rd Qr</w:t>
            </w:r>
          </w:p>
        </w:tc>
      </w:tr>
      <w:tr w:rsidR="00294AB5" w:rsidRPr="00294AB5" w14:paraId="30DAE078" w14:textId="77777777" w:rsidTr="00034CB1">
        <w:trPr>
          <w:trHeight w:val="36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14:paraId="200E0C15" w14:textId="77777777" w:rsidR="00294AB5" w:rsidRPr="00294AB5" w:rsidRDefault="00294AB5" w:rsidP="00294AB5">
            <w:pPr>
              <w:rPr>
                <w:b/>
                <w:bCs/>
                <w:color w:val="000000"/>
              </w:rPr>
            </w:pPr>
            <w:r w:rsidRPr="00294AB5">
              <w:rPr>
                <w:b/>
                <w:bCs/>
                <w:color w:val="000000"/>
              </w:rPr>
              <w:t>Export</w:t>
            </w:r>
          </w:p>
        </w:tc>
        <w:tc>
          <w:tcPr>
            <w:tcW w:w="898" w:type="dxa"/>
            <w:tcBorders>
              <w:top w:val="nil"/>
              <w:left w:val="nil"/>
              <w:bottom w:val="single" w:sz="4" w:space="0" w:color="auto"/>
              <w:right w:val="single" w:sz="4" w:space="0" w:color="auto"/>
            </w:tcBorders>
            <w:shd w:val="clear" w:color="auto" w:fill="auto"/>
            <w:noWrap/>
            <w:vAlign w:val="center"/>
            <w:hideMark/>
          </w:tcPr>
          <w:p w14:paraId="55F247B0" w14:textId="77777777" w:rsidR="00294AB5" w:rsidRPr="00294AB5" w:rsidRDefault="00294AB5" w:rsidP="00294AB5">
            <w:pPr>
              <w:jc w:val="center"/>
              <w:rPr>
                <w:color w:val="000000"/>
              </w:rPr>
            </w:pPr>
            <w:r w:rsidRPr="00294AB5">
              <w:rPr>
                <w:color w:val="000000"/>
              </w:rPr>
              <w:t>124.4</w:t>
            </w:r>
          </w:p>
        </w:tc>
        <w:tc>
          <w:tcPr>
            <w:tcW w:w="1013" w:type="dxa"/>
            <w:tcBorders>
              <w:top w:val="nil"/>
              <w:left w:val="nil"/>
              <w:bottom w:val="single" w:sz="4" w:space="0" w:color="auto"/>
              <w:right w:val="single" w:sz="4" w:space="0" w:color="auto"/>
            </w:tcBorders>
            <w:shd w:val="clear" w:color="auto" w:fill="auto"/>
            <w:noWrap/>
            <w:vAlign w:val="center"/>
            <w:hideMark/>
          </w:tcPr>
          <w:p w14:paraId="4AB4FE68" w14:textId="77777777" w:rsidR="00294AB5" w:rsidRPr="00294AB5" w:rsidRDefault="00294AB5" w:rsidP="00294AB5">
            <w:pPr>
              <w:jc w:val="center"/>
              <w:rPr>
                <w:color w:val="000000"/>
              </w:rPr>
            </w:pPr>
            <w:r w:rsidRPr="00294AB5">
              <w:rPr>
                <w:color w:val="000000"/>
              </w:rPr>
              <w:t>126.7</w:t>
            </w:r>
          </w:p>
        </w:tc>
        <w:tc>
          <w:tcPr>
            <w:tcW w:w="954" w:type="dxa"/>
            <w:tcBorders>
              <w:top w:val="nil"/>
              <w:left w:val="nil"/>
              <w:bottom w:val="single" w:sz="4" w:space="0" w:color="auto"/>
              <w:right w:val="single" w:sz="4" w:space="0" w:color="auto"/>
            </w:tcBorders>
            <w:shd w:val="clear" w:color="auto" w:fill="auto"/>
            <w:noWrap/>
            <w:vAlign w:val="center"/>
            <w:hideMark/>
          </w:tcPr>
          <w:p w14:paraId="1C90C2F6" w14:textId="77777777" w:rsidR="00294AB5" w:rsidRPr="00294AB5" w:rsidRDefault="00294AB5" w:rsidP="00294AB5">
            <w:pPr>
              <w:jc w:val="center"/>
              <w:rPr>
                <w:color w:val="000000"/>
              </w:rPr>
            </w:pPr>
            <w:r w:rsidRPr="00294AB5">
              <w:rPr>
                <w:color w:val="000000"/>
              </w:rPr>
              <w:t>132.4</w:t>
            </w:r>
          </w:p>
        </w:tc>
        <w:tc>
          <w:tcPr>
            <w:tcW w:w="935" w:type="dxa"/>
            <w:tcBorders>
              <w:top w:val="nil"/>
              <w:left w:val="nil"/>
              <w:bottom w:val="single" w:sz="4" w:space="0" w:color="auto"/>
              <w:right w:val="single" w:sz="4" w:space="0" w:color="auto"/>
            </w:tcBorders>
            <w:shd w:val="clear" w:color="auto" w:fill="auto"/>
            <w:noWrap/>
            <w:vAlign w:val="center"/>
            <w:hideMark/>
          </w:tcPr>
          <w:p w14:paraId="78940F69" w14:textId="77777777" w:rsidR="00294AB5" w:rsidRPr="00294AB5" w:rsidRDefault="00294AB5" w:rsidP="00294AB5">
            <w:pPr>
              <w:jc w:val="center"/>
              <w:rPr>
                <w:color w:val="000000"/>
              </w:rPr>
            </w:pPr>
            <w:r w:rsidRPr="00294AB5">
              <w:rPr>
                <w:color w:val="000000"/>
              </w:rPr>
              <w:t>133.3</w:t>
            </w:r>
          </w:p>
        </w:tc>
        <w:tc>
          <w:tcPr>
            <w:tcW w:w="821" w:type="dxa"/>
            <w:tcBorders>
              <w:top w:val="nil"/>
              <w:left w:val="nil"/>
              <w:bottom w:val="single" w:sz="4" w:space="0" w:color="auto"/>
              <w:right w:val="single" w:sz="4" w:space="0" w:color="auto"/>
            </w:tcBorders>
            <w:shd w:val="clear" w:color="auto" w:fill="auto"/>
            <w:noWrap/>
            <w:vAlign w:val="center"/>
            <w:hideMark/>
          </w:tcPr>
          <w:p w14:paraId="63202A40" w14:textId="77777777" w:rsidR="00294AB5" w:rsidRPr="00294AB5" w:rsidRDefault="00294AB5" w:rsidP="00294AB5">
            <w:pPr>
              <w:jc w:val="center"/>
              <w:rPr>
                <w:b/>
                <w:bCs/>
                <w:color w:val="000000"/>
              </w:rPr>
            </w:pPr>
            <w:r w:rsidRPr="00294AB5">
              <w:rPr>
                <w:b/>
                <w:bCs/>
                <w:color w:val="000000"/>
              </w:rPr>
              <w:t>129.2</w:t>
            </w:r>
          </w:p>
        </w:tc>
        <w:tc>
          <w:tcPr>
            <w:tcW w:w="870" w:type="dxa"/>
            <w:tcBorders>
              <w:top w:val="nil"/>
              <w:left w:val="nil"/>
              <w:bottom w:val="single" w:sz="4" w:space="0" w:color="auto"/>
              <w:right w:val="single" w:sz="4" w:space="0" w:color="auto"/>
            </w:tcBorders>
            <w:shd w:val="clear" w:color="auto" w:fill="auto"/>
            <w:noWrap/>
            <w:vAlign w:val="center"/>
            <w:hideMark/>
          </w:tcPr>
          <w:p w14:paraId="6401C3DF" w14:textId="77777777" w:rsidR="00294AB5" w:rsidRPr="00294AB5" w:rsidRDefault="00294AB5" w:rsidP="00294AB5">
            <w:pPr>
              <w:jc w:val="center"/>
              <w:rPr>
                <w:color w:val="000000"/>
              </w:rPr>
            </w:pPr>
            <w:r w:rsidRPr="00294AB5">
              <w:rPr>
                <w:color w:val="000000"/>
              </w:rPr>
              <w:t>136.5</w:t>
            </w:r>
          </w:p>
        </w:tc>
        <w:tc>
          <w:tcPr>
            <w:tcW w:w="979" w:type="dxa"/>
            <w:tcBorders>
              <w:top w:val="nil"/>
              <w:left w:val="nil"/>
              <w:bottom w:val="single" w:sz="4" w:space="0" w:color="auto"/>
              <w:right w:val="single" w:sz="4" w:space="0" w:color="auto"/>
            </w:tcBorders>
            <w:shd w:val="clear" w:color="auto" w:fill="auto"/>
            <w:noWrap/>
            <w:vAlign w:val="center"/>
            <w:hideMark/>
          </w:tcPr>
          <w:p w14:paraId="32C42E0F" w14:textId="77777777" w:rsidR="00294AB5" w:rsidRPr="00294AB5" w:rsidRDefault="00294AB5" w:rsidP="00294AB5">
            <w:pPr>
              <w:jc w:val="center"/>
              <w:rPr>
                <w:color w:val="000000"/>
              </w:rPr>
            </w:pPr>
            <w:r w:rsidRPr="00294AB5">
              <w:rPr>
                <w:color w:val="000000"/>
              </w:rPr>
              <w:t>135.7</w:t>
            </w:r>
          </w:p>
        </w:tc>
        <w:tc>
          <w:tcPr>
            <w:tcW w:w="923" w:type="dxa"/>
            <w:tcBorders>
              <w:top w:val="nil"/>
              <w:left w:val="nil"/>
              <w:bottom w:val="single" w:sz="4" w:space="0" w:color="auto"/>
              <w:right w:val="single" w:sz="4" w:space="0" w:color="auto"/>
            </w:tcBorders>
            <w:shd w:val="clear" w:color="auto" w:fill="auto"/>
            <w:noWrap/>
            <w:vAlign w:val="center"/>
            <w:hideMark/>
          </w:tcPr>
          <w:p w14:paraId="2B27CC71" w14:textId="77777777" w:rsidR="00294AB5" w:rsidRPr="00294AB5" w:rsidRDefault="00294AB5" w:rsidP="00294AB5">
            <w:pPr>
              <w:jc w:val="center"/>
              <w:rPr>
                <w:color w:val="000000"/>
              </w:rPr>
            </w:pPr>
            <w:r w:rsidRPr="00294AB5">
              <w:rPr>
                <w:color w:val="000000"/>
              </w:rPr>
              <w:t>140.0</w:t>
            </w:r>
          </w:p>
        </w:tc>
      </w:tr>
      <w:tr w:rsidR="00294AB5" w:rsidRPr="00294AB5" w14:paraId="0EDAEC5D" w14:textId="77777777" w:rsidTr="00034CB1">
        <w:trPr>
          <w:trHeight w:val="36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14:paraId="57E23821" w14:textId="77777777" w:rsidR="00294AB5" w:rsidRPr="00294AB5" w:rsidRDefault="00294AB5" w:rsidP="00294AB5">
            <w:pPr>
              <w:rPr>
                <w:b/>
                <w:bCs/>
                <w:color w:val="000000"/>
              </w:rPr>
            </w:pPr>
            <w:r w:rsidRPr="00294AB5">
              <w:rPr>
                <w:b/>
                <w:bCs/>
                <w:color w:val="000000"/>
              </w:rPr>
              <w:t>Import</w:t>
            </w:r>
          </w:p>
        </w:tc>
        <w:tc>
          <w:tcPr>
            <w:tcW w:w="898" w:type="dxa"/>
            <w:tcBorders>
              <w:top w:val="nil"/>
              <w:left w:val="nil"/>
              <w:bottom w:val="single" w:sz="4" w:space="0" w:color="auto"/>
              <w:right w:val="single" w:sz="4" w:space="0" w:color="auto"/>
            </w:tcBorders>
            <w:shd w:val="clear" w:color="auto" w:fill="auto"/>
            <w:noWrap/>
            <w:vAlign w:val="center"/>
            <w:hideMark/>
          </w:tcPr>
          <w:p w14:paraId="1C903058" w14:textId="77777777" w:rsidR="00294AB5" w:rsidRPr="00294AB5" w:rsidRDefault="00294AB5" w:rsidP="00294AB5">
            <w:pPr>
              <w:jc w:val="center"/>
              <w:rPr>
                <w:color w:val="000000"/>
              </w:rPr>
            </w:pPr>
            <w:r w:rsidRPr="00294AB5">
              <w:rPr>
                <w:color w:val="000000"/>
              </w:rPr>
              <w:t>115.1</w:t>
            </w:r>
          </w:p>
        </w:tc>
        <w:tc>
          <w:tcPr>
            <w:tcW w:w="1013" w:type="dxa"/>
            <w:tcBorders>
              <w:top w:val="nil"/>
              <w:left w:val="nil"/>
              <w:bottom w:val="single" w:sz="4" w:space="0" w:color="auto"/>
              <w:right w:val="single" w:sz="4" w:space="0" w:color="auto"/>
            </w:tcBorders>
            <w:shd w:val="clear" w:color="auto" w:fill="auto"/>
            <w:noWrap/>
            <w:vAlign w:val="center"/>
            <w:hideMark/>
          </w:tcPr>
          <w:p w14:paraId="629B5817" w14:textId="77777777" w:rsidR="00294AB5" w:rsidRPr="00294AB5" w:rsidRDefault="00294AB5" w:rsidP="00294AB5">
            <w:pPr>
              <w:jc w:val="center"/>
              <w:rPr>
                <w:color w:val="000000"/>
              </w:rPr>
            </w:pPr>
            <w:r w:rsidRPr="00294AB5">
              <w:rPr>
                <w:color w:val="000000"/>
              </w:rPr>
              <w:t>126.3</w:t>
            </w:r>
          </w:p>
        </w:tc>
        <w:tc>
          <w:tcPr>
            <w:tcW w:w="954" w:type="dxa"/>
            <w:tcBorders>
              <w:top w:val="nil"/>
              <w:left w:val="nil"/>
              <w:bottom w:val="single" w:sz="4" w:space="0" w:color="auto"/>
              <w:right w:val="single" w:sz="4" w:space="0" w:color="auto"/>
            </w:tcBorders>
            <w:shd w:val="clear" w:color="auto" w:fill="auto"/>
            <w:noWrap/>
            <w:vAlign w:val="center"/>
            <w:hideMark/>
          </w:tcPr>
          <w:p w14:paraId="7C8F4610" w14:textId="77777777" w:rsidR="00294AB5" w:rsidRPr="00294AB5" w:rsidRDefault="00294AB5" w:rsidP="00294AB5">
            <w:pPr>
              <w:jc w:val="center"/>
              <w:rPr>
                <w:color w:val="000000"/>
              </w:rPr>
            </w:pPr>
            <w:r w:rsidRPr="00294AB5">
              <w:rPr>
                <w:color w:val="000000"/>
              </w:rPr>
              <w:t>137.1</w:t>
            </w:r>
          </w:p>
        </w:tc>
        <w:tc>
          <w:tcPr>
            <w:tcW w:w="935" w:type="dxa"/>
            <w:tcBorders>
              <w:top w:val="nil"/>
              <w:left w:val="nil"/>
              <w:bottom w:val="single" w:sz="4" w:space="0" w:color="auto"/>
              <w:right w:val="single" w:sz="4" w:space="0" w:color="auto"/>
            </w:tcBorders>
            <w:shd w:val="clear" w:color="auto" w:fill="auto"/>
            <w:noWrap/>
            <w:vAlign w:val="center"/>
            <w:hideMark/>
          </w:tcPr>
          <w:p w14:paraId="1F7FE09B" w14:textId="77777777" w:rsidR="00294AB5" w:rsidRPr="00294AB5" w:rsidRDefault="00294AB5" w:rsidP="00294AB5">
            <w:pPr>
              <w:jc w:val="center"/>
              <w:rPr>
                <w:color w:val="000000"/>
              </w:rPr>
            </w:pPr>
            <w:r w:rsidRPr="00294AB5">
              <w:rPr>
                <w:color w:val="000000"/>
              </w:rPr>
              <w:t>141.8</w:t>
            </w:r>
          </w:p>
        </w:tc>
        <w:tc>
          <w:tcPr>
            <w:tcW w:w="821" w:type="dxa"/>
            <w:tcBorders>
              <w:top w:val="nil"/>
              <w:left w:val="nil"/>
              <w:bottom w:val="single" w:sz="4" w:space="0" w:color="auto"/>
              <w:right w:val="single" w:sz="4" w:space="0" w:color="auto"/>
            </w:tcBorders>
            <w:shd w:val="clear" w:color="auto" w:fill="auto"/>
            <w:noWrap/>
            <w:vAlign w:val="center"/>
            <w:hideMark/>
          </w:tcPr>
          <w:p w14:paraId="07D8597A" w14:textId="77777777" w:rsidR="00294AB5" w:rsidRPr="00294AB5" w:rsidRDefault="00294AB5" w:rsidP="00294AB5">
            <w:pPr>
              <w:jc w:val="center"/>
              <w:rPr>
                <w:b/>
                <w:bCs/>
                <w:color w:val="000000"/>
              </w:rPr>
            </w:pPr>
            <w:r w:rsidRPr="00294AB5">
              <w:rPr>
                <w:b/>
                <w:bCs/>
                <w:color w:val="000000"/>
              </w:rPr>
              <w:t>130.1</w:t>
            </w:r>
          </w:p>
        </w:tc>
        <w:tc>
          <w:tcPr>
            <w:tcW w:w="870" w:type="dxa"/>
            <w:tcBorders>
              <w:top w:val="nil"/>
              <w:left w:val="nil"/>
              <w:bottom w:val="single" w:sz="4" w:space="0" w:color="auto"/>
              <w:right w:val="single" w:sz="4" w:space="0" w:color="auto"/>
            </w:tcBorders>
            <w:shd w:val="clear" w:color="auto" w:fill="auto"/>
            <w:noWrap/>
            <w:vAlign w:val="center"/>
            <w:hideMark/>
          </w:tcPr>
          <w:p w14:paraId="11ED5585" w14:textId="77777777" w:rsidR="00294AB5" w:rsidRPr="00294AB5" w:rsidRDefault="00294AB5" w:rsidP="00294AB5">
            <w:pPr>
              <w:jc w:val="center"/>
              <w:rPr>
                <w:color w:val="000000"/>
              </w:rPr>
            </w:pPr>
            <w:r w:rsidRPr="00294AB5">
              <w:rPr>
                <w:color w:val="000000"/>
              </w:rPr>
              <w:t>162.3</w:t>
            </w:r>
          </w:p>
        </w:tc>
        <w:tc>
          <w:tcPr>
            <w:tcW w:w="979" w:type="dxa"/>
            <w:tcBorders>
              <w:top w:val="nil"/>
              <w:left w:val="nil"/>
              <w:bottom w:val="single" w:sz="4" w:space="0" w:color="auto"/>
              <w:right w:val="single" w:sz="4" w:space="0" w:color="auto"/>
            </w:tcBorders>
            <w:shd w:val="clear" w:color="auto" w:fill="auto"/>
            <w:noWrap/>
            <w:vAlign w:val="center"/>
            <w:hideMark/>
          </w:tcPr>
          <w:p w14:paraId="58F68BA2" w14:textId="77777777" w:rsidR="00294AB5" w:rsidRPr="00294AB5" w:rsidRDefault="00294AB5" w:rsidP="00294AB5">
            <w:pPr>
              <w:jc w:val="center"/>
              <w:rPr>
                <w:color w:val="000000"/>
              </w:rPr>
            </w:pPr>
            <w:r w:rsidRPr="00294AB5">
              <w:rPr>
                <w:color w:val="000000"/>
              </w:rPr>
              <w:t>186.6</w:t>
            </w:r>
          </w:p>
        </w:tc>
        <w:tc>
          <w:tcPr>
            <w:tcW w:w="923" w:type="dxa"/>
            <w:tcBorders>
              <w:top w:val="nil"/>
              <w:left w:val="nil"/>
              <w:bottom w:val="single" w:sz="4" w:space="0" w:color="auto"/>
              <w:right w:val="single" w:sz="4" w:space="0" w:color="auto"/>
            </w:tcBorders>
            <w:shd w:val="clear" w:color="auto" w:fill="auto"/>
            <w:noWrap/>
            <w:vAlign w:val="center"/>
            <w:hideMark/>
          </w:tcPr>
          <w:p w14:paraId="0557A829" w14:textId="77777777" w:rsidR="00294AB5" w:rsidRPr="00294AB5" w:rsidRDefault="00294AB5" w:rsidP="00294AB5">
            <w:pPr>
              <w:jc w:val="center"/>
              <w:rPr>
                <w:color w:val="000000"/>
              </w:rPr>
            </w:pPr>
            <w:r w:rsidRPr="00294AB5">
              <w:rPr>
                <w:color w:val="000000"/>
              </w:rPr>
              <w:t>182.4</w:t>
            </w:r>
          </w:p>
        </w:tc>
      </w:tr>
      <w:tr w:rsidR="00294AB5" w:rsidRPr="00294AB5" w14:paraId="23F2CCC9" w14:textId="77777777" w:rsidTr="00034CB1">
        <w:trPr>
          <w:trHeight w:val="36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14:paraId="7FAA597D" w14:textId="77777777" w:rsidR="00294AB5" w:rsidRPr="00294AB5" w:rsidRDefault="00294AB5" w:rsidP="00294AB5">
            <w:pPr>
              <w:rPr>
                <w:b/>
                <w:bCs/>
                <w:color w:val="000000"/>
              </w:rPr>
            </w:pPr>
            <w:r w:rsidRPr="00294AB5">
              <w:rPr>
                <w:b/>
                <w:bCs/>
                <w:color w:val="000000"/>
              </w:rPr>
              <w:t>Terms of trade</w:t>
            </w:r>
          </w:p>
        </w:tc>
        <w:tc>
          <w:tcPr>
            <w:tcW w:w="898" w:type="dxa"/>
            <w:tcBorders>
              <w:top w:val="nil"/>
              <w:left w:val="nil"/>
              <w:bottom w:val="single" w:sz="4" w:space="0" w:color="auto"/>
              <w:right w:val="single" w:sz="4" w:space="0" w:color="auto"/>
            </w:tcBorders>
            <w:shd w:val="clear" w:color="auto" w:fill="auto"/>
            <w:noWrap/>
            <w:vAlign w:val="center"/>
            <w:hideMark/>
          </w:tcPr>
          <w:p w14:paraId="453808F8" w14:textId="77777777" w:rsidR="00294AB5" w:rsidRPr="00294AB5" w:rsidRDefault="00294AB5" w:rsidP="00294AB5">
            <w:pPr>
              <w:jc w:val="center"/>
              <w:rPr>
                <w:color w:val="000000"/>
              </w:rPr>
            </w:pPr>
            <w:r w:rsidRPr="00294AB5">
              <w:rPr>
                <w:color w:val="000000"/>
              </w:rPr>
              <w:t>108.1</w:t>
            </w:r>
          </w:p>
        </w:tc>
        <w:tc>
          <w:tcPr>
            <w:tcW w:w="1013" w:type="dxa"/>
            <w:tcBorders>
              <w:top w:val="nil"/>
              <w:left w:val="nil"/>
              <w:bottom w:val="single" w:sz="4" w:space="0" w:color="auto"/>
              <w:right w:val="single" w:sz="4" w:space="0" w:color="auto"/>
            </w:tcBorders>
            <w:shd w:val="clear" w:color="auto" w:fill="auto"/>
            <w:noWrap/>
            <w:vAlign w:val="center"/>
            <w:hideMark/>
          </w:tcPr>
          <w:p w14:paraId="11BCF5FA" w14:textId="77777777" w:rsidR="00294AB5" w:rsidRPr="00294AB5" w:rsidRDefault="00294AB5" w:rsidP="00294AB5">
            <w:pPr>
              <w:jc w:val="center"/>
              <w:rPr>
                <w:color w:val="000000"/>
              </w:rPr>
            </w:pPr>
            <w:r w:rsidRPr="00294AB5">
              <w:rPr>
                <w:color w:val="000000"/>
              </w:rPr>
              <w:t>100.3</w:t>
            </w:r>
          </w:p>
        </w:tc>
        <w:tc>
          <w:tcPr>
            <w:tcW w:w="954" w:type="dxa"/>
            <w:tcBorders>
              <w:top w:val="nil"/>
              <w:left w:val="nil"/>
              <w:bottom w:val="single" w:sz="4" w:space="0" w:color="auto"/>
              <w:right w:val="single" w:sz="4" w:space="0" w:color="auto"/>
            </w:tcBorders>
            <w:shd w:val="clear" w:color="auto" w:fill="auto"/>
            <w:noWrap/>
            <w:vAlign w:val="center"/>
            <w:hideMark/>
          </w:tcPr>
          <w:p w14:paraId="1935302B" w14:textId="77777777" w:rsidR="00294AB5" w:rsidRPr="00294AB5" w:rsidRDefault="00294AB5" w:rsidP="00294AB5">
            <w:pPr>
              <w:jc w:val="center"/>
              <w:rPr>
                <w:color w:val="000000"/>
              </w:rPr>
            </w:pPr>
            <w:r w:rsidRPr="00294AB5">
              <w:rPr>
                <w:color w:val="000000"/>
              </w:rPr>
              <w:t>96.6</w:t>
            </w:r>
          </w:p>
        </w:tc>
        <w:tc>
          <w:tcPr>
            <w:tcW w:w="935" w:type="dxa"/>
            <w:tcBorders>
              <w:top w:val="nil"/>
              <w:left w:val="nil"/>
              <w:bottom w:val="single" w:sz="4" w:space="0" w:color="auto"/>
              <w:right w:val="single" w:sz="4" w:space="0" w:color="auto"/>
            </w:tcBorders>
            <w:shd w:val="clear" w:color="auto" w:fill="auto"/>
            <w:noWrap/>
            <w:vAlign w:val="center"/>
            <w:hideMark/>
          </w:tcPr>
          <w:p w14:paraId="2885ABE0" w14:textId="77777777" w:rsidR="00294AB5" w:rsidRPr="00294AB5" w:rsidRDefault="00294AB5" w:rsidP="00294AB5">
            <w:pPr>
              <w:jc w:val="center"/>
              <w:rPr>
                <w:color w:val="000000"/>
              </w:rPr>
            </w:pPr>
            <w:r w:rsidRPr="00294AB5">
              <w:rPr>
                <w:color w:val="000000"/>
              </w:rPr>
              <w:t>94.0</w:t>
            </w:r>
          </w:p>
        </w:tc>
        <w:tc>
          <w:tcPr>
            <w:tcW w:w="821" w:type="dxa"/>
            <w:tcBorders>
              <w:top w:val="nil"/>
              <w:left w:val="nil"/>
              <w:bottom w:val="single" w:sz="4" w:space="0" w:color="auto"/>
              <w:right w:val="single" w:sz="4" w:space="0" w:color="auto"/>
            </w:tcBorders>
            <w:shd w:val="clear" w:color="auto" w:fill="auto"/>
            <w:noWrap/>
            <w:vAlign w:val="center"/>
            <w:hideMark/>
          </w:tcPr>
          <w:p w14:paraId="2B1F8A71" w14:textId="77777777" w:rsidR="00294AB5" w:rsidRPr="00294AB5" w:rsidRDefault="00294AB5" w:rsidP="00294AB5">
            <w:pPr>
              <w:jc w:val="center"/>
              <w:rPr>
                <w:b/>
                <w:bCs/>
                <w:color w:val="000000"/>
              </w:rPr>
            </w:pPr>
            <w:r w:rsidRPr="00294AB5">
              <w:rPr>
                <w:b/>
                <w:bCs/>
                <w:color w:val="000000"/>
              </w:rPr>
              <w:t>99.3</w:t>
            </w:r>
          </w:p>
        </w:tc>
        <w:tc>
          <w:tcPr>
            <w:tcW w:w="870" w:type="dxa"/>
            <w:tcBorders>
              <w:top w:val="nil"/>
              <w:left w:val="nil"/>
              <w:bottom w:val="single" w:sz="4" w:space="0" w:color="auto"/>
              <w:right w:val="single" w:sz="4" w:space="0" w:color="auto"/>
            </w:tcBorders>
            <w:shd w:val="clear" w:color="auto" w:fill="auto"/>
            <w:noWrap/>
            <w:vAlign w:val="center"/>
            <w:hideMark/>
          </w:tcPr>
          <w:p w14:paraId="740ED143" w14:textId="77777777" w:rsidR="00294AB5" w:rsidRPr="00294AB5" w:rsidRDefault="00294AB5" w:rsidP="00294AB5">
            <w:pPr>
              <w:jc w:val="center"/>
              <w:rPr>
                <w:color w:val="000000"/>
              </w:rPr>
            </w:pPr>
            <w:r w:rsidRPr="00294AB5">
              <w:rPr>
                <w:color w:val="000000"/>
              </w:rPr>
              <w:t>84.1</w:t>
            </w:r>
          </w:p>
        </w:tc>
        <w:tc>
          <w:tcPr>
            <w:tcW w:w="979" w:type="dxa"/>
            <w:tcBorders>
              <w:top w:val="nil"/>
              <w:left w:val="nil"/>
              <w:bottom w:val="single" w:sz="4" w:space="0" w:color="auto"/>
              <w:right w:val="single" w:sz="4" w:space="0" w:color="auto"/>
            </w:tcBorders>
            <w:shd w:val="clear" w:color="auto" w:fill="auto"/>
            <w:noWrap/>
            <w:vAlign w:val="center"/>
            <w:hideMark/>
          </w:tcPr>
          <w:p w14:paraId="777EEABA" w14:textId="77777777" w:rsidR="00294AB5" w:rsidRPr="00294AB5" w:rsidRDefault="00294AB5" w:rsidP="00294AB5">
            <w:pPr>
              <w:jc w:val="center"/>
              <w:rPr>
                <w:color w:val="000000"/>
              </w:rPr>
            </w:pPr>
            <w:r w:rsidRPr="00294AB5">
              <w:rPr>
                <w:color w:val="000000"/>
              </w:rPr>
              <w:t>72.7</w:t>
            </w:r>
          </w:p>
        </w:tc>
        <w:tc>
          <w:tcPr>
            <w:tcW w:w="923" w:type="dxa"/>
            <w:tcBorders>
              <w:top w:val="nil"/>
              <w:left w:val="nil"/>
              <w:bottom w:val="single" w:sz="4" w:space="0" w:color="auto"/>
              <w:right w:val="single" w:sz="4" w:space="0" w:color="auto"/>
            </w:tcBorders>
            <w:shd w:val="clear" w:color="auto" w:fill="auto"/>
            <w:noWrap/>
            <w:vAlign w:val="center"/>
            <w:hideMark/>
          </w:tcPr>
          <w:p w14:paraId="5AFFD748" w14:textId="77777777" w:rsidR="00294AB5" w:rsidRPr="00294AB5" w:rsidRDefault="00294AB5" w:rsidP="00294AB5">
            <w:pPr>
              <w:jc w:val="center"/>
              <w:rPr>
                <w:color w:val="000000"/>
              </w:rPr>
            </w:pPr>
            <w:r w:rsidRPr="00294AB5">
              <w:rPr>
                <w:color w:val="000000"/>
              </w:rPr>
              <w:t>76.8</w:t>
            </w:r>
          </w:p>
        </w:tc>
      </w:tr>
    </w:tbl>
    <w:p w14:paraId="25905FE9" w14:textId="77777777" w:rsidR="00294AB5" w:rsidRPr="00C2311F" w:rsidRDefault="00294AB5" w:rsidP="004755B5">
      <w:pPr>
        <w:pStyle w:val="BodyText"/>
        <w:spacing w:line="276" w:lineRule="auto"/>
        <w:rPr>
          <w:lang w:val="en-US"/>
        </w:rPr>
      </w:pPr>
    </w:p>
    <w:p w14:paraId="330C07ED" w14:textId="6025FDF9" w:rsidR="004755B5" w:rsidRPr="00502706" w:rsidRDefault="00C44F78" w:rsidP="00413260">
      <w:pPr>
        <w:pStyle w:val="BodyText"/>
        <w:rPr>
          <w:b/>
          <w:sz w:val="16"/>
          <w:szCs w:val="16"/>
        </w:rPr>
      </w:pPr>
      <w:r w:rsidRPr="006E63A7">
        <w:t xml:space="preserve">  </w:t>
      </w:r>
    </w:p>
    <w:p w14:paraId="3BFD5699" w14:textId="781E620E"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53637117" w14:textId="77777777" w:rsidR="00AC0F3A" w:rsidRDefault="00A20860" w:rsidP="00AC0F3A">
      <w:pPr>
        <w:widowControl w:val="0"/>
        <w:jc w:val="both"/>
        <w:rPr>
          <w:snapToGrid w:val="0"/>
          <w:sz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w:t>
      </w:r>
    </w:p>
    <w:p w14:paraId="24C7B1A1" w14:textId="77777777" w:rsidR="00AC0F3A" w:rsidRDefault="00AC0F3A" w:rsidP="00AC0F3A">
      <w:pPr>
        <w:widowControl w:val="0"/>
        <w:jc w:val="both"/>
        <w:rPr>
          <w:snapToGrid w:val="0"/>
          <w:sz w:val="24"/>
        </w:rPr>
      </w:pPr>
    </w:p>
    <w:p w14:paraId="63418AE5" w14:textId="77777777" w:rsidR="009970A7" w:rsidRDefault="009970A7" w:rsidP="00AC0F3A">
      <w:pPr>
        <w:widowControl w:val="0"/>
        <w:jc w:val="both"/>
        <w:rPr>
          <w:snapToGrid w:val="0"/>
          <w:sz w:val="24"/>
        </w:rPr>
      </w:pPr>
    </w:p>
    <w:p w14:paraId="5191D3D7" w14:textId="77777777" w:rsidR="00034CB1" w:rsidRPr="004569EE" w:rsidRDefault="00034CB1" w:rsidP="00AC0F3A">
      <w:pPr>
        <w:widowControl w:val="0"/>
        <w:jc w:val="both"/>
        <w:rPr>
          <w:snapToGrid w:val="0"/>
        </w:rPr>
      </w:pPr>
    </w:p>
    <w:p w14:paraId="4F4A2BD5" w14:textId="77777777" w:rsidR="00034CB1" w:rsidRPr="004569EE" w:rsidRDefault="00034CB1" w:rsidP="00AC0F3A">
      <w:pPr>
        <w:widowControl w:val="0"/>
        <w:jc w:val="both"/>
        <w:rPr>
          <w:snapToGrid w:val="0"/>
        </w:rPr>
      </w:pPr>
    </w:p>
    <w:p w14:paraId="73DA03C6" w14:textId="3A5000AE" w:rsidR="00A20860" w:rsidRDefault="00A20860" w:rsidP="00AC0F3A">
      <w:pPr>
        <w:widowControl w:val="0"/>
        <w:jc w:val="both"/>
        <w:rPr>
          <w:sz w:val="24"/>
          <w:szCs w:val="24"/>
        </w:rPr>
      </w:pPr>
      <w:r w:rsidRPr="006E63A7">
        <w:rPr>
          <w:snapToGrid w:val="0"/>
          <w:sz w:val="24"/>
        </w:rPr>
        <w:t>classified chiefly by material” and “Miscellaneous manufactured articles”.</w:t>
      </w:r>
      <w:r w:rsidR="00207644">
        <w:rPr>
          <w:snapToGrid w:val="0"/>
          <w:sz w:val="24"/>
        </w:rPr>
        <w:t xml:space="preserve"> </w:t>
      </w:r>
      <w:r w:rsidRPr="006E63A7">
        <w:rPr>
          <w:snapToGrid w:val="0"/>
          <w:sz w:val="24"/>
        </w:rPr>
        <w:t>Exports of goods falling under these sections</w:t>
      </w:r>
      <w:r w:rsidR="008C12E7">
        <w:rPr>
          <w:snapToGrid w:val="0"/>
          <w:sz w:val="24"/>
        </w:rPr>
        <w:t xml:space="preserve"> </w:t>
      </w:r>
      <w:r w:rsidRPr="006E63A7">
        <w:rPr>
          <w:snapToGrid w:val="0"/>
          <w:sz w:val="24"/>
        </w:rPr>
        <w:t xml:space="preserve">covered </w:t>
      </w:r>
      <w:r w:rsidR="00D6342E">
        <w:rPr>
          <w:snapToGrid w:val="0"/>
          <w:sz w:val="24"/>
        </w:rPr>
        <w:t>87</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7341CB" w:rsidRPr="006E63A7">
        <w:rPr>
          <w:sz w:val="24"/>
          <w:szCs w:val="24"/>
        </w:rPr>
        <w:t xml:space="preserve"> 1)</w:t>
      </w:r>
      <w:r w:rsidR="00FE2AB9" w:rsidRPr="006E63A7">
        <w:rPr>
          <w:sz w:val="24"/>
          <w:szCs w:val="24"/>
        </w:rPr>
        <w:t>.</w:t>
      </w:r>
    </w:p>
    <w:p w14:paraId="00A1D2E6" w14:textId="77777777" w:rsidR="005C758F" w:rsidRPr="004569EE" w:rsidRDefault="005C758F" w:rsidP="008C12E7">
      <w:pPr>
        <w:widowControl w:val="0"/>
        <w:jc w:val="both"/>
      </w:pPr>
    </w:p>
    <w:p w14:paraId="16B6D29A" w14:textId="77777777" w:rsidR="0005527C" w:rsidRPr="006C3F40" w:rsidRDefault="0005527C" w:rsidP="008C12E7">
      <w:pPr>
        <w:widowControl w:val="0"/>
        <w:jc w:val="both"/>
        <w:rPr>
          <w:sz w:val="16"/>
          <w:szCs w:val="16"/>
        </w:rPr>
      </w:pPr>
    </w:p>
    <w:p w14:paraId="00A2783D" w14:textId="1C7AD13D"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A82633">
        <w:rPr>
          <w:b/>
          <w:snapToGrid w:val="0"/>
          <w:sz w:val="24"/>
        </w:rPr>
        <w:t>3</w:t>
      </w:r>
      <w:r w:rsidR="00A82633">
        <w:rPr>
          <w:b/>
          <w:snapToGrid w:val="0"/>
          <w:sz w:val="24"/>
          <w:vertAlign w:val="superscript"/>
        </w:rPr>
        <w:t>r</w:t>
      </w:r>
      <w:r w:rsidR="00AE4EBF">
        <w:rPr>
          <w:b/>
          <w:snapToGrid w:val="0"/>
          <w:sz w:val="24"/>
          <w:vertAlign w:val="superscript"/>
        </w:rPr>
        <w:t>d</w:t>
      </w:r>
      <w:r w:rsidR="00191F3F">
        <w:rPr>
          <w:b/>
          <w:snapToGrid w:val="0"/>
          <w:sz w:val="24"/>
        </w:rPr>
        <w:t xml:space="preserve"> </w:t>
      </w:r>
      <w:r w:rsidR="000B6801" w:rsidRPr="006E63A7">
        <w:rPr>
          <w:b/>
          <w:snapToGrid w:val="0"/>
          <w:sz w:val="24"/>
        </w:rPr>
        <w:t>quarter 20</w:t>
      </w:r>
      <w:r w:rsidR="00A06A7E">
        <w:rPr>
          <w:b/>
          <w:snapToGrid w:val="0"/>
          <w:sz w:val="24"/>
        </w:rPr>
        <w:t>22</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112E2E48"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A82633">
        <w:rPr>
          <w:bCs/>
          <w:snapToGrid w:val="0"/>
          <w:sz w:val="24"/>
        </w:rPr>
        <w:t>in</w:t>
      </w:r>
      <w:r w:rsidR="005E644E" w:rsidRPr="006E63A7">
        <w:rPr>
          <w:bCs/>
          <w:snapToGrid w:val="0"/>
          <w:sz w:val="24"/>
        </w:rPr>
        <w:t>creased</w:t>
      </w:r>
      <w:r w:rsidR="00634B0F" w:rsidRPr="006E63A7">
        <w:rPr>
          <w:bCs/>
          <w:snapToGrid w:val="0"/>
          <w:sz w:val="24"/>
        </w:rPr>
        <w:t xml:space="preserve"> from </w:t>
      </w:r>
      <w:r w:rsidR="00A82633">
        <w:rPr>
          <w:bCs/>
          <w:snapToGrid w:val="0"/>
          <w:sz w:val="24"/>
        </w:rPr>
        <w:t>135.7</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A82633">
        <w:rPr>
          <w:bCs/>
          <w:snapToGrid w:val="0"/>
          <w:sz w:val="24"/>
        </w:rPr>
        <w:t>second</w:t>
      </w:r>
      <w:r w:rsidR="006D24E2">
        <w:rPr>
          <w:bCs/>
          <w:snapToGrid w:val="0"/>
          <w:sz w:val="24"/>
        </w:rPr>
        <w:t xml:space="preserve"> </w:t>
      </w:r>
      <w:r w:rsidR="002A44E2">
        <w:rPr>
          <w:bCs/>
          <w:snapToGrid w:val="0"/>
          <w:sz w:val="24"/>
        </w:rPr>
        <w:t>quarter of 2022</w:t>
      </w:r>
      <w:r w:rsidR="005A6903">
        <w:rPr>
          <w:bCs/>
          <w:snapToGrid w:val="0"/>
          <w:sz w:val="24"/>
        </w:rPr>
        <w:t xml:space="preserve"> </w:t>
      </w:r>
      <w:r w:rsidRPr="006E63A7">
        <w:rPr>
          <w:bCs/>
          <w:snapToGrid w:val="0"/>
          <w:sz w:val="24"/>
        </w:rPr>
        <w:t xml:space="preserve">to </w:t>
      </w:r>
      <w:r w:rsidR="002C35CA">
        <w:rPr>
          <w:bCs/>
          <w:snapToGrid w:val="0"/>
          <w:sz w:val="24"/>
        </w:rPr>
        <w:t>1</w:t>
      </w:r>
      <w:r w:rsidR="00A82633">
        <w:rPr>
          <w:bCs/>
          <w:snapToGrid w:val="0"/>
          <w:sz w:val="24"/>
        </w:rPr>
        <w:t>40.0</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A82633">
        <w:rPr>
          <w:bCs/>
          <w:snapToGrid w:val="0"/>
          <w:sz w:val="24"/>
        </w:rPr>
        <w:t>thir</w:t>
      </w:r>
      <w:r w:rsidR="00AE4EBF">
        <w:rPr>
          <w:bCs/>
          <w:snapToGrid w:val="0"/>
          <w:sz w:val="24"/>
        </w:rPr>
        <w:t>d</w:t>
      </w:r>
      <w:r w:rsidR="00F0329F">
        <w:rPr>
          <w:bCs/>
          <w:snapToGrid w:val="0"/>
          <w:sz w:val="24"/>
        </w:rPr>
        <w:t xml:space="preserve"> </w:t>
      </w:r>
      <w:r w:rsidR="00453FC7" w:rsidRPr="006E63A7">
        <w:rPr>
          <w:bCs/>
          <w:snapToGrid w:val="0"/>
          <w:sz w:val="24"/>
        </w:rPr>
        <w:t>quarter</w:t>
      </w:r>
      <w:r w:rsidR="00A82633">
        <w:rPr>
          <w:bCs/>
          <w:snapToGrid w:val="0"/>
          <w:sz w:val="24"/>
        </w:rPr>
        <w:t>, representing an in</w:t>
      </w:r>
      <w:r w:rsidRPr="006E63A7">
        <w:rPr>
          <w:bCs/>
          <w:snapToGrid w:val="0"/>
          <w:sz w:val="24"/>
        </w:rPr>
        <w:t xml:space="preserve">crease of </w:t>
      </w:r>
      <w:r w:rsidR="00A82633">
        <w:rPr>
          <w:bCs/>
          <w:snapToGrid w:val="0"/>
          <w:sz w:val="24"/>
        </w:rPr>
        <w:t>3.2</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B50C6C">
        <w:rPr>
          <w:bCs/>
          <w:snapToGrid w:val="0"/>
          <w:sz w:val="24"/>
        </w:rPr>
        <w:t>That was</w:t>
      </w:r>
      <w:r w:rsidR="00E27D7E" w:rsidRPr="006E63A7">
        <w:rPr>
          <w:bCs/>
          <w:snapToGrid w:val="0"/>
          <w:sz w:val="24"/>
        </w:rPr>
        <w:t xml:space="preserve"> </w:t>
      </w:r>
      <w:r w:rsidR="00F0329F">
        <w:rPr>
          <w:bCs/>
          <w:snapToGrid w:val="0"/>
          <w:sz w:val="24"/>
        </w:rPr>
        <w:t xml:space="preserve">mainly </w:t>
      </w:r>
      <w:r w:rsidR="00E27D7E" w:rsidRPr="006E63A7">
        <w:rPr>
          <w:bCs/>
          <w:snapToGrid w:val="0"/>
          <w:sz w:val="24"/>
        </w:rPr>
        <w:t xml:space="preserve">due </w:t>
      </w:r>
      <w:r w:rsidR="00AA2BBF">
        <w:rPr>
          <w:bCs/>
          <w:snapToGrid w:val="0"/>
          <w:sz w:val="24"/>
        </w:rPr>
        <w:t>to</w:t>
      </w:r>
      <w:r w:rsidR="007F64DD">
        <w:rPr>
          <w:bCs/>
          <w:snapToGrid w:val="0"/>
          <w:sz w:val="24"/>
        </w:rPr>
        <w:t xml:space="preserve"> </w:t>
      </w:r>
      <w:r w:rsidR="00A82633">
        <w:rPr>
          <w:bCs/>
          <w:snapToGrid w:val="0"/>
          <w:sz w:val="24"/>
        </w:rPr>
        <w:t>in</w:t>
      </w:r>
      <w:r w:rsidR="00B9200E">
        <w:rPr>
          <w:bCs/>
          <w:snapToGrid w:val="0"/>
          <w:sz w:val="24"/>
        </w:rPr>
        <w:t>c</w:t>
      </w:r>
      <w:r w:rsidR="007811A9" w:rsidRPr="006E63A7">
        <w:rPr>
          <w:bCs/>
          <w:snapToGrid w:val="0"/>
          <w:sz w:val="24"/>
        </w:rPr>
        <w:t>rease</w:t>
      </w:r>
      <w:r w:rsidR="00AA2BBF">
        <w:rPr>
          <w:bCs/>
          <w:snapToGrid w:val="0"/>
          <w:sz w:val="24"/>
        </w:rPr>
        <w:t>s</w:t>
      </w:r>
      <w:r w:rsidR="00A861A5" w:rsidRPr="006E63A7">
        <w:rPr>
          <w:bCs/>
          <w:snapToGrid w:val="0"/>
          <w:sz w:val="24"/>
        </w:rPr>
        <w:t xml:space="preserve"> in the prices </w:t>
      </w:r>
      <w:r w:rsidR="00A501D0">
        <w:rPr>
          <w:bCs/>
          <w:snapToGrid w:val="0"/>
          <w:sz w:val="24"/>
        </w:rPr>
        <w:t>of</w:t>
      </w:r>
      <w:r w:rsidR="00DD7957">
        <w:rPr>
          <w:bCs/>
          <w:snapToGrid w:val="0"/>
          <w:sz w:val="24"/>
        </w:rPr>
        <w:t xml:space="preserve"> </w:t>
      </w:r>
      <w:bookmarkStart w:id="0" w:name="_Hlk114575959"/>
      <w:r w:rsidR="00DD7957" w:rsidRPr="00DD7957">
        <w:rPr>
          <w:bCs/>
          <w:snapToGrid w:val="0"/>
          <w:sz w:val="24"/>
        </w:rPr>
        <w:t xml:space="preserve">“Food and live animals” </w:t>
      </w:r>
      <w:r w:rsidR="00A82633">
        <w:rPr>
          <w:bCs/>
          <w:snapToGrid w:val="0"/>
          <w:sz w:val="24"/>
        </w:rPr>
        <w:t>(+6.8</w:t>
      </w:r>
      <w:r w:rsidR="00DD7957">
        <w:rPr>
          <w:bCs/>
          <w:snapToGrid w:val="0"/>
          <w:sz w:val="24"/>
        </w:rPr>
        <w:t>%)</w:t>
      </w:r>
      <w:r w:rsidR="009970A7">
        <w:rPr>
          <w:bCs/>
          <w:snapToGrid w:val="0"/>
          <w:sz w:val="24"/>
        </w:rPr>
        <w:t xml:space="preserve"> and </w:t>
      </w:r>
      <w:r w:rsidR="00F06F39">
        <w:rPr>
          <w:bCs/>
          <w:snapToGrid w:val="0"/>
          <w:sz w:val="24"/>
        </w:rPr>
        <w:t>“</w:t>
      </w:r>
      <w:r w:rsidR="00F06F39" w:rsidRPr="00A501D0">
        <w:rPr>
          <w:bCs/>
          <w:snapToGrid w:val="0"/>
          <w:sz w:val="24"/>
        </w:rPr>
        <w:t>Miscellaneous manufactured articles</w:t>
      </w:r>
      <w:r w:rsidR="00A82633">
        <w:rPr>
          <w:bCs/>
          <w:snapToGrid w:val="0"/>
          <w:sz w:val="24"/>
        </w:rPr>
        <w:t>” (+1.3</w:t>
      </w:r>
      <w:r w:rsidR="002A44E2">
        <w:rPr>
          <w:bCs/>
          <w:snapToGrid w:val="0"/>
          <w:sz w:val="24"/>
        </w:rPr>
        <w:t>%).</w:t>
      </w:r>
      <w:bookmarkEnd w:id="0"/>
    </w:p>
    <w:p w14:paraId="42D366D5" w14:textId="77777777" w:rsidR="00905259" w:rsidRDefault="00905259" w:rsidP="008C12E7">
      <w:pPr>
        <w:jc w:val="both"/>
        <w:rPr>
          <w:bCs/>
          <w:snapToGrid w:val="0"/>
          <w:sz w:val="24"/>
        </w:rPr>
      </w:pPr>
    </w:p>
    <w:p w14:paraId="50E459DA" w14:textId="27A98C6B" w:rsidR="00DB79C2" w:rsidRPr="006E63A7" w:rsidRDefault="00A20860" w:rsidP="008C12E7">
      <w:pPr>
        <w:jc w:val="both"/>
        <w:rPr>
          <w:bCs/>
          <w:snapToGrid w:val="0"/>
          <w:sz w:val="24"/>
        </w:rPr>
      </w:pPr>
      <w:bookmarkStart w:id="1" w:name="_Hlk114575987"/>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F0329F">
        <w:rPr>
          <w:bCs/>
          <w:snapToGrid w:val="0"/>
          <w:sz w:val="24"/>
        </w:rPr>
        <w:t>21</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A82633">
        <w:rPr>
          <w:bCs/>
          <w:snapToGrid w:val="0"/>
          <w:sz w:val="24"/>
        </w:rPr>
        <w:t>5.7</w:t>
      </w:r>
      <w:r w:rsidR="00693D37" w:rsidRPr="006E63A7">
        <w:rPr>
          <w:bCs/>
          <w:snapToGrid w:val="0"/>
          <w:sz w:val="24"/>
        </w:rPr>
        <w:t>%</w:t>
      </w:r>
      <w:r w:rsidR="00FF7E0E">
        <w:rPr>
          <w:snapToGrid w:val="0"/>
          <w:sz w:val="24"/>
        </w:rPr>
        <w:t xml:space="preserve"> 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A82633">
        <w:rPr>
          <w:snapToGrid w:val="0"/>
          <w:sz w:val="24"/>
        </w:rPr>
        <w:t>7.0</w:t>
      </w:r>
      <w:r w:rsidR="002356BB">
        <w:rPr>
          <w:snapToGrid w:val="0"/>
          <w:sz w:val="24"/>
        </w:rPr>
        <w:t>%)</w:t>
      </w:r>
      <w:r w:rsidR="00DD7957">
        <w:rPr>
          <w:snapToGrid w:val="0"/>
          <w:sz w:val="24"/>
        </w:rPr>
        <w:t>,</w:t>
      </w:r>
      <w:r w:rsidR="002356BB">
        <w:rPr>
          <w:snapToGrid w:val="0"/>
          <w:sz w:val="24"/>
        </w:rPr>
        <w:t xml:space="preserve"> “Food and live animals” (+</w:t>
      </w:r>
      <w:r w:rsidR="00A82633">
        <w:rPr>
          <w:snapToGrid w:val="0"/>
          <w:sz w:val="24"/>
        </w:rPr>
        <w:t>4.2</w:t>
      </w:r>
      <w:r w:rsidR="00B50C6C">
        <w:rPr>
          <w:snapToGrid w:val="0"/>
          <w:sz w:val="24"/>
        </w:rPr>
        <w:t>%)</w:t>
      </w:r>
      <w:r w:rsidR="00DD7957">
        <w:rPr>
          <w:snapToGrid w:val="0"/>
          <w:sz w:val="24"/>
        </w:rPr>
        <w:t xml:space="preserve"> and </w:t>
      </w:r>
      <w:r w:rsidR="00DD7957" w:rsidRPr="00DD7957">
        <w:rPr>
          <w:snapToGrid w:val="0"/>
          <w:sz w:val="24"/>
        </w:rPr>
        <w:t>“Manufactured goods classified chiefly by material”</w:t>
      </w:r>
      <w:r w:rsidR="00A82633">
        <w:rPr>
          <w:snapToGrid w:val="0"/>
          <w:sz w:val="24"/>
        </w:rPr>
        <w:t xml:space="preserve"> (+6.6</w:t>
      </w:r>
      <w:r w:rsidR="00DD7957">
        <w:rPr>
          <w:snapToGrid w:val="0"/>
          <w:sz w:val="24"/>
        </w:rPr>
        <w:t>%)</w:t>
      </w:r>
      <w:r w:rsidR="00F0329F">
        <w:rPr>
          <w:snapToGrid w:val="0"/>
          <w:sz w:val="24"/>
        </w:rPr>
        <w:t>.</w:t>
      </w:r>
    </w:p>
    <w:bookmarkEnd w:id="1"/>
    <w:p w14:paraId="6357D40A" w14:textId="77777777" w:rsidR="003F3ADD" w:rsidRPr="004569EE" w:rsidRDefault="003F3ADD" w:rsidP="00917A0C">
      <w:pPr>
        <w:pStyle w:val="Heading3"/>
        <w:rPr>
          <w:b w:val="0"/>
          <w:i w:val="0"/>
          <w:sz w:val="2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4569EE" w:rsidRDefault="00A20860" w:rsidP="00917A0C">
      <w:pPr>
        <w:widowControl w:val="0"/>
        <w:jc w:val="both"/>
        <w:rPr>
          <w:snapToGrid w:val="0"/>
          <w:u w:val="single"/>
        </w:rPr>
      </w:pPr>
    </w:p>
    <w:p w14:paraId="02CD758F" w14:textId="279EE2CE" w:rsidR="00C1256A" w:rsidRPr="006E63A7" w:rsidRDefault="00594460" w:rsidP="008C12E7">
      <w:pPr>
        <w:widowControl w:val="0"/>
        <w:jc w:val="both"/>
        <w:rPr>
          <w:snapToGrid w:val="0"/>
          <w:sz w:val="24"/>
        </w:rPr>
      </w:pPr>
      <w:r w:rsidRPr="006E63A7">
        <w:rPr>
          <w:snapToGrid w:val="0"/>
          <w:sz w:val="24"/>
        </w:rPr>
        <w:t>“Food and live animals”</w:t>
      </w:r>
      <w:r w:rsidR="00B3755C">
        <w:rPr>
          <w:snapToGrid w:val="0"/>
          <w:sz w:val="24"/>
        </w:rPr>
        <w:t xml:space="preserve"> carries 40.6% of the total weight. </w:t>
      </w:r>
      <w:r w:rsidRPr="006E63A7">
        <w:rPr>
          <w:snapToGrid w:val="0"/>
          <w:sz w:val="24"/>
        </w:rPr>
        <w:t>It consists m</w:t>
      </w:r>
      <w:r w:rsidR="003031E6">
        <w:rPr>
          <w:snapToGrid w:val="0"/>
          <w:sz w:val="24"/>
        </w:rPr>
        <w:t>ainly</w:t>
      </w:r>
      <w:r w:rsidRPr="006E63A7">
        <w:rPr>
          <w:snapToGrid w:val="0"/>
          <w:sz w:val="24"/>
        </w:rPr>
        <w:t xml:space="preserve"> of “Fish and fish preparations” (</w:t>
      </w:r>
      <w:r w:rsidR="00B3755C">
        <w:rPr>
          <w:snapToGrid w:val="0"/>
          <w:sz w:val="24"/>
        </w:rPr>
        <w:t>64.5</w:t>
      </w:r>
      <w:r w:rsidRPr="006E63A7">
        <w:rPr>
          <w:snapToGrid w:val="0"/>
          <w:sz w:val="24"/>
        </w:rPr>
        <w:t xml:space="preserve">%) and “Sugar, sugar </w:t>
      </w:r>
      <w:r w:rsidR="00B3755C">
        <w:rPr>
          <w:snapToGrid w:val="0"/>
          <w:sz w:val="24"/>
        </w:rPr>
        <w:t>preparations and honey” (22.1</w:t>
      </w:r>
      <w:r w:rsidR="00DB4A29" w:rsidRPr="006E63A7">
        <w:rPr>
          <w:snapToGrid w:val="0"/>
          <w:sz w:val="24"/>
        </w:rPr>
        <w:t>%).</w:t>
      </w:r>
    </w:p>
    <w:p w14:paraId="582DCAC4" w14:textId="33CCB260" w:rsidR="00DD7957"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A82633">
        <w:rPr>
          <w:snapToGrid w:val="0"/>
          <w:sz w:val="24"/>
        </w:rPr>
        <w:t>increased by 6.8% from 118.8</w:t>
      </w:r>
      <w:r w:rsidR="00A46D84">
        <w:rPr>
          <w:snapToGrid w:val="0"/>
          <w:sz w:val="24"/>
        </w:rPr>
        <w:t xml:space="preserve"> </w:t>
      </w:r>
      <w:r w:rsidR="00B3755C">
        <w:rPr>
          <w:snapToGrid w:val="0"/>
          <w:sz w:val="24"/>
        </w:rPr>
        <w:t xml:space="preserve">in the </w:t>
      </w:r>
      <w:r w:rsidR="00A82633">
        <w:rPr>
          <w:snapToGrid w:val="0"/>
          <w:sz w:val="24"/>
        </w:rPr>
        <w:t>second</w:t>
      </w:r>
      <w:r w:rsidR="00B9200E">
        <w:rPr>
          <w:snapToGrid w:val="0"/>
          <w:sz w:val="24"/>
        </w:rPr>
        <w:t xml:space="preserve"> quarter</w:t>
      </w:r>
      <w:r w:rsidR="0013446A">
        <w:rPr>
          <w:snapToGrid w:val="0"/>
          <w:sz w:val="24"/>
        </w:rPr>
        <w:t xml:space="preserve"> </w:t>
      </w:r>
      <w:r w:rsidR="00B9200E">
        <w:rPr>
          <w:snapToGrid w:val="0"/>
          <w:sz w:val="24"/>
        </w:rPr>
        <w:t xml:space="preserve">of 2022 </w:t>
      </w:r>
      <w:r w:rsidR="00A82633">
        <w:rPr>
          <w:snapToGrid w:val="0"/>
          <w:sz w:val="24"/>
        </w:rPr>
        <w:t>to 126.9</w:t>
      </w:r>
      <w:r w:rsidR="00A46D84">
        <w:rPr>
          <w:snapToGrid w:val="0"/>
          <w:sz w:val="24"/>
        </w:rPr>
        <w:t xml:space="preserve"> </w:t>
      </w:r>
      <w:r w:rsidR="00B3755C">
        <w:rPr>
          <w:snapToGrid w:val="0"/>
          <w:sz w:val="24"/>
        </w:rPr>
        <w:t xml:space="preserve">in the </w:t>
      </w:r>
      <w:r w:rsidR="00A82633">
        <w:rPr>
          <w:snapToGrid w:val="0"/>
          <w:sz w:val="24"/>
        </w:rPr>
        <w:t>thir</w:t>
      </w:r>
      <w:r w:rsidR="00B9200E">
        <w:rPr>
          <w:snapToGrid w:val="0"/>
          <w:sz w:val="24"/>
        </w:rPr>
        <w:t xml:space="preserve">d </w:t>
      </w:r>
      <w:r w:rsidR="00A93C47">
        <w:rPr>
          <w:snapToGrid w:val="0"/>
          <w:sz w:val="24"/>
        </w:rPr>
        <w:t>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A82633">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DD7957" w:rsidRPr="00DD7957">
        <w:rPr>
          <w:snapToGrid w:val="0"/>
          <w:sz w:val="24"/>
        </w:rPr>
        <w:t>“F</w:t>
      </w:r>
      <w:r w:rsidR="00A82633">
        <w:rPr>
          <w:snapToGrid w:val="0"/>
          <w:sz w:val="24"/>
        </w:rPr>
        <w:t>ish and fish preparations” (+6.5</w:t>
      </w:r>
      <w:r w:rsidR="00DD7957">
        <w:rPr>
          <w:snapToGrid w:val="0"/>
          <w:sz w:val="24"/>
        </w:rPr>
        <w:t>%) and</w:t>
      </w:r>
      <w:r w:rsidR="00DD7957" w:rsidRPr="00DD7957">
        <w:rPr>
          <w:snapToGrid w:val="0"/>
          <w:sz w:val="24"/>
        </w:rPr>
        <w:t xml:space="preserve"> </w:t>
      </w:r>
      <w:r w:rsidR="00A03DB5" w:rsidRPr="006E63A7">
        <w:rPr>
          <w:snapToGrid w:val="0"/>
          <w:sz w:val="24"/>
        </w:rPr>
        <w:t xml:space="preserve">“Sugar, sugar preparations and honey” </w:t>
      </w:r>
      <w:r w:rsidR="00A82633">
        <w:rPr>
          <w:snapToGrid w:val="0"/>
          <w:sz w:val="24"/>
        </w:rPr>
        <w:t>(+10.7</w:t>
      </w:r>
      <w:r w:rsidR="00DD7957">
        <w:rPr>
          <w:snapToGrid w:val="0"/>
          <w:sz w:val="24"/>
        </w:rPr>
        <w:t>%)</w:t>
      </w:r>
      <w:r w:rsidR="00223EA0">
        <w:t>.</w:t>
      </w:r>
      <w:r w:rsidR="00DD7957" w:rsidRPr="00DD7957">
        <w:rPr>
          <w:snapToGrid w:val="0"/>
          <w:sz w:val="24"/>
        </w:rPr>
        <w:t xml:space="preserve"> </w:t>
      </w:r>
    </w:p>
    <w:p w14:paraId="34F882D3" w14:textId="17D27E5C" w:rsidR="00EF6B1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w:t>
      </w:r>
      <w:r w:rsidR="00FF7E0E">
        <w:rPr>
          <w:snapToGrid w:val="0"/>
          <w:sz w:val="24"/>
        </w:rPr>
        <w:t xml:space="preserve"> </w:t>
      </w:r>
      <w:r w:rsidR="00B3755C">
        <w:rPr>
          <w:snapToGrid w:val="0"/>
          <w:sz w:val="24"/>
        </w:rPr>
        <w:t>2021</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223EA0">
        <w:rPr>
          <w:snapToGrid w:val="0"/>
          <w:sz w:val="24"/>
        </w:rPr>
        <w:t>4.2</w:t>
      </w:r>
      <w:r w:rsidR="00856EEA">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23EA0">
        <w:rPr>
          <w:snapToGrid w:val="0"/>
          <w:sz w:val="24"/>
        </w:rPr>
        <w:t xml:space="preserve"> </w:t>
      </w:r>
      <w:r w:rsidR="002356BB">
        <w:rPr>
          <w:snapToGrid w:val="0"/>
          <w:sz w:val="24"/>
        </w:rPr>
        <w:t>(+</w:t>
      </w:r>
      <w:r w:rsidR="00223EA0">
        <w:rPr>
          <w:snapToGrid w:val="0"/>
          <w:sz w:val="24"/>
        </w:rPr>
        <w:t>9</w:t>
      </w:r>
      <w:r w:rsidR="00DD7957">
        <w:rPr>
          <w:snapToGrid w:val="0"/>
          <w:sz w:val="24"/>
        </w:rPr>
        <w:t>.0</w:t>
      </w:r>
      <w:r w:rsidR="004A2D27">
        <w:rPr>
          <w:snapToGrid w:val="0"/>
          <w:sz w:val="24"/>
        </w:rPr>
        <w:t>%)</w:t>
      </w:r>
      <w:r w:rsidR="00223EA0">
        <w:rPr>
          <w:snapToGrid w:val="0"/>
          <w:sz w:val="24"/>
        </w:rPr>
        <w:t>,</w:t>
      </w:r>
      <w:r w:rsidR="009970A7">
        <w:rPr>
          <w:snapToGrid w:val="0"/>
          <w:sz w:val="24"/>
        </w:rPr>
        <w:t xml:space="preserve"> </w:t>
      </w:r>
      <w:r w:rsidR="00223EA0" w:rsidRPr="00223EA0">
        <w:rPr>
          <w:snapToGrid w:val="0"/>
          <w:sz w:val="24"/>
        </w:rPr>
        <w:t xml:space="preserve">“Fish and fish preparations” </w:t>
      </w:r>
      <w:r w:rsidR="00223EA0">
        <w:rPr>
          <w:snapToGrid w:val="0"/>
          <w:sz w:val="24"/>
        </w:rPr>
        <w:t xml:space="preserve">(+1.6%) </w:t>
      </w:r>
      <w:r w:rsidR="009970A7">
        <w:rPr>
          <w:snapToGrid w:val="0"/>
          <w:sz w:val="24"/>
        </w:rPr>
        <w:t>and</w:t>
      </w:r>
      <w:r w:rsidR="00761844">
        <w:rPr>
          <w:snapToGrid w:val="0"/>
          <w:sz w:val="24"/>
        </w:rPr>
        <w:t xml:space="preserve"> </w:t>
      </w:r>
      <w:r w:rsidR="00DD7957">
        <w:rPr>
          <w:bCs/>
          <w:snapToGrid w:val="0"/>
          <w:sz w:val="24"/>
        </w:rPr>
        <w:t>“</w:t>
      </w:r>
      <w:r w:rsidR="00DD7957" w:rsidRPr="00DD7957">
        <w:rPr>
          <w:bCs/>
          <w:snapToGrid w:val="0"/>
          <w:sz w:val="24"/>
        </w:rPr>
        <w:t xml:space="preserve">Live animals” </w:t>
      </w:r>
      <w:r w:rsidR="00223EA0">
        <w:rPr>
          <w:bCs/>
          <w:snapToGrid w:val="0"/>
          <w:sz w:val="24"/>
        </w:rPr>
        <w:t>(+15.1%</w:t>
      </w:r>
      <w:r w:rsidR="00A03DB5">
        <w:rPr>
          <w:snapToGrid w:val="0"/>
          <w:sz w:val="24"/>
        </w:rPr>
        <w:t>)</w:t>
      </w:r>
      <w:r w:rsidR="00AB44DE">
        <w:rPr>
          <w:snapToGrid w:val="0"/>
          <w:sz w:val="24"/>
        </w:rPr>
        <w:t>.</w:t>
      </w:r>
    </w:p>
    <w:p w14:paraId="7E02AF1F" w14:textId="77777777" w:rsidR="004B51E3" w:rsidRPr="004569EE" w:rsidRDefault="004B51E3" w:rsidP="004937EB">
      <w:pPr>
        <w:pStyle w:val="Heading3"/>
        <w:rPr>
          <w:b w:val="0"/>
          <w:i w:val="0"/>
          <w:sz w:val="2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Chemicals and related products, n.e.s</w:t>
      </w:r>
    </w:p>
    <w:p w14:paraId="0DCCA8B2" w14:textId="4F02762F"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223EA0">
        <w:rPr>
          <w:snapToGrid w:val="0"/>
          <w:sz w:val="24"/>
        </w:rPr>
        <w:t>thir</w:t>
      </w:r>
      <w:r w:rsidR="00B9200E">
        <w:rPr>
          <w:snapToGrid w:val="0"/>
          <w:sz w:val="24"/>
        </w:rPr>
        <w:t xml:space="preserve">d </w:t>
      </w:r>
      <w:r>
        <w:rPr>
          <w:snapToGrid w:val="0"/>
          <w:sz w:val="24"/>
        </w:rPr>
        <w:t>quarter of 20</w:t>
      </w:r>
      <w:r w:rsidR="00B3755C">
        <w:rPr>
          <w:snapToGrid w:val="0"/>
          <w:sz w:val="24"/>
        </w:rPr>
        <w:t>22</w:t>
      </w:r>
      <w:r w:rsidRPr="008B70BE">
        <w:rPr>
          <w:snapToGrid w:val="0"/>
          <w:sz w:val="24"/>
        </w:rPr>
        <w:t>,</w:t>
      </w:r>
      <w:r>
        <w:rPr>
          <w:snapToGrid w:val="0"/>
          <w:sz w:val="24"/>
        </w:rPr>
        <w:t xml:space="preserve"> the index for “</w:t>
      </w:r>
      <w:r w:rsidRPr="008B70BE">
        <w:rPr>
          <w:snapToGrid w:val="0"/>
          <w:sz w:val="24"/>
        </w:rPr>
        <w:t>Chemicals and related products, n.e.s</w:t>
      </w:r>
      <w:r w:rsidR="00B3755C">
        <w:rPr>
          <w:snapToGrid w:val="0"/>
          <w:sz w:val="24"/>
        </w:rPr>
        <w:t xml:space="preserve">” stood at </w:t>
      </w:r>
      <w:r w:rsidR="00223EA0">
        <w:rPr>
          <w:snapToGrid w:val="0"/>
          <w:sz w:val="24"/>
        </w:rPr>
        <w:t>121.4</w:t>
      </w:r>
      <w:r w:rsidR="004F03B6">
        <w:rPr>
          <w:snapToGrid w:val="0"/>
          <w:sz w:val="24"/>
        </w:rPr>
        <w:t xml:space="preserve"> </w:t>
      </w:r>
      <w:r w:rsidR="000C04BB">
        <w:rPr>
          <w:snapToGrid w:val="0"/>
          <w:sz w:val="24"/>
        </w:rPr>
        <w:t>compared to</w:t>
      </w:r>
      <w:r w:rsidR="00223EA0">
        <w:rPr>
          <w:snapToGrid w:val="0"/>
          <w:sz w:val="24"/>
        </w:rPr>
        <w:t xml:space="preserve"> 121.8</w:t>
      </w:r>
      <w:r w:rsidR="002356BB">
        <w:rPr>
          <w:snapToGrid w:val="0"/>
          <w:sz w:val="24"/>
        </w:rPr>
        <w:t xml:space="preserve"> in the</w:t>
      </w:r>
      <w:r w:rsidR="00223EA0">
        <w:rPr>
          <w:snapToGrid w:val="0"/>
          <w:sz w:val="24"/>
        </w:rPr>
        <w:t xml:space="preserve"> second</w:t>
      </w:r>
      <w:r w:rsidR="00B9200E">
        <w:rPr>
          <w:snapToGrid w:val="0"/>
          <w:sz w:val="24"/>
        </w:rPr>
        <w:t xml:space="preserve"> </w:t>
      </w:r>
      <w:r>
        <w:rPr>
          <w:snapToGrid w:val="0"/>
          <w:sz w:val="24"/>
        </w:rPr>
        <w:t>quarter</w:t>
      </w:r>
      <w:r w:rsidR="00BD69D3">
        <w:rPr>
          <w:snapToGrid w:val="0"/>
          <w:sz w:val="24"/>
        </w:rPr>
        <w:t xml:space="preserve"> </w:t>
      </w:r>
      <w:r w:rsidR="00A26CC5">
        <w:rPr>
          <w:snapToGrid w:val="0"/>
          <w:sz w:val="24"/>
        </w:rPr>
        <w:t xml:space="preserve">of </w:t>
      </w:r>
      <w:r w:rsidR="00AB44DE">
        <w:rPr>
          <w:snapToGrid w:val="0"/>
          <w:sz w:val="24"/>
        </w:rPr>
        <w:t>2022, representing a</w:t>
      </w:r>
      <w:r w:rsidR="00BD69D3">
        <w:rPr>
          <w:snapToGrid w:val="0"/>
          <w:sz w:val="24"/>
        </w:rPr>
        <w:t xml:space="preserve"> </w:t>
      </w:r>
      <w:r w:rsidR="00AB44DE">
        <w:rPr>
          <w:snapToGrid w:val="0"/>
          <w:sz w:val="24"/>
        </w:rPr>
        <w:t>de</w:t>
      </w:r>
      <w:r w:rsidR="00BD69D3">
        <w:rPr>
          <w:snapToGrid w:val="0"/>
          <w:sz w:val="24"/>
        </w:rPr>
        <w:t>crease</w:t>
      </w:r>
      <w:r>
        <w:rPr>
          <w:snapToGrid w:val="0"/>
          <w:sz w:val="24"/>
        </w:rPr>
        <w:t xml:space="preserve"> of </w:t>
      </w:r>
      <w:r w:rsidR="00223EA0">
        <w:rPr>
          <w:snapToGrid w:val="0"/>
          <w:sz w:val="24"/>
        </w:rPr>
        <w:t>0.3</w:t>
      </w:r>
      <w:r w:rsidR="000C052D">
        <w:rPr>
          <w:snapToGrid w:val="0"/>
          <w:sz w:val="24"/>
        </w:rPr>
        <w:t>%. Th</w:t>
      </w:r>
      <w:r w:rsidR="0016297D">
        <w:rPr>
          <w:snapToGrid w:val="0"/>
          <w:sz w:val="24"/>
        </w:rPr>
        <w:t>at was</w:t>
      </w:r>
      <w:r w:rsidR="002A44E2">
        <w:rPr>
          <w:snapToGrid w:val="0"/>
          <w:sz w:val="24"/>
        </w:rPr>
        <w:t xml:space="preserve"> </w:t>
      </w:r>
      <w:r w:rsidR="008A03C9">
        <w:rPr>
          <w:snapToGrid w:val="0"/>
          <w:sz w:val="24"/>
        </w:rPr>
        <w:t>explained by</w:t>
      </w:r>
      <w:r w:rsidR="00320EA3">
        <w:rPr>
          <w:snapToGrid w:val="0"/>
          <w:sz w:val="24"/>
        </w:rPr>
        <w:t xml:space="preserve"> </w:t>
      </w:r>
      <w:r w:rsidR="00AB44DE">
        <w:rPr>
          <w:snapToGrid w:val="0"/>
          <w:sz w:val="24"/>
        </w:rPr>
        <w:t>de</w:t>
      </w:r>
      <w:r w:rsidR="00BD69D3">
        <w:rPr>
          <w:snapToGrid w:val="0"/>
          <w:sz w:val="24"/>
        </w:rPr>
        <w:t xml:space="preserve">creases </w:t>
      </w:r>
      <w:r>
        <w:rPr>
          <w:snapToGrid w:val="0"/>
          <w:sz w:val="24"/>
        </w:rPr>
        <w:t>in the prices of “</w:t>
      </w:r>
      <w:r w:rsidRPr="008B70BE">
        <w:rPr>
          <w:snapToGrid w:val="0"/>
          <w:sz w:val="24"/>
        </w:rPr>
        <w:t>Medicinal and pharmaceutical products</w:t>
      </w:r>
      <w:r w:rsidR="00996EFF">
        <w:rPr>
          <w:snapToGrid w:val="0"/>
          <w:sz w:val="24"/>
        </w:rPr>
        <w:t>”</w:t>
      </w:r>
      <w:r w:rsidR="009970A7">
        <w:rPr>
          <w:snapToGrid w:val="0"/>
          <w:sz w:val="24"/>
        </w:rPr>
        <w:t xml:space="preserve"> </w:t>
      </w:r>
      <w:r w:rsidR="00223EA0">
        <w:rPr>
          <w:snapToGrid w:val="0"/>
          <w:sz w:val="24"/>
        </w:rPr>
        <w:t>(-6.1</w:t>
      </w:r>
      <w:r>
        <w:rPr>
          <w:snapToGrid w:val="0"/>
          <w:sz w:val="24"/>
        </w:rPr>
        <w:t>%)</w:t>
      </w:r>
      <w:r w:rsidR="00223EA0">
        <w:rPr>
          <w:snapToGrid w:val="0"/>
          <w:sz w:val="24"/>
        </w:rPr>
        <w:t xml:space="preserve">, </w:t>
      </w:r>
      <w:r w:rsidR="00223EA0" w:rsidRPr="00223EA0">
        <w:rPr>
          <w:snapToGrid w:val="0"/>
          <w:sz w:val="24"/>
        </w:rPr>
        <w:t>partly mitigated by increases in the prices of</w:t>
      </w:r>
      <w:r w:rsidR="00223EA0">
        <w:rPr>
          <w:snapToGrid w:val="0"/>
          <w:sz w:val="24"/>
        </w:rPr>
        <w:t xml:space="preserve"> </w:t>
      </w:r>
      <w:r w:rsidR="00223EA0" w:rsidRPr="00223EA0">
        <w:rPr>
          <w:snapToGrid w:val="0"/>
          <w:sz w:val="24"/>
        </w:rPr>
        <w:t xml:space="preserve">“Organic chemicals” </w:t>
      </w:r>
      <w:r w:rsidR="00223EA0">
        <w:rPr>
          <w:snapToGrid w:val="0"/>
          <w:sz w:val="24"/>
        </w:rPr>
        <w:t>(+5.8%).</w:t>
      </w:r>
    </w:p>
    <w:p w14:paraId="7F706B49" w14:textId="6F40D499"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 xml:space="preserve">ng </w:t>
      </w:r>
      <w:r w:rsidR="00BD69D3">
        <w:rPr>
          <w:snapToGrid w:val="0"/>
          <w:sz w:val="24"/>
        </w:rPr>
        <w:t>quarter of 2</w:t>
      </w:r>
      <w:r w:rsidR="00223EA0">
        <w:rPr>
          <w:snapToGrid w:val="0"/>
          <w:sz w:val="24"/>
        </w:rPr>
        <w:t>021, the index increased by 4</w:t>
      </w:r>
      <w:r w:rsidR="00AB44DE">
        <w:rPr>
          <w:snapToGrid w:val="0"/>
          <w:sz w:val="24"/>
        </w:rPr>
        <w:t>.3</w:t>
      </w:r>
      <w:r>
        <w:rPr>
          <w:snapToGrid w:val="0"/>
          <w:sz w:val="24"/>
        </w:rPr>
        <w:t>%</w:t>
      </w:r>
      <w:r w:rsidR="00C44815">
        <w:rPr>
          <w:snapToGrid w:val="0"/>
          <w:sz w:val="24"/>
        </w:rPr>
        <w:t>,</w:t>
      </w:r>
      <w:r w:rsidR="003A6C59">
        <w:rPr>
          <w:snapToGrid w:val="0"/>
          <w:sz w:val="24"/>
        </w:rPr>
        <w:t xml:space="preserve"> as a result of</w:t>
      </w:r>
      <w:r w:rsidR="00BD69D3">
        <w:rPr>
          <w:snapToGrid w:val="0"/>
          <w:sz w:val="24"/>
        </w:rPr>
        <w:t xml:space="preserve"> in</w:t>
      </w:r>
      <w:r w:rsidR="00BE2FB9">
        <w:rPr>
          <w:snapToGrid w:val="0"/>
          <w:sz w:val="24"/>
        </w:rPr>
        <w:t>crease</w:t>
      </w:r>
      <w:r w:rsidR="003A6C59">
        <w:rPr>
          <w:snapToGrid w:val="0"/>
          <w:sz w:val="24"/>
        </w:rPr>
        <w:t>s</w:t>
      </w:r>
      <w:r w:rsidR="008A03C9">
        <w:rPr>
          <w:snapToGrid w:val="0"/>
          <w:sz w:val="24"/>
        </w:rPr>
        <w:t xml:space="preserve"> in the prices of</w:t>
      </w:r>
      <w:r w:rsidR="00A50D1B">
        <w:rPr>
          <w:snapToGrid w:val="0"/>
          <w:sz w:val="24"/>
        </w:rPr>
        <w:t xml:space="preserve"> </w:t>
      </w:r>
      <w:r w:rsidR="00223EA0">
        <w:rPr>
          <w:snapToGrid w:val="0"/>
          <w:sz w:val="24"/>
        </w:rPr>
        <w:t>“Organic chemicals” (+12.6</w:t>
      </w:r>
      <w:r w:rsidR="00AB44DE" w:rsidRPr="00AB44DE">
        <w:rPr>
          <w:snapToGrid w:val="0"/>
          <w:sz w:val="24"/>
        </w:rPr>
        <w:t>%</w:t>
      </w:r>
      <w:r w:rsidR="00223EA0">
        <w:rPr>
          <w:snapToGrid w:val="0"/>
          <w:sz w:val="24"/>
        </w:rPr>
        <w:t>), partly offset by decreases in the prices of</w:t>
      </w:r>
      <w:r w:rsidR="00AB44DE">
        <w:rPr>
          <w:snapToGrid w:val="0"/>
          <w:sz w:val="24"/>
        </w:rPr>
        <w:t xml:space="preserve"> </w:t>
      </w:r>
      <w:r w:rsidR="00A50D1B">
        <w:rPr>
          <w:snapToGrid w:val="0"/>
          <w:sz w:val="24"/>
        </w:rPr>
        <w:t>“</w:t>
      </w:r>
      <w:r w:rsidR="00A50D1B" w:rsidRPr="008B70BE">
        <w:rPr>
          <w:snapToGrid w:val="0"/>
          <w:sz w:val="24"/>
        </w:rPr>
        <w:t>Medicinal and pharmaceutical products</w:t>
      </w:r>
      <w:r w:rsidR="007E4014">
        <w:rPr>
          <w:snapToGrid w:val="0"/>
          <w:sz w:val="24"/>
        </w:rPr>
        <w:t>” (-3.4</w:t>
      </w:r>
      <w:r w:rsidR="00AB44DE">
        <w:rPr>
          <w:snapToGrid w:val="0"/>
          <w:sz w:val="24"/>
        </w:rPr>
        <w:t>%).</w:t>
      </w:r>
      <w:r w:rsidR="00892D50">
        <w:rPr>
          <w:snapToGrid w:val="0"/>
          <w:sz w:val="24"/>
        </w:rPr>
        <w:t xml:space="preserve">    </w:t>
      </w:r>
    </w:p>
    <w:p w14:paraId="3CE4C85E" w14:textId="77777777" w:rsidR="00DD5EE7" w:rsidRPr="004569EE" w:rsidRDefault="00DD5EE7" w:rsidP="00A314C3">
      <w:pPr>
        <w:pStyle w:val="Heading3"/>
        <w:rPr>
          <w:b w:val="0"/>
          <w:i w:val="0"/>
          <w:sz w:val="20"/>
          <w:u w:val="single"/>
        </w:rPr>
      </w:pPr>
    </w:p>
    <w:p w14:paraId="6062448C" w14:textId="2C8D1ED6"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0732C0AD" w14:textId="03A2CA5C" w:rsidR="007B13AD" w:rsidRDefault="00A40C99" w:rsidP="00034CB1">
      <w:pPr>
        <w:pStyle w:val="Heading3"/>
        <w:rPr>
          <w:bC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7956C3">
        <w:rPr>
          <w:b w:val="0"/>
          <w:i w:val="0"/>
          <w:lang w:val="en-US" w:eastAsia="en-US"/>
        </w:rPr>
        <w:t>in</w:t>
      </w:r>
      <w:r w:rsidR="00BD69D3">
        <w:rPr>
          <w:b w:val="0"/>
          <w:i w:val="0"/>
          <w:lang w:val="en-US" w:eastAsia="en-US"/>
        </w:rPr>
        <w:t>cr</w:t>
      </w:r>
      <w:r w:rsidR="00EA6F75" w:rsidRPr="006E63A7">
        <w:rPr>
          <w:b w:val="0"/>
          <w:i w:val="0"/>
          <w:lang w:val="en-US" w:eastAsia="en-US"/>
        </w:rPr>
        <w:t>eased</w:t>
      </w:r>
      <w:r w:rsidR="009A79EB" w:rsidRPr="006E63A7">
        <w:rPr>
          <w:b w:val="0"/>
          <w:i w:val="0"/>
          <w:lang w:val="en-US" w:eastAsia="en-US"/>
        </w:rPr>
        <w:t xml:space="preserve"> </w:t>
      </w:r>
      <w:r w:rsidR="00BF592D" w:rsidRPr="006E63A7">
        <w:rPr>
          <w:b w:val="0"/>
          <w:i w:val="0"/>
          <w:lang w:val="en-US" w:eastAsia="en-US"/>
        </w:rPr>
        <w:t xml:space="preserve">by </w:t>
      </w:r>
      <w:r w:rsidR="007956C3">
        <w:rPr>
          <w:b w:val="0"/>
          <w:i w:val="0"/>
          <w:lang w:val="en-US" w:eastAsia="en-US"/>
        </w:rPr>
        <w:t>2</w:t>
      </w:r>
      <w:r w:rsidR="000B76A7">
        <w:rPr>
          <w:b w:val="0"/>
          <w:i w:val="0"/>
          <w:lang w:val="en-US" w:eastAsia="en-US"/>
        </w:rPr>
        <w:t>.1</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7956C3">
        <w:rPr>
          <w:b w:val="0"/>
          <w:i w:val="0"/>
          <w:lang w:val="en-US" w:eastAsia="en-US"/>
        </w:rPr>
        <w:t>38.9</w:t>
      </w:r>
      <w:r w:rsidR="009A79EB" w:rsidRPr="006E63A7">
        <w:rPr>
          <w:b w:val="0"/>
          <w:i w:val="0"/>
          <w:lang w:val="en-US" w:eastAsia="en-US"/>
        </w:rPr>
        <w:t xml:space="preserve"> </w:t>
      </w:r>
      <w:r w:rsidR="00BD69D3">
        <w:rPr>
          <w:b w:val="0"/>
          <w:i w:val="0"/>
          <w:lang w:val="en-US" w:eastAsia="en-US"/>
        </w:rPr>
        <w:t xml:space="preserve">in the </w:t>
      </w:r>
      <w:r w:rsidR="007956C3">
        <w:rPr>
          <w:b w:val="0"/>
          <w:i w:val="0"/>
          <w:lang w:val="en-US" w:eastAsia="en-US"/>
        </w:rPr>
        <w:t>second</w:t>
      </w:r>
      <w:r w:rsidR="00B9200E">
        <w:rPr>
          <w:b w:val="0"/>
          <w:i w:val="0"/>
          <w:lang w:val="en-US" w:eastAsia="en-US"/>
        </w:rPr>
        <w:t xml:space="preserve"> </w:t>
      </w:r>
      <w:r w:rsidR="00562FC1">
        <w:rPr>
          <w:b w:val="0"/>
          <w:i w:val="0"/>
          <w:lang w:val="en-US" w:eastAsia="en-US"/>
        </w:rPr>
        <w:t>quarter of 2022</w:t>
      </w:r>
      <w:r w:rsidR="000C04BB">
        <w:rPr>
          <w:b w:val="0"/>
          <w:i w:val="0"/>
          <w:lang w:val="en-US" w:eastAsia="en-US"/>
        </w:rPr>
        <w:t xml:space="preserve"> </w:t>
      </w:r>
      <w:r w:rsidR="009A79EB" w:rsidRPr="006E63A7">
        <w:rPr>
          <w:b w:val="0"/>
          <w:i w:val="0"/>
          <w:lang w:val="en-US" w:eastAsia="en-US"/>
        </w:rPr>
        <w:t xml:space="preserve">to </w:t>
      </w:r>
      <w:r w:rsidR="007956C3">
        <w:rPr>
          <w:b w:val="0"/>
          <w:i w:val="0"/>
          <w:lang w:val="en-US" w:eastAsia="en-US"/>
        </w:rPr>
        <w:t>141.8</w:t>
      </w:r>
      <w:r w:rsidR="00867B3A">
        <w:rPr>
          <w:b w:val="0"/>
          <w:i w:val="0"/>
          <w:lang w:val="en-US" w:eastAsia="en-US"/>
        </w:rPr>
        <w:t xml:space="preserve"> in the </w:t>
      </w:r>
      <w:r w:rsidR="007956C3">
        <w:rPr>
          <w:b w:val="0"/>
          <w:i w:val="0"/>
          <w:lang w:val="en-US" w:eastAsia="en-US"/>
        </w:rPr>
        <w:t>thir</w:t>
      </w:r>
      <w:r w:rsidR="00B9200E">
        <w:rPr>
          <w:b w:val="0"/>
          <w:i w:val="0"/>
          <w:lang w:val="en-US" w:eastAsia="en-US"/>
        </w:rPr>
        <w:t xml:space="preserve">d </w:t>
      </w:r>
      <w:r w:rsidR="00BB7678">
        <w:rPr>
          <w:b w:val="0"/>
          <w:i w:val="0"/>
          <w:lang w:val="en-US" w:eastAsia="en-US"/>
        </w:rPr>
        <w:t>quarter</w:t>
      </w:r>
      <w:r w:rsidR="000C04BB">
        <w:rPr>
          <w:b w:val="0"/>
          <w:i w:val="0"/>
          <w:lang w:val="en-US" w:eastAsia="en-US"/>
        </w:rPr>
        <w:t>.</w:t>
      </w:r>
      <w:r w:rsidR="007956C3">
        <w:rPr>
          <w:b w:val="0"/>
          <w:i w:val="0"/>
          <w:lang w:val="en-US" w:eastAsia="en-US"/>
        </w:rPr>
        <w:t xml:space="preserve"> This rise</w:t>
      </w:r>
      <w:r w:rsidR="003717BC">
        <w:rPr>
          <w:b w:val="0"/>
          <w:i w:val="0"/>
          <w:lang w:val="en-US" w:eastAsia="en-US"/>
        </w:rPr>
        <w:t xml:space="preserve"> </w:t>
      </w:r>
      <w:r w:rsidR="00892D50">
        <w:rPr>
          <w:b w:val="0"/>
          <w:i w:val="0"/>
          <w:lang w:val="en-US" w:eastAsia="en-US"/>
        </w:rPr>
        <w:t xml:space="preserve">is </w:t>
      </w:r>
      <w:r w:rsidR="009A79EB" w:rsidRPr="006E63A7">
        <w:rPr>
          <w:b w:val="0"/>
          <w:i w:val="0"/>
          <w:lang w:val="en-US" w:eastAsia="en-US"/>
        </w:rPr>
        <w:t xml:space="preserve">explained by </w:t>
      </w:r>
      <w:r w:rsidR="000C0AA1">
        <w:rPr>
          <w:b w:val="0"/>
          <w:i w:val="0"/>
          <w:lang w:val="en-US" w:eastAsia="en-US"/>
        </w:rPr>
        <w:t>a</w:t>
      </w:r>
      <w:r w:rsidR="007956C3">
        <w:rPr>
          <w:b w:val="0"/>
          <w:i w:val="0"/>
          <w:lang w:val="en-US" w:eastAsia="en-US"/>
        </w:rPr>
        <w:t>n in</w:t>
      </w:r>
      <w:r w:rsidR="00BD69D3">
        <w:rPr>
          <w:b w:val="0"/>
          <w:i w:val="0"/>
          <w:lang w:val="en-US" w:eastAsia="en-US"/>
        </w:rPr>
        <w:t>crease of</w:t>
      </w:r>
      <w:r w:rsidR="009A79EB" w:rsidRPr="006E63A7">
        <w:rPr>
          <w:b w:val="0"/>
          <w:i w:val="0"/>
          <w:lang w:val="en-US" w:eastAsia="en-US"/>
        </w:rPr>
        <w:t xml:space="preserve"> </w:t>
      </w:r>
      <w:r w:rsidR="007956C3">
        <w:rPr>
          <w:b w:val="0"/>
          <w:i w:val="0"/>
          <w:lang w:val="en-US" w:eastAsia="en-US"/>
        </w:rPr>
        <w:t>2</w:t>
      </w:r>
      <w:r w:rsidR="00BD69D3">
        <w:rPr>
          <w:b w:val="0"/>
          <w:i w:val="0"/>
          <w:lang w:val="en-US" w:eastAsia="en-US"/>
        </w:rPr>
        <w:t>.1</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n.e.s., </w:t>
      </w:r>
      <w:r w:rsidR="002F67C8" w:rsidRPr="002F67C8">
        <w:rPr>
          <w:b w:val="0"/>
          <w:i w:val="0"/>
          <w:lang w:val="en-US" w:eastAsia="en-US"/>
        </w:rPr>
        <w:t>&amp; related products</w:t>
      </w:r>
      <w:r w:rsidR="009A79EB" w:rsidRPr="006E63A7">
        <w:rPr>
          <w:b w:val="0"/>
          <w:i w:val="0"/>
          <w:lang w:val="en-US" w:eastAsia="en-US"/>
        </w:rPr>
        <w:t>”.</w:t>
      </w:r>
    </w:p>
    <w:p w14:paraId="71E32595" w14:textId="62595C35"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w:t>
      </w:r>
      <w:r w:rsidR="00BD69D3">
        <w:rPr>
          <w:bCs/>
          <w:snapToGrid w:val="0"/>
          <w:sz w:val="24"/>
        </w:rPr>
        <w:t>he corresponding quarter of 2021</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7956C3">
        <w:rPr>
          <w:bCs/>
          <w:snapToGrid w:val="0"/>
          <w:sz w:val="24"/>
        </w:rPr>
        <w:t>6.6</w:t>
      </w:r>
      <w:r w:rsidR="00F540DF">
        <w:rPr>
          <w:bCs/>
          <w:snapToGrid w:val="0"/>
          <w:sz w:val="24"/>
        </w:rPr>
        <w:t>%</w:t>
      </w:r>
      <w:r w:rsidR="00BE0223">
        <w:rPr>
          <w:bCs/>
          <w:snapToGrid w:val="0"/>
          <w:sz w:val="24"/>
        </w:rPr>
        <w:t xml:space="preserve"> due to</w:t>
      </w:r>
      <w:r w:rsidR="00501388">
        <w:rPr>
          <w:bCs/>
          <w:snapToGrid w:val="0"/>
          <w:sz w:val="24"/>
        </w:rPr>
        <w:t xml:space="preserve"> increase</w:t>
      </w:r>
      <w:r w:rsidR="00BE0223">
        <w:rPr>
          <w:bCs/>
          <w:snapToGrid w:val="0"/>
          <w:sz w:val="24"/>
        </w:rPr>
        <w:t>s</w:t>
      </w:r>
      <w:r w:rsidR="00501388">
        <w:rPr>
          <w:bCs/>
          <w:snapToGrid w:val="0"/>
          <w:sz w:val="24"/>
        </w:rPr>
        <w:t xml:space="preserve"> of </w:t>
      </w:r>
      <w:r w:rsidR="007956C3">
        <w:rPr>
          <w:bCs/>
          <w:snapToGrid w:val="0"/>
          <w:sz w:val="24"/>
        </w:rPr>
        <w:t>6.6</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n.e.s., </w:t>
      </w:r>
      <w:r w:rsidR="002F67C8" w:rsidRPr="002F67C8">
        <w:rPr>
          <w:bCs/>
          <w:snapToGrid w:val="0"/>
          <w:sz w:val="24"/>
        </w:rPr>
        <w:t>&amp; related products</w:t>
      </w:r>
      <w:r w:rsidR="00F540DF" w:rsidRPr="00F540DF">
        <w:rPr>
          <w:bCs/>
          <w:snapToGrid w:val="0"/>
          <w:sz w:val="24"/>
        </w:rPr>
        <w:t>”.</w:t>
      </w:r>
    </w:p>
    <w:p w14:paraId="6E85FA3F" w14:textId="34DCD83F" w:rsidR="00FB4946" w:rsidRDefault="00FB4946" w:rsidP="009F39F0">
      <w:pPr>
        <w:pStyle w:val="Heading3"/>
        <w:rPr>
          <w:b w:val="0"/>
          <w:i w:val="0"/>
          <w:sz w:val="16"/>
          <w:szCs w:val="16"/>
          <w:u w:val="single"/>
        </w:rPr>
      </w:pPr>
    </w:p>
    <w:p w14:paraId="1760C6A0" w14:textId="77777777" w:rsidR="00413409" w:rsidRPr="00413409" w:rsidRDefault="00413409" w:rsidP="00413409">
      <w:pPr>
        <w:rPr>
          <w:lang w:val="x-none" w:eastAsia="x-none"/>
        </w:rPr>
      </w:pPr>
    </w:p>
    <w:p w14:paraId="3749AD40" w14:textId="77777777" w:rsidR="00034CB1" w:rsidRPr="004569EE" w:rsidRDefault="00034CB1" w:rsidP="009F39F0">
      <w:pPr>
        <w:pStyle w:val="Heading3"/>
        <w:rPr>
          <w:b w:val="0"/>
          <w:i w:val="0"/>
          <w:sz w:val="20"/>
          <w:u w:val="single"/>
        </w:rPr>
      </w:pPr>
    </w:p>
    <w:p w14:paraId="25B1FB7F" w14:textId="77777777" w:rsidR="00034CB1" w:rsidRPr="004569EE" w:rsidRDefault="00034CB1" w:rsidP="009F39F0">
      <w:pPr>
        <w:pStyle w:val="Heading3"/>
        <w:rPr>
          <w:b w:val="0"/>
          <w:i w:val="0"/>
          <w:sz w:val="20"/>
          <w:u w:val="single"/>
        </w:rPr>
      </w:pPr>
    </w:p>
    <w:p w14:paraId="24DE3322" w14:textId="20883DA7"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2EE4C392" w:rsidR="0009139B" w:rsidRPr="006E63A7" w:rsidRDefault="0009139B" w:rsidP="006C2D3F">
      <w:pPr>
        <w:jc w:val="both"/>
        <w:rPr>
          <w:lang w:val="x-none" w:eastAsia="x-none"/>
        </w:rPr>
      </w:pPr>
      <w:r w:rsidRPr="006E63A7">
        <w:rPr>
          <w:snapToGrid w:val="0"/>
          <w:sz w:val="24"/>
        </w:rPr>
        <w:t xml:space="preserve">“Miscellaneous manufactured articles” </w:t>
      </w:r>
      <w:r w:rsidR="00BD69D3">
        <w:rPr>
          <w:snapToGrid w:val="0"/>
          <w:sz w:val="24"/>
        </w:rPr>
        <w:t>which carries 45.3</w:t>
      </w:r>
      <w:r w:rsidR="00B3755C" w:rsidRPr="00B3755C">
        <w:rPr>
          <w:snapToGrid w:val="0"/>
          <w:sz w:val="24"/>
        </w:rPr>
        <w:t>% of the total weight, is the most important section co</w:t>
      </w:r>
      <w:r w:rsidR="00BD69D3">
        <w:rPr>
          <w:snapToGrid w:val="0"/>
          <w:sz w:val="24"/>
        </w:rPr>
        <w:t>vered by the export price index</w:t>
      </w:r>
      <w:r w:rsidR="006C2D3F" w:rsidRPr="006E63A7">
        <w:rPr>
          <w:snapToGrid w:val="0"/>
          <w:sz w:val="24"/>
        </w:rPr>
        <w:t xml:space="preserve">. It </w:t>
      </w:r>
      <w:r w:rsidRPr="006E63A7">
        <w:rPr>
          <w:snapToGrid w:val="0"/>
          <w:sz w:val="24"/>
        </w:rPr>
        <w:t>consists mainly of “Articles of apparel</w:t>
      </w:r>
      <w:r w:rsidR="00BD69D3">
        <w:rPr>
          <w:snapToGrid w:val="0"/>
          <w:sz w:val="24"/>
        </w:rPr>
        <w:t xml:space="preserve"> and clothing accessories” (85.5</w:t>
      </w:r>
      <w:r w:rsidRPr="006E63A7">
        <w:rPr>
          <w:snapToGrid w:val="0"/>
          <w:sz w:val="24"/>
        </w:rPr>
        <w:t>%).</w:t>
      </w:r>
    </w:p>
    <w:p w14:paraId="30F19BCB" w14:textId="77777777" w:rsidR="009F39F0" w:rsidRPr="006E63A7" w:rsidRDefault="009F39F0" w:rsidP="009F39F0">
      <w:pPr>
        <w:rPr>
          <w:lang w:val="x-none" w:eastAsia="x-none"/>
        </w:rPr>
      </w:pPr>
    </w:p>
    <w:p w14:paraId="0E24F8C7" w14:textId="0D31876D" w:rsidR="007956C3"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7956C3">
        <w:rPr>
          <w:bCs/>
          <w:snapToGrid w:val="0"/>
          <w:sz w:val="24"/>
        </w:rPr>
        <w:t>151.8</w:t>
      </w:r>
      <w:r w:rsidR="00346FC3" w:rsidRPr="006E63A7">
        <w:rPr>
          <w:bCs/>
          <w:snapToGrid w:val="0"/>
          <w:sz w:val="24"/>
        </w:rPr>
        <w:t xml:space="preserve"> </w:t>
      </w:r>
      <w:r w:rsidR="007956C3">
        <w:rPr>
          <w:bCs/>
          <w:snapToGrid w:val="0"/>
          <w:sz w:val="24"/>
        </w:rPr>
        <w:t>in the second</w:t>
      </w:r>
      <w:r w:rsidR="00B9200E">
        <w:rPr>
          <w:bCs/>
          <w:snapToGrid w:val="0"/>
          <w:sz w:val="24"/>
        </w:rPr>
        <w:t xml:space="preserve"> quarter of 2022</w:t>
      </w:r>
      <w:r w:rsidR="000C04BB">
        <w:rPr>
          <w:bCs/>
          <w:snapToGrid w:val="0"/>
          <w:sz w:val="24"/>
        </w:rPr>
        <w:t xml:space="preserve"> </w:t>
      </w:r>
      <w:r w:rsidR="007956C3">
        <w:rPr>
          <w:bCs/>
          <w:snapToGrid w:val="0"/>
          <w:sz w:val="24"/>
        </w:rPr>
        <w:t>to 153.7</w:t>
      </w:r>
      <w:r w:rsidR="00346FC3" w:rsidRPr="006E63A7">
        <w:rPr>
          <w:bCs/>
          <w:snapToGrid w:val="0"/>
          <w:sz w:val="24"/>
        </w:rPr>
        <w:t xml:space="preserve"> in the </w:t>
      </w:r>
      <w:r w:rsidR="007956C3">
        <w:rPr>
          <w:bCs/>
          <w:snapToGrid w:val="0"/>
          <w:sz w:val="24"/>
        </w:rPr>
        <w:t>thir</w:t>
      </w:r>
      <w:r w:rsidR="00B9200E">
        <w:rPr>
          <w:bCs/>
          <w:snapToGrid w:val="0"/>
          <w:sz w:val="24"/>
        </w:rPr>
        <w:t xml:space="preserve">d </w:t>
      </w:r>
      <w:r w:rsidR="00346FC3" w:rsidRPr="006E63A7">
        <w:rPr>
          <w:bCs/>
          <w:snapToGrid w:val="0"/>
          <w:sz w:val="24"/>
        </w:rPr>
        <w:t>quarter</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7956C3">
        <w:rPr>
          <w:bCs/>
          <w:snapToGrid w:val="0"/>
          <w:sz w:val="24"/>
        </w:rPr>
        <w:t>1.3</w:t>
      </w:r>
      <w:r w:rsidR="00FF4D80">
        <w:rPr>
          <w:bCs/>
          <w:snapToGrid w:val="0"/>
          <w:sz w:val="24"/>
        </w:rPr>
        <w:t xml:space="preserve">%. That was </w:t>
      </w:r>
      <w:r w:rsidR="00200D44">
        <w:rPr>
          <w:bCs/>
          <w:snapToGrid w:val="0"/>
          <w:sz w:val="24"/>
        </w:rPr>
        <w:t xml:space="preserve">mainly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7956C3">
        <w:rPr>
          <w:bCs/>
          <w:snapToGrid w:val="0"/>
          <w:sz w:val="24"/>
        </w:rPr>
        <w:t>+1.0%) and “</w:t>
      </w:r>
      <w:r w:rsidR="007956C3" w:rsidRPr="007956C3">
        <w:rPr>
          <w:bCs/>
          <w:snapToGrid w:val="0"/>
          <w:sz w:val="24"/>
        </w:rPr>
        <w:t>Miscellaneous manufactured articles, n.e.s</w:t>
      </w:r>
      <w:r w:rsidR="007956C3">
        <w:rPr>
          <w:bCs/>
          <w:snapToGrid w:val="0"/>
          <w:sz w:val="24"/>
        </w:rPr>
        <w:t>” (+5.1%).</w:t>
      </w:r>
    </w:p>
    <w:p w14:paraId="55BFCCBE" w14:textId="6EB401A4" w:rsidR="0027241C" w:rsidRPr="004569EE" w:rsidRDefault="00200D44" w:rsidP="00907CAE">
      <w:pPr>
        <w:ind w:right="29"/>
        <w:jc w:val="both"/>
        <w:rPr>
          <w:bCs/>
          <w:snapToGrid w:val="0"/>
        </w:rPr>
      </w:pPr>
      <w:r>
        <w:rPr>
          <w:bCs/>
          <w:snapToGrid w:val="0"/>
          <w:sz w:val="24"/>
        </w:rPr>
        <w:t xml:space="preserve"> </w:t>
      </w:r>
    </w:p>
    <w:p w14:paraId="3A1E8AD0" w14:textId="306ED98F"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 xml:space="preserve">the corresponding quarter of </w:t>
      </w:r>
      <w:r w:rsidR="00200D44">
        <w:rPr>
          <w:bCs/>
          <w:snapToGrid w:val="0"/>
          <w:sz w:val="24"/>
        </w:rPr>
        <w:t>2021</w:t>
      </w:r>
      <w:r w:rsidRPr="006E63A7">
        <w:rPr>
          <w:bCs/>
          <w:snapToGrid w:val="0"/>
          <w:sz w:val="24"/>
        </w:rPr>
        <w:t xml:space="preserve">, the index increased by </w:t>
      </w:r>
      <w:r w:rsidR="007956C3">
        <w:rPr>
          <w:bCs/>
          <w:snapToGrid w:val="0"/>
          <w:sz w:val="24"/>
        </w:rPr>
        <w:t>7.0</w:t>
      </w:r>
      <w:r w:rsidRPr="006E63A7">
        <w:rPr>
          <w:bCs/>
          <w:snapToGrid w:val="0"/>
          <w:sz w:val="24"/>
        </w:rPr>
        <w:t>%</w:t>
      </w:r>
      <w:r w:rsidR="004E77D4">
        <w:rPr>
          <w:bCs/>
          <w:snapToGrid w:val="0"/>
          <w:sz w:val="24"/>
        </w:rPr>
        <w:t>,</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007956C3">
        <w:rPr>
          <w:bCs/>
          <w:snapToGrid w:val="0"/>
          <w:sz w:val="24"/>
        </w:rPr>
        <w:t>accessories” (+8.0</w:t>
      </w:r>
      <w:r w:rsidR="00200D44">
        <w:rPr>
          <w:bCs/>
          <w:snapToGrid w:val="0"/>
          <w:sz w:val="24"/>
        </w:rPr>
        <w:t>%).</w:t>
      </w:r>
    </w:p>
    <w:p w14:paraId="37712629" w14:textId="77777777" w:rsidR="003A6C59" w:rsidRDefault="003A6C59" w:rsidP="00907CAE">
      <w:pPr>
        <w:ind w:right="29"/>
        <w:jc w:val="both"/>
        <w:rPr>
          <w:bCs/>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0D5A8E09"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w:t>
      </w:r>
      <w:r w:rsidR="003031E6">
        <w:rPr>
          <w:snapToGrid w:val="0"/>
          <w:sz w:val="24"/>
        </w:rPr>
        <w:t>4</w:t>
      </w:r>
      <w:r w:rsidR="00171DDC" w:rsidRPr="00A32A41">
        <w:rPr>
          <w:snapToGrid w:val="0"/>
          <w:sz w:val="24"/>
        </w:rPr>
        <w:t>%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46A9DE81"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692746">
        <w:rPr>
          <w:b/>
          <w:snapToGrid w:val="0"/>
          <w:sz w:val="24"/>
        </w:rPr>
        <w:t>3</w:t>
      </w:r>
      <w:r w:rsidR="00692746">
        <w:rPr>
          <w:b/>
          <w:snapToGrid w:val="0"/>
          <w:sz w:val="24"/>
          <w:vertAlign w:val="superscript"/>
        </w:rPr>
        <w:t>r</w:t>
      </w:r>
      <w:r w:rsidR="00B9200E">
        <w:rPr>
          <w:b/>
          <w:snapToGrid w:val="0"/>
          <w:sz w:val="24"/>
          <w:vertAlign w:val="superscript"/>
        </w:rPr>
        <w:t>d</w:t>
      </w:r>
      <w:r w:rsidR="003F04B7">
        <w:rPr>
          <w:b/>
          <w:snapToGrid w:val="0"/>
          <w:sz w:val="24"/>
        </w:rPr>
        <w:t xml:space="preserve"> </w:t>
      </w:r>
      <w:r w:rsidR="00F27162" w:rsidRPr="006E63A7">
        <w:rPr>
          <w:b/>
          <w:snapToGrid w:val="0"/>
          <w:sz w:val="24"/>
        </w:rPr>
        <w:t>quarter 20</w:t>
      </w:r>
      <w:r w:rsidR="00CB7A33">
        <w:rPr>
          <w:b/>
          <w:snapToGrid w:val="0"/>
          <w:sz w:val="24"/>
        </w:rPr>
        <w:t>22</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5C08AA36" w14:textId="7964A183" w:rsidR="00B36A22" w:rsidRDefault="00873FAA" w:rsidP="00917A0C">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282766">
        <w:rPr>
          <w:sz w:val="24"/>
        </w:rPr>
        <w:t>de</w:t>
      </w:r>
      <w:r w:rsidR="009A1FB1" w:rsidRPr="006E63A7">
        <w:rPr>
          <w:sz w:val="24"/>
        </w:rPr>
        <w:t>creased</w:t>
      </w:r>
      <w:r w:rsidR="002344FA" w:rsidRPr="006E63A7">
        <w:rPr>
          <w:sz w:val="24"/>
        </w:rPr>
        <w:t xml:space="preserve"> by </w:t>
      </w:r>
      <w:r w:rsidR="00282766">
        <w:rPr>
          <w:sz w:val="24"/>
        </w:rPr>
        <w:t>2.3</w:t>
      </w:r>
      <w:r w:rsidRPr="006E63A7">
        <w:rPr>
          <w:sz w:val="24"/>
        </w:rPr>
        <w:t xml:space="preserve">% from </w:t>
      </w:r>
      <w:r w:rsidR="00282766">
        <w:rPr>
          <w:sz w:val="24"/>
        </w:rPr>
        <w:t>186.6</w:t>
      </w:r>
      <w:r w:rsidR="002344FA" w:rsidRPr="006E63A7">
        <w:rPr>
          <w:sz w:val="24"/>
        </w:rPr>
        <w:t xml:space="preserve"> </w:t>
      </w:r>
      <w:r w:rsidRPr="006E63A7">
        <w:rPr>
          <w:sz w:val="24"/>
        </w:rPr>
        <w:t xml:space="preserve">in the </w:t>
      </w:r>
      <w:r w:rsidR="00692746">
        <w:rPr>
          <w:sz w:val="24"/>
        </w:rPr>
        <w:t>second</w:t>
      </w:r>
      <w:r w:rsidR="00B9200E">
        <w:rPr>
          <w:sz w:val="24"/>
        </w:rPr>
        <w:t xml:space="preserve"> </w:t>
      </w:r>
      <w:r w:rsidRPr="006E63A7">
        <w:rPr>
          <w:sz w:val="24"/>
        </w:rPr>
        <w:t>quarter</w:t>
      </w:r>
      <w:r w:rsidR="002A44E2">
        <w:rPr>
          <w:sz w:val="24"/>
        </w:rPr>
        <w:t xml:space="preserve"> of 2022</w:t>
      </w:r>
      <w:r w:rsidR="00ED7166">
        <w:rPr>
          <w:sz w:val="24"/>
        </w:rPr>
        <w:t xml:space="preserve"> </w:t>
      </w:r>
      <w:r w:rsidR="00845DC0" w:rsidRPr="006E63A7">
        <w:rPr>
          <w:sz w:val="24"/>
        </w:rPr>
        <w:t xml:space="preserve">to </w:t>
      </w:r>
      <w:r w:rsidR="00282766">
        <w:rPr>
          <w:sz w:val="24"/>
        </w:rPr>
        <w:t>182.4</w:t>
      </w:r>
      <w:r w:rsidR="00176CBD" w:rsidRPr="006E63A7">
        <w:rPr>
          <w:sz w:val="24"/>
        </w:rPr>
        <w:t xml:space="preserve"> </w:t>
      </w:r>
      <w:r w:rsidR="00CB7A33">
        <w:rPr>
          <w:sz w:val="24"/>
        </w:rPr>
        <w:t xml:space="preserve">in the </w:t>
      </w:r>
      <w:r w:rsidR="00692746">
        <w:rPr>
          <w:sz w:val="24"/>
        </w:rPr>
        <w:t>thir</w:t>
      </w:r>
      <w:r w:rsidR="00B9200E">
        <w:rPr>
          <w:sz w:val="24"/>
        </w:rPr>
        <w:t xml:space="preserve">d </w:t>
      </w:r>
      <w:r w:rsidR="00230DDD" w:rsidRPr="006E63A7">
        <w:rPr>
          <w:sz w:val="24"/>
        </w:rPr>
        <w:t>quarter</w:t>
      </w:r>
      <w:r w:rsidRPr="006E63A7">
        <w:rPr>
          <w:sz w:val="24"/>
        </w:rPr>
        <w:t xml:space="preserve">. </w:t>
      </w:r>
      <w:bookmarkStart w:id="2" w:name="_Hlk114576069"/>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282766">
        <w:rPr>
          <w:sz w:val="24"/>
        </w:rPr>
        <w:t>de</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282766">
        <w:rPr>
          <w:sz w:val="24"/>
        </w:rPr>
        <w:t>” (-5.1</w:t>
      </w:r>
      <w:r w:rsidR="00681927">
        <w:rPr>
          <w:sz w:val="24"/>
        </w:rPr>
        <w:t xml:space="preserve">%) and </w:t>
      </w:r>
      <w:r w:rsidR="00282766" w:rsidRPr="00282766">
        <w:rPr>
          <w:sz w:val="24"/>
        </w:rPr>
        <w:t xml:space="preserve">“Manufactured goods classified chiefly by material” </w:t>
      </w:r>
      <w:r w:rsidR="00282766">
        <w:rPr>
          <w:sz w:val="24"/>
        </w:rPr>
        <w:t xml:space="preserve">(-3.9%), </w:t>
      </w:r>
      <w:r w:rsidR="00282766" w:rsidRPr="00282766">
        <w:rPr>
          <w:sz w:val="24"/>
        </w:rPr>
        <w:t xml:space="preserve">partly mitigated by increases in the prices of </w:t>
      </w:r>
      <w:r w:rsidR="00282766">
        <w:rPr>
          <w:sz w:val="24"/>
        </w:rPr>
        <w:t>“Food and live animals” (+1.3</w:t>
      </w:r>
      <w:r w:rsidR="00E14C32">
        <w:rPr>
          <w:sz w:val="24"/>
        </w:rPr>
        <w:t>%)</w:t>
      </w:r>
      <w:r w:rsidR="00533E25">
        <w:rPr>
          <w:sz w:val="24"/>
        </w:rPr>
        <w:t xml:space="preserve">, </w:t>
      </w:r>
      <w:r w:rsidR="00282766" w:rsidRPr="00282766">
        <w:rPr>
          <w:sz w:val="24"/>
        </w:rPr>
        <w:t>“Mac</w:t>
      </w:r>
      <w:r w:rsidR="00282766">
        <w:rPr>
          <w:sz w:val="24"/>
        </w:rPr>
        <w:t>hinery and transport equipment” (+1.5%)</w:t>
      </w:r>
      <w:bookmarkEnd w:id="2"/>
      <w:r w:rsidR="00533E25">
        <w:rPr>
          <w:sz w:val="24"/>
        </w:rPr>
        <w:t xml:space="preserve"> and “</w:t>
      </w:r>
      <w:r w:rsidR="00533E25" w:rsidRPr="00533E25">
        <w:rPr>
          <w:sz w:val="24"/>
        </w:rPr>
        <w:t>Animal and vegetable oils, fats and waxes</w:t>
      </w:r>
      <w:r w:rsidR="00533E25">
        <w:rPr>
          <w:sz w:val="24"/>
        </w:rPr>
        <w:t>” (+7.6%).</w:t>
      </w:r>
    </w:p>
    <w:p w14:paraId="5AADB7A6" w14:textId="77777777" w:rsidR="00826623" w:rsidRPr="006E63A7" w:rsidRDefault="00826623" w:rsidP="00917A0C">
      <w:pPr>
        <w:jc w:val="both"/>
        <w:rPr>
          <w:sz w:val="22"/>
          <w:szCs w:val="22"/>
        </w:rPr>
      </w:pPr>
    </w:p>
    <w:p w14:paraId="0EAC6033" w14:textId="0AFA1110" w:rsidR="00322B90" w:rsidRDefault="00873FAA" w:rsidP="00B47088">
      <w:pPr>
        <w:jc w:val="both"/>
        <w:rPr>
          <w:sz w:val="24"/>
        </w:rPr>
      </w:pPr>
      <w:bookmarkStart w:id="3" w:name="_Hlk114576084"/>
      <w:r w:rsidRPr="006E63A7">
        <w:rPr>
          <w:sz w:val="24"/>
        </w:rPr>
        <w:t xml:space="preserve">Compared to the corresponding </w:t>
      </w:r>
      <w:r w:rsidR="00695F4F" w:rsidRPr="006E63A7">
        <w:rPr>
          <w:sz w:val="24"/>
        </w:rPr>
        <w:t>quarter</w:t>
      </w:r>
      <w:r w:rsidRPr="006E63A7">
        <w:rPr>
          <w:sz w:val="24"/>
        </w:rPr>
        <w:t xml:space="preserve"> o</w:t>
      </w:r>
      <w:r w:rsidR="00CB7A33">
        <w:rPr>
          <w:sz w:val="24"/>
        </w:rPr>
        <w:t>f 2021</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282766">
        <w:rPr>
          <w:sz w:val="24"/>
        </w:rPr>
        <w:t>33.0</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282766">
        <w:rPr>
          <w:sz w:val="24"/>
        </w:rPr>
        <w:t xml:space="preserve"> (+72.0%)</w:t>
      </w:r>
      <w:r w:rsidR="00533E25">
        <w:rPr>
          <w:sz w:val="24"/>
        </w:rPr>
        <w:t>,</w:t>
      </w:r>
      <w:r w:rsidR="00282766">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282766">
        <w:rPr>
          <w:sz w:val="24"/>
        </w:rPr>
        <w:t>11.9</w:t>
      </w:r>
      <w:r w:rsidR="005F3236" w:rsidRPr="006E63A7">
        <w:rPr>
          <w:sz w:val="24"/>
        </w:rPr>
        <w:t>%)</w:t>
      </w:r>
      <w:r w:rsidR="00533E25">
        <w:rPr>
          <w:sz w:val="24"/>
        </w:rPr>
        <w:t xml:space="preserve"> and “</w:t>
      </w:r>
      <w:r w:rsidR="00533E25" w:rsidRPr="00533E25">
        <w:rPr>
          <w:sz w:val="24"/>
        </w:rPr>
        <w:t>Manufactured goods classified chiefly by material</w:t>
      </w:r>
      <w:r w:rsidR="00533E25">
        <w:rPr>
          <w:sz w:val="24"/>
        </w:rPr>
        <w:t>” (+8.5%).</w:t>
      </w:r>
    </w:p>
    <w:bookmarkEnd w:id="3"/>
    <w:p w14:paraId="4735495B" w14:textId="624C0A96" w:rsidR="004755B5" w:rsidRPr="004569EE" w:rsidRDefault="004755B5" w:rsidP="00B47088">
      <w:pPr>
        <w:jc w:val="both"/>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54C6B80D" w:rsidR="00283E4B" w:rsidRPr="00E14C32" w:rsidRDefault="00283E4B" w:rsidP="00917A0C">
      <w:pPr>
        <w:pStyle w:val="BodyText"/>
        <w:rPr>
          <w:lang w:val="en-US"/>
        </w:rPr>
      </w:pPr>
      <w:r w:rsidRPr="006E63A7">
        <w:t xml:space="preserve">“Food and live animals” carries </w:t>
      </w:r>
      <w:r w:rsidR="00C73B52">
        <w:rPr>
          <w:lang w:val="en-US"/>
        </w:rPr>
        <w:t>21.7</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14C32">
        <w:rPr>
          <w:lang w:val="en-US"/>
        </w:rPr>
        <w:t xml:space="preserve"> (28.4</w:t>
      </w:r>
      <w:r w:rsidR="00E71F65" w:rsidRPr="006E63A7">
        <w:rPr>
          <w:lang w:val="en-US"/>
        </w:rPr>
        <w:t>%)</w:t>
      </w:r>
      <w:r w:rsidRPr="006E63A7">
        <w:t xml:space="preserve"> and “C</w:t>
      </w:r>
      <w:r w:rsidR="00E71F65" w:rsidRPr="006E63A7">
        <w:t>ereal</w:t>
      </w:r>
      <w:r w:rsidR="00E14C32">
        <w:t>s and cereal preparations” (21.6%).</w:t>
      </w:r>
    </w:p>
    <w:p w14:paraId="1A6CA977" w14:textId="77777777" w:rsidR="003A6685" w:rsidRPr="006E63A7" w:rsidRDefault="003A6685" w:rsidP="00917A0C">
      <w:pPr>
        <w:pStyle w:val="BodyText"/>
        <w:rPr>
          <w:sz w:val="20"/>
          <w:lang w:val="en-US"/>
        </w:rPr>
      </w:pPr>
    </w:p>
    <w:p w14:paraId="3CC0968A" w14:textId="22C90FB1" w:rsidR="007D350E" w:rsidRDefault="00873FAA" w:rsidP="00E14C32">
      <w:pPr>
        <w:pStyle w:val="BodyText"/>
        <w:rPr>
          <w:lang w:val="en-US"/>
        </w:rPr>
      </w:pPr>
      <w:r w:rsidRPr="006E63A7">
        <w:t xml:space="preserve">The index </w:t>
      </w:r>
      <w:r w:rsidR="00695F4F" w:rsidRPr="006E63A7">
        <w:rPr>
          <w:lang w:val="en-US"/>
        </w:rPr>
        <w:t xml:space="preserve">for this section </w:t>
      </w:r>
      <w:r w:rsidR="00E14C32">
        <w:rPr>
          <w:lang w:val="en-US"/>
        </w:rPr>
        <w:t>in</w:t>
      </w:r>
      <w:r w:rsidR="00D43D57" w:rsidRPr="006E63A7">
        <w:rPr>
          <w:lang w:val="en-US"/>
        </w:rPr>
        <w:t>creased</w:t>
      </w:r>
      <w:r w:rsidR="007D350E">
        <w:t xml:space="preserve"> by 1.3</w:t>
      </w:r>
      <w:r w:rsidR="008C28DA" w:rsidRPr="006E63A7">
        <w:t xml:space="preserve">% from </w:t>
      </w:r>
      <w:r w:rsidR="007D350E">
        <w:rPr>
          <w:lang w:val="en-US"/>
        </w:rPr>
        <w:t>150</w:t>
      </w:r>
      <w:r w:rsidR="00681927">
        <w:rPr>
          <w:lang w:val="en-US"/>
        </w:rPr>
        <w:t>.4</w:t>
      </w:r>
      <w:r w:rsidR="005C1BAC" w:rsidRPr="006E63A7">
        <w:t xml:space="preserve"> </w:t>
      </w:r>
      <w:r w:rsidR="000E5ADA" w:rsidRPr="006E63A7">
        <w:t>in</w:t>
      </w:r>
      <w:r w:rsidR="00944834" w:rsidRPr="006E63A7">
        <w:t xml:space="preserve"> the </w:t>
      </w:r>
      <w:r w:rsidR="00692746">
        <w:rPr>
          <w:lang w:val="en-US"/>
        </w:rPr>
        <w:t>second</w:t>
      </w:r>
      <w:r w:rsidR="0091148A" w:rsidRPr="006E63A7">
        <w:t xml:space="preserve"> quarter</w:t>
      </w:r>
      <w:r w:rsidR="00705BE1" w:rsidRPr="006E63A7">
        <w:rPr>
          <w:lang w:val="en-US"/>
        </w:rPr>
        <w:t xml:space="preserve"> </w:t>
      </w:r>
      <w:r w:rsidR="00B9200E">
        <w:rPr>
          <w:lang w:val="en-US"/>
        </w:rPr>
        <w:t>of 2022</w:t>
      </w:r>
      <w:r w:rsidR="00380985">
        <w:rPr>
          <w:lang w:val="en-US"/>
        </w:rPr>
        <w:t xml:space="preserve"> </w:t>
      </w:r>
      <w:r w:rsidR="00D7020E" w:rsidRPr="006E63A7">
        <w:t xml:space="preserve">to </w:t>
      </w:r>
      <w:r w:rsidR="00B057F1">
        <w:rPr>
          <w:lang w:val="en-US"/>
        </w:rPr>
        <w:t>1</w:t>
      </w:r>
      <w:r w:rsidR="007D350E">
        <w:rPr>
          <w:lang w:val="en-US"/>
        </w:rPr>
        <w:t>52.4</w:t>
      </w:r>
      <w:r w:rsidR="0091148A" w:rsidRPr="006E63A7">
        <w:t xml:space="preserve"> </w:t>
      </w:r>
      <w:r w:rsidRPr="006E63A7">
        <w:t xml:space="preserve">in the </w:t>
      </w:r>
      <w:r w:rsidR="00692746">
        <w:rPr>
          <w:lang w:val="en-US"/>
        </w:rPr>
        <w:t>thir</w:t>
      </w:r>
      <w:r w:rsidR="00B9200E">
        <w:rPr>
          <w:lang w:val="en-US"/>
        </w:rPr>
        <w:t>d</w:t>
      </w:r>
      <w:r w:rsidR="00B9200E">
        <w:t xml:space="preserve"> quarter</w:t>
      </w:r>
      <w:r w:rsidRPr="006E63A7">
        <w:t xml:space="preserve">. </w:t>
      </w:r>
      <w:r w:rsidR="00695F4F" w:rsidRPr="006E63A7">
        <w:rPr>
          <w:lang w:val="en-US"/>
        </w:rPr>
        <w:t>Th</w:t>
      </w:r>
      <w:r w:rsidR="00DC6A89">
        <w:rPr>
          <w:lang w:val="en-US"/>
        </w:rPr>
        <w:t xml:space="preserve">at was </w:t>
      </w:r>
      <w:r w:rsidR="00695F4F" w:rsidRPr="006E63A7">
        <w:rPr>
          <w:lang w:val="en-US"/>
        </w:rPr>
        <w:t>m</w:t>
      </w:r>
      <w:r w:rsidR="00E65405" w:rsidRPr="006E63A7">
        <w:rPr>
          <w:lang w:val="en-US"/>
        </w:rPr>
        <w:t>ainly</w:t>
      </w:r>
      <w:r w:rsidR="00695F4F" w:rsidRPr="006E63A7">
        <w:rPr>
          <w:lang w:val="en-US"/>
        </w:rPr>
        <w:t xml:space="preserve"> attributable to</w:t>
      </w:r>
      <w:r w:rsidR="00266D41" w:rsidRPr="006E63A7">
        <w:rPr>
          <w:lang w:val="en-US"/>
        </w:rPr>
        <w:t xml:space="preserve"> </w:t>
      </w:r>
      <w:r w:rsidR="00E14C32">
        <w:rPr>
          <w:lang w:val="en-US"/>
        </w:rPr>
        <w:t xml:space="preserve">increases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681927">
        <w:rPr>
          <w:lang w:val="en-US"/>
        </w:rPr>
        <w:t xml:space="preserve"> </w:t>
      </w:r>
      <w:r w:rsidR="00681927" w:rsidRPr="00681927">
        <w:rPr>
          <w:lang w:val="en-US"/>
        </w:rPr>
        <w:t>“Cere</w:t>
      </w:r>
      <w:r w:rsidR="00681927">
        <w:rPr>
          <w:lang w:val="en-US"/>
        </w:rPr>
        <w:t>al</w:t>
      </w:r>
      <w:r w:rsidR="007D350E">
        <w:rPr>
          <w:lang w:val="en-US"/>
        </w:rPr>
        <w:t>s and cereal preparations” (+4.7</w:t>
      </w:r>
      <w:r w:rsidR="00681927">
        <w:rPr>
          <w:lang w:val="en-US"/>
        </w:rPr>
        <w:t xml:space="preserve">%), </w:t>
      </w:r>
      <w:r w:rsidR="007D350E">
        <w:rPr>
          <w:lang w:val="en-US"/>
        </w:rPr>
        <w:t>“Vegetables and fruit” (+20.7</w:t>
      </w:r>
      <w:r w:rsidR="007D350E" w:rsidRPr="007D350E">
        <w:rPr>
          <w:lang w:val="en-US"/>
        </w:rPr>
        <w:t>%)</w:t>
      </w:r>
      <w:r w:rsidR="007D350E">
        <w:rPr>
          <w:lang w:val="en-US"/>
        </w:rPr>
        <w:t xml:space="preserve"> and </w:t>
      </w:r>
      <w:r w:rsidR="007D350E" w:rsidRPr="007D350E">
        <w:rPr>
          <w:lang w:val="en-US"/>
        </w:rPr>
        <w:t>“Dairy products and birds’ eggs”</w:t>
      </w:r>
      <w:r w:rsidR="007D350E">
        <w:rPr>
          <w:lang w:val="en-US"/>
        </w:rPr>
        <w:t xml:space="preserve"> (+5.9%), partly offset by decreases in the prices of </w:t>
      </w:r>
      <w:r w:rsidR="008324B5">
        <w:rPr>
          <w:lang w:val="en-US"/>
        </w:rPr>
        <w:t>“Fi</w:t>
      </w:r>
      <w:r w:rsidR="00E14C32">
        <w:rPr>
          <w:lang w:val="en-US"/>
        </w:rPr>
        <w:t xml:space="preserve">sh and fish preparations” </w:t>
      </w:r>
    </w:p>
    <w:p w14:paraId="5FFFAB0E" w14:textId="17E658B3" w:rsidR="00681927" w:rsidRDefault="00E14C32" w:rsidP="00E14C32">
      <w:pPr>
        <w:pStyle w:val="BodyText"/>
        <w:rPr>
          <w:lang w:val="en-US"/>
        </w:rPr>
      </w:pPr>
      <w:r>
        <w:rPr>
          <w:lang w:val="en-US"/>
        </w:rPr>
        <w:t>(</w:t>
      </w:r>
      <w:r w:rsidR="007D350E">
        <w:rPr>
          <w:lang w:val="en-US"/>
        </w:rPr>
        <w:t>-6.9%)</w:t>
      </w:r>
      <w:r>
        <w:rPr>
          <w:lang w:val="en-US"/>
        </w:rPr>
        <w:t>.</w:t>
      </w:r>
    </w:p>
    <w:p w14:paraId="087D8E3A" w14:textId="77777777" w:rsidR="00034CB1" w:rsidRPr="004569EE" w:rsidRDefault="00034CB1" w:rsidP="0026537E">
      <w:pPr>
        <w:pStyle w:val="BodyText"/>
        <w:rPr>
          <w:sz w:val="20"/>
          <w:lang w:val="en-US"/>
        </w:rPr>
      </w:pPr>
    </w:p>
    <w:p w14:paraId="7431A463" w14:textId="77777777" w:rsidR="00034CB1" w:rsidRDefault="00873FAA" w:rsidP="0026537E">
      <w:pPr>
        <w:pStyle w:val="BodyText"/>
        <w:rPr>
          <w:lang w:val="en-US"/>
        </w:rPr>
      </w:pPr>
      <w:r w:rsidRPr="006E63A7">
        <w:t xml:space="preserve">Compared to the </w:t>
      </w:r>
      <w:r w:rsidR="00D92856" w:rsidRPr="006E63A7">
        <w:rPr>
          <w:lang w:val="en-US"/>
        </w:rPr>
        <w:t>corresponding</w:t>
      </w:r>
      <w:r w:rsidRPr="006E63A7">
        <w:t xml:space="preserve"> quarter o</w:t>
      </w:r>
      <w:r w:rsidR="003C10E0">
        <w:t>f 2021</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7D350E">
        <w:rPr>
          <w:lang w:val="en-US"/>
        </w:rPr>
        <w:t>11.9</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of</w:t>
      </w:r>
      <w:r w:rsidR="00681927">
        <w:rPr>
          <w:lang w:val="en-US"/>
        </w:rPr>
        <w:t xml:space="preserve"> </w:t>
      </w:r>
      <w:r w:rsidR="00A453A7">
        <w:rPr>
          <w:lang w:val="en-US"/>
        </w:rPr>
        <w:t xml:space="preserve"> </w:t>
      </w:r>
      <w:r w:rsidR="00E14C32" w:rsidRPr="006E63A7">
        <w:t>“Cereals and cereal</w:t>
      </w:r>
      <w:r w:rsidR="00E14C32">
        <w:rPr>
          <w:lang w:val="en-US"/>
        </w:rPr>
        <w:t xml:space="preserve"> </w:t>
      </w:r>
      <w:r w:rsidR="00E14C32" w:rsidRPr="006E63A7">
        <w:t>preparations”</w:t>
      </w:r>
      <w:r w:rsidR="007D350E">
        <w:rPr>
          <w:lang w:val="en-US"/>
        </w:rPr>
        <w:t xml:space="preserve"> (+26.5</w:t>
      </w:r>
      <w:r w:rsidR="00E14C32">
        <w:rPr>
          <w:lang w:val="en-US"/>
        </w:rPr>
        <w:t xml:space="preserve">%), </w:t>
      </w:r>
      <w:r w:rsidR="005D4A6D">
        <w:rPr>
          <w:lang w:val="en-US"/>
        </w:rPr>
        <w:t xml:space="preserve">“Dairy </w:t>
      </w:r>
      <w:r w:rsidR="007D350E">
        <w:rPr>
          <w:lang w:val="en-US"/>
        </w:rPr>
        <w:t xml:space="preserve">products and </w:t>
      </w:r>
    </w:p>
    <w:p w14:paraId="52440DE7" w14:textId="77777777" w:rsidR="00034CB1" w:rsidRPr="004569EE" w:rsidRDefault="00034CB1" w:rsidP="0026537E">
      <w:pPr>
        <w:pStyle w:val="BodyText"/>
        <w:rPr>
          <w:sz w:val="20"/>
          <w:lang w:val="en-US"/>
        </w:rPr>
      </w:pPr>
    </w:p>
    <w:p w14:paraId="1097A2F4" w14:textId="77777777" w:rsidR="00034CB1" w:rsidRPr="004569EE" w:rsidRDefault="00034CB1" w:rsidP="0026537E">
      <w:pPr>
        <w:pStyle w:val="BodyText"/>
        <w:rPr>
          <w:sz w:val="20"/>
          <w:lang w:val="en-US"/>
        </w:rPr>
      </w:pPr>
    </w:p>
    <w:p w14:paraId="1B20BA73" w14:textId="17D63ABA" w:rsidR="00A95E2C" w:rsidRPr="00727408" w:rsidRDefault="007D350E" w:rsidP="0026537E">
      <w:pPr>
        <w:pStyle w:val="BodyText"/>
      </w:pPr>
      <w:r>
        <w:rPr>
          <w:lang w:val="en-US"/>
        </w:rPr>
        <w:t>birds’ eggs” (+16.6</w:t>
      </w:r>
      <w:r w:rsidR="005D4A6D">
        <w:rPr>
          <w:lang w:val="en-US"/>
        </w:rPr>
        <w:t>%),</w:t>
      </w:r>
      <w:r w:rsidR="00A7400F">
        <w:rPr>
          <w:lang w:val="en-US"/>
        </w:rPr>
        <w:t xml:space="preserve"> </w:t>
      </w:r>
      <w:r w:rsidRPr="007D350E">
        <w:rPr>
          <w:lang w:val="en-US"/>
        </w:rPr>
        <w:t>“Vegetables and fruit” (+</w:t>
      </w:r>
      <w:r>
        <w:rPr>
          <w:lang w:val="en-US"/>
        </w:rPr>
        <w:t>20.9%),</w:t>
      </w:r>
      <w:r w:rsidR="00681927" w:rsidRPr="00681927">
        <w:rPr>
          <w:lang w:val="en-US"/>
        </w:rPr>
        <w:t xml:space="preserve"> “Me</w:t>
      </w:r>
      <w:r>
        <w:rPr>
          <w:lang w:val="en-US"/>
        </w:rPr>
        <w:t>at and meat preparations” (+11.9</w:t>
      </w:r>
      <w:r w:rsidR="00681927">
        <w:rPr>
          <w:lang w:val="en-US"/>
        </w:rPr>
        <w:t xml:space="preserve">%) and </w:t>
      </w:r>
      <w:r w:rsidR="008D6BBC">
        <w:rPr>
          <w:lang w:val="en-US"/>
        </w:rPr>
        <w:t>“</w:t>
      </w:r>
      <w:r>
        <w:rPr>
          <w:lang w:val="en-US"/>
        </w:rPr>
        <w:t>Feeding stuff for animals” (+19.8</w:t>
      </w:r>
      <w:r w:rsidR="00681927">
        <w:rPr>
          <w:lang w:val="en-US"/>
        </w:rPr>
        <w:t>%).</w:t>
      </w:r>
    </w:p>
    <w:p w14:paraId="7C591A08" w14:textId="77777777" w:rsidR="00B01DA5" w:rsidRPr="004569EE" w:rsidRDefault="00B01DA5" w:rsidP="003C6294">
      <w:pPr>
        <w:pStyle w:val="Heading3"/>
        <w:rPr>
          <w:b w:val="0"/>
          <w:i w:val="0"/>
          <w:sz w:val="2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4569EE" w:rsidRDefault="003C6294" w:rsidP="0026537E">
      <w:pPr>
        <w:pStyle w:val="BodyText"/>
        <w:rPr>
          <w:sz w:val="20"/>
          <w:lang w:val="en-US"/>
        </w:rPr>
      </w:pPr>
    </w:p>
    <w:p w14:paraId="5753411F" w14:textId="438C8448" w:rsidR="003C6294" w:rsidRPr="006E63A7" w:rsidRDefault="003C6294" w:rsidP="0026537E">
      <w:pPr>
        <w:pStyle w:val="BodyText"/>
        <w:rPr>
          <w:lang w:val="en-US"/>
        </w:rPr>
      </w:pPr>
      <w:r w:rsidRPr="006E63A7">
        <w:rPr>
          <w:lang w:val="en-US"/>
        </w:rPr>
        <w:t xml:space="preserve">The index for “Beverages and Tobacco” </w:t>
      </w:r>
      <w:r w:rsidR="009A30AD">
        <w:rPr>
          <w:lang w:val="en-US"/>
        </w:rPr>
        <w:t>increa</w:t>
      </w:r>
      <w:r w:rsidR="00193B64" w:rsidRPr="006E63A7">
        <w:rPr>
          <w:lang w:val="en-US"/>
        </w:rPr>
        <w:t xml:space="preserve">sed by </w:t>
      </w:r>
      <w:r w:rsidR="007D350E">
        <w:rPr>
          <w:lang w:val="en-US"/>
        </w:rPr>
        <w:t>1.9</w:t>
      </w:r>
      <w:r w:rsidR="00193B64" w:rsidRPr="006E63A7">
        <w:rPr>
          <w:lang w:val="en-US"/>
        </w:rPr>
        <w:t>% from 1</w:t>
      </w:r>
      <w:r w:rsidR="007D350E">
        <w:rPr>
          <w:lang w:val="en-US"/>
        </w:rPr>
        <w:t>23.5</w:t>
      </w:r>
      <w:r w:rsidR="00193B64" w:rsidRPr="006E63A7">
        <w:rPr>
          <w:lang w:val="en-US"/>
        </w:rPr>
        <w:t xml:space="preserve"> </w:t>
      </w:r>
      <w:r w:rsidR="00BF592D" w:rsidRPr="006E63A7">
        <w:rPr>
          <w:lang w:val="en-US"/>
        </w:rPr>
        <w:t xml:space="preserve">in the </w:t>
      </w:r>
      <w:r w:rsidR="00692746">
        <w:rPr>
          <w:lang w:val="en-US"/>
        </w:rPr>
        <w:t>second</w:t>
      </w:r>
      <w:r w:rsidR="005C0825">
        <w:rPr>
          <w:lang w:val="en-US"/>
        </w:rPr>
        <w:t xml:space="preserve"> </w:t>
      </w:r>
      <w:r w:rsidR="00BF592D" w:rsidRPr="006E63A7">
        <w:rPr>
          <w:lang w:val="en-US"/>
        </w:rPr>
        <w:t xml:space="preserve">quarter </w:t>
      </w:r>
      <w:r w:rsidR="00B9200E">
        <w:rPr>
          <w:lang w:val="en-US"/>
        </w:rPr>
        <w:t>of 2022</w:t>
      </w:r>
      <w:r w:rsidR="00E92A74">
        <w:rPr>
          <w:lang w:val="en-US"/>
        </w:rPr>
        <w:t xml:space="preserve"> </w:t>
      </w:r>
      <w:r w:rsidR="007D350E">
        <w:rPr>
          <w:lang w:val="en-US"/>
        </w:rPr>
        <w:t>to 125.9</w:t>
      </w:r>
      <w:r w:rsidR="00193B64" w:rsidRPr="006E63A7">
        <w:rPr>
          <w:lang w:val="en-US"/>
        </w:rPr>
        <w:t xml:space="preserve"> in the </w:t>
      </w:r>
      <w:r w:rsidR="00692746">
        <w:rPr>
          <w:lang w:val="en-US"/>
        </w:rPr>
        <w:t>thir</w:t>
      </w:r>
      <w:r w:rsidR="00B9200E">
        <w:rPr>
          <w:lang w:val="en-US"/>
        </w:rPr>
        <w:t xml:space="preserve">d </w:t>
      </w:r>
      <w:r w:rsidR="00193B64" w:rsidRPr="006E63A7">
        <w:rPr>
          <w:lang w:val="en-US"/>
        </w:rPr>
        <w:t>quarter</w:t>
      </w:r>
      <w:r w:rsidR="00727408">
        <w:rPr>
          <w:lang w:val="en-US"/>
        </w:rPr>
        <w:t>,</w:t>
      </w:r>
      <w:r w:rsidR="001509B6">
        <w:rPr>
          <w:lang w:val="en-US"/>
        </w:rPr>
        <w:t xml:space="preserve"> as a result of</w:t>
      </w:r>
      <w:r w:rsidR="00727408">
        <w:rPr>
          <w:lang w:val="en-US"/>
        </w:rPr>
        <w:t xml:space="preserve"> </w:t>
      </w:r>
      <w:r w:rsidR="009A30AD">
        <w:rPr>
          <w:lang w:val="en-US"/>
        </w:rPr>
        <w:t>in</w:t>
      </w:r>
      <w:r w:rsidR="00193B64" w:rsidRPr="006E63A7">
        <w:rPr>
          <w:lang w:val="en-US"/>
        </w:rPr>
        <w:t>crease</w:t>
      </w:r>
      <w:r w:rsidR="001509B6">
        <w:rPr>
          <w:lang w:val="en-US"/>
        </w:rPr>
        <w:t>s</w:t>
      </w:r>
      <w:r w:rsidR="00193B64" w:rsidRPr="006E63A7">
        <w:rPr>
          <w:lang w:val="en-US"/>
        </w:rPr>
        <w:t xml:space="preserve"> in the prices of </w:t>
      </w:r>
      <w:r w:rsidR="00260199" w:rsidRPr="00260199">
        <w:rPr>
          <w:lang w:val="en-US"/>
        </w:rPr>
        <w:t xml:space="preserve">“Tobacco and tobacco manufactures” </w:t>
      </w:r>
      <w:r w:rsidR="00260199">
        <w:rPr>
          <w:lang w:val="en-US"/>
        </w:rPr>
        <w:t>(+3.7%), partly offset by decreases in</w:t>
      </w:r>
      <w:r w:rsidR="00B07761">
        <w:rPr>
          <w:lang w:val="en-US"/>
        </w:rPr>
        <w:t xml:space="preserve"> the prices of “Beverages” (-0.9</w:t>
      </w:r>
      <w:r w:rsidR="00CA781A">
        <w:rPr>
          <w:lang w:val="en-US"/>
        </w:rPr>
        <w:t>%)</w:t>
      </w:r>
      <w:r w:rsidR="00727408">
        <w:rPr>
          <w:lang w:val="en-US"/>
        </w:rPr>
        <w:t>.</w:t>
      </w:r>
    </w:p>
    <w:p w14:paraId="2FF61BBA" w14:textId="77777777" w:rsidR="00193B64" w:rsidRPr="004569EE" w:rsidRDefault="00193B64" w:rsidP="0026537E">
      <w:pPr>
        <w:pStyle w:val="BodyText"/>
        <w:rPr>
          <w:sz w:val="20"/>
          <w:lang w:val="en-US"/>
        </w:rPr>
      </w:pPr>
    </w:p>
    <w:p w14:paraId="0F9283C4" w14:textId="69F87377" w:rsidR="00193B64" w:rsidRPr="006E63A7" w:rsidRDefault="00193B64" w:rsidP="0026537E">
      <w:pPr>
        <w:pStyle w:val="BodyText"/>
        <w:rPr>
          <w:lang w:val="en-US"/>
        </w:rPr>
      </w:pPr>
      <w:r w:rsidRPr="006E63A7">
        <w:rPr>
          <w:lang w:val="en-US"/>
        </w:rPr>
        <w:t xml:space="preserve">Compared to </w:t>
      </w:r>
      <w:r w:rsidR="005C0825">
        <w:rPr>
          <w:lang w:val="en-US"/>
        </w:rPr>
        <w:t>t</w:t>
      </w:r>
      <w:r w:rsidR="003C10E0">
        <w:rPr>
          <w:lang w:val="en-US"/>
        </w:rPr>
        <w:t>he corresponding quarter of 2021</w:t>
      </w:r>
      <w:r w:rsidRPr="006E63A7">
        <w:rPr>
          <w:lang w:val="en-US"/>
        </w:rPr>
        <w:t>, the index</w:t>
      </w:r>
      <w:r w:rsidR="00540456">
        <w:rPr>
          <w:lang w:val="en-US"/>
        </w:rPr>
        <w:t xml:space="preserve"> increased by </w:t>
      </w:r>
      <w:r w:rsidR="00260199">
        <w:rPr>
          <w:lang w:val="en-US"/>
        </w:rPr>
        <w:t>3.3</w:t>
      </w:r>
      <w:r w:rsidR="00540456">
        <w:rPr>
          <w:lang w:val="en-US"/>
        </w:rPr>
        <w:t xml:space="preserve">% </w:t>
      </w:r>
      <w:r w:rsidR="008C1687">
        <w:rPr>
          <w:lang w:val="en-US"/>
        </w:rPr>
        <w:t xml:space="preserve">due to price </w:t>
      </w:r>
      <w:r w:rsidR="00540456">
        <w:rPr>
          <w:lang w:val="en-US"/>
        </w:rPr>
        <w:t>increase</w:t>
      </w:r>
      <w:r w:rsidR="008C1687">
        <w:rPr>
          <w:lang w:val="en-US"/>
        </w:rPr>
        <w:t>s</w:t>
      </w:r>
      <w:r w:rsidR="00294AB5">
        <w:rPr>
          <w:lang w:val="en-US"/>
        </w:rPr>
        <w:t xml:space="preserve"> in</w:t>
      </w:r>
      <w:r w:rsidR="00681927">
        <w:rPr>
          <w:lang w:val="en-US"/>
        </w:rPr>
        <w:t xml:space="preserve"> </w:t>
      </w:r>
      <w:r w:rsidR="008C1687">
        <w:rPr>
          <w:lang w:val="en-US"/>
        </w:rPr>
        <w:t>“</w:t>
      </w:r>
      <w:r w:rsidR="008C1687" w:rsidRPr="008C1687">
        <w:rPr>
          <w:lang w:val="en-US"/>
        </w:rPr>
        <w:t>Tobacco and tobacco manufactures</w:t>
      </w:r>
      <w:r w:rsidR="008C1687">
        <w:rPr>
          <w:lang w:val="en-US"/>
        </w:rPr>
        <w:t>” (+</w:t>
      </w:r>
      <w:r w:rsidR="00260199">
        <w:rPr>
          <w:lang w:val="en-US"/>
        </w:rPr>
        <w:t>3.7</w:t>
      </w:r>
      <w:r w:rsidR="008C1687">
        <w:rPr>
          <w:lang w:val="en-US"/>
        </w:rPr>
        <w:t>%)</w:t>
      </w:r>
      <w:r w:rsidR="00260199">
        <w:rPr>
          <w:lang w:val="en-US"/>
        </w:rPr>
        <w:t xml:space="preserve"> and “Beverages” (+2.7%)</w:t>
      </w:r>
      <w:r w:rsidR="00681927">
        <w:rPr>
          <w:lang w:val="en-US"/>
        </w:rPr>
        <w:t>.</w:t>
      </w:r>
    </w:p>
    <w:p w14:paraId="02D5BDD7" w14:textId="77777777" w:rsidR="008C12E7" w:rsidRPr="004569EE" w:rsidRDefault="008C12E7" w:rsidP="0026537E">
      <w:pPr>
        <w:pStyle w:val="BodyText"/>
        <w:rPr>
          <w:sz w:val="20"/>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28BFE22E"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260199">
        <w:rPr>
          <w:bCs/>
          <w:snapToGrid w:val="0"/>
          <w:sz w:val="24"/>
          <w:lang w:eastAsia="x-none"/>
        </w:rPr>
        <w:t>de</w:t>
      </w:r>
      <w:r w:rsidR="00BC4CDA" w:rsidRPr="006E63A7">
        <w:rPr>
          <w:bCs/>
          <w:snapToGrid w:val="0"/>
          <w:sz w:val="24"/>
          <w:lang w:eastAsia="x-none"/>
        </w:rPr>
        <w:t xml:space="preserve">creased by </w:t>
      </w:r>
      <w:r w:rsidR="00260199">
        <w:rPr>
          <w:bCs/>
          <w:snapToGrid w:val="0"/>
          <w:sz w:val="24"/>
          <w:lang w:eastAsia="x-none"/>
        </w:rPr>
        <w:t>2.3</w:t>
      </w:r>
      <w:r w:rsidR="00BC4CDA" w:rsidRPr="006E63A7">
        <w:rPr>
          <w:bCs/>
          <w:snapToGrid w:val="0"/>
          <w:sz w:val="24"/>
          <w:lang w:eastAsia="x-none"/>
        </w:rPr>
        <w:t>% to 1</w:t>
      </w:r>
      <w:r w:rsidR="00260199">
        <w:rPr>
          <w:bCs/>
          <w:snapToGrid w:val="0"/>
          <w:sz w:val="24"/>
          <w:lang w:eastAsia="x-none"/>
        </w:rPr>
        <w:t>55.7</w:t>
      </w:r>
      <w:r w:rsidR="00BC4CDA" w:rsidRPr="006E63A7">
        <w:rPr>
          <w:bCs/>
          <w:snapToGrid w:val="0"/>
          <w:sz w:val="24"/>
          <w:lang w:eastAsia="x-none"/>
        </w:rPr>
        <w:t xml:space="preserve"> </w:t>
      </w:r>
      <w:r w:rsidR="00B9200E">
        <w:rPr>
          <w:bCs/>
          <w:snapToGrid w:val="0"/>
          <w:sz w:val="24"/>
          <w:lang w:eastAsia="x-none"/>
        </w:rPr>
        <w:t xml:space="preserve">in the </w:t>
      </w:r>
      <w:r w:rsidR="00692746">
        <w:rPr>
          <w:bCs/>
          <w:snapToGrid w:val="0"/>
          <w:sz w:val="24"/>
          <w:lang w:eastAsia="x-none"/>
        </w:rPr>
        <w:t>thir</w:t>
      </w:r>
      <w:r w:rsidR="00B9200E">
        <w:rPr>
          <w:bCs/>
          <w:snapToGrid w:val="0"/>
          <w:sz w:val="24"/>
          <w:lang w:eastAsia="x-none"/>
        </w:rPr>
        <w:t>d</w:t>
      </w:r>
      <w:r w:rsidR="003C10E0">
        <w:rPr>
          <w:bCs/>
          <w:snapToGrid w:val="0"/>
          <w:sz w:val="24"/>
          <w:lang w:eastAsia="x-none"/>
        </w:rPr>
        <w:t xml:space="preserve"> quarter of 2022</w:t>
      </w:r>
      <w:r w:rsidR="00CF0811">
        <w:rPr>
          <w:bCs/>
          <w:snapToGrid w:val="0"/>
          <w:sz w:val="24"/>
          <w:lang w:eastAsia="x-none"/>
        </w:rPr>
        <w:t xml:space="preserve"> </w:t>
      </w:r>
      <w:r w:rsidR="00BC4CDA" w:rsidRPr="006E63A7">
        <w:rPr>
          <w:bCs/>
          <w:snapToGrid w:val="0"/>
          <w:sz w:val="24"/>
          <w:lang w:eastAsia="x-none"/>
        </w:rPr>
        <w:t>from 1</w:t>
      </w:r>
      <w:r w:rsidR="00260199">
        <w:rPr>
          <w:bCs/>
          <w:snapToGrid w:val="0"/>
          <w:sz w:val="24"/>
          <w:lang w:eastAsia="x-none"/>
        </w:rPr>
        <w:t>59.4</w:t>
      </w:r>
      <w:r w:rsidR="00BC4CDA" w:rsidRPr="006E63A7">
        <w:rPr>
          <w:bCs/>
          <w:snapToGrid w:val="0"/>
          <w:sz w:val="24"/>
          <w:lang w:eastAsia="x-none"/>
        </w:rPr>
        <w:t xml:space="preserve"> in the </w:t>
      </w:r>
      <w:r w:rsidR="00692746">
        <w:rPr>
          <w:bCs/>
          <w:snapToGrid w:val="0"/>
          <w:sz w:val="24"/>
          <w:lang w:eastAsia="x-none"/>
        </w:rPr>
        <w:t>second</w:t>
      </w:r>
      <w:r w:rsidR="005C0825">
        <w:rPr>
          <w:bCs/>
          <w:snapToGrid w:val="0"/>
          <w:sz w:val="24"/>
          <w:lang w:eastAsia="x-none"/>
        </w:rPr>
        <w:t xml:space="preserve"> </w:t>
      </w:r>
      <w:r w:rsidR="00BC4CDA" w:rsidRPr="006E63A7">
        <w:rPr>
          <w:bCs/>
          <w:snapToGrid w:val="0"/>
          <w:sz w:val="24"/>
          <w:lang w:eastAsia="x-none"/>
        </w:rPr>
        <w:t>quarter</w:t>
      </w:r>
      <w:r w:rsidR="00533E25">
        <w:rPr>
          <w:bCs/>
          <w:snapToGrid w:val="0"/>
          <w:sz w:val="24"/>
          <w:lang w:eastAsia="x-none"/>
        </w:rPr>
        <w:t xml:space="preserve"> </w:t>
      </w:r>
      <w:r w:rsidR="00621DE7">
        <w:rPr>
          <w:bCs/>
          <w:snapToGrid w:val="0"/>
          <w:sz w:val="24"/>
          <w:lang w:eastAsia="x-none"/>
        </w:rPr>
        <w:t>due to</w:t>
      </w:r>
      <w:r w:rsidR="00727408">
        <w:rPr>
          <w:bCs/>
          <w:snapToGrid w:val="0"/>
          <w:sz w:val="24"/>
          <w:lang w:eastAsia="x-none"/>
        </w:rPr>
        <w:t xml:space="preserve"> </w:t>
      </w:r>
      <w:r w:rsidR="00260199">
        <w:rPr>
          <w:bCs/>
          <w:snapToGrid w:val="0"/>
          <w:sz w:val="24"/>
          <w:lang w:eastAsia="x-none"/>
        </w:rPr>
        <w:t>de</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fibres and their wastes” (</w:t>
      </w:r>
      <w:r w:rsidR="00260199">
        <w:rPr>
          <w:bCs/>
          <w:snapToGrid w:val="0"/>
          <w:sz w:val="24"/>
          <w:lang w:eastAsia="x-none"/>
        </w:rPr>
        <w:t>-3.7</w:t>
      </w:r>
      <w:r w:rsidR="00E01207" w:rsidRPr="006E63A7">
        <w:rPr>
          <w:bCs/>
          <w:snapToGrid w:val="0"/>
          <w:sz w:val="24"/>
          <w:lang w:eastAsia="x-none"/>
        </w:rPr>
        <w:t>%)</w:t>
      </w:r>
      <w:r w:rsidR="009A30AD">
        <w:rPr>
          <w:bCs/>
          <w:snapToGrid w:val="0"/>
          <w:sz w:val="24"/>
          <w:lang w:eastAsia="x-none"/>
        </w:rPr>
        <w:t>.</w:t>
      </w:r>
    </w:p>
    <w:p w14:paraId="3F3D9E4F" w14:textId="77777777" w:rsidR="00BC4CDA" w:rsidRPr="004569EE" w:rsidRDefault="00BC4CDA" w:rsidP="00BC4CDA">
      <w:pPr>
        <w:jc w:val="both"/>
        <w:rPr>
          <w:bCs/>
          <w:snapToGrid w:val="0"/>
          <w:lang w:eastAsia="x-none"/>
        </w:rPr>
      </w:pPr>
    </w:p>
    <w:p w14:paraId="39EF1D5B" w14:textId="0F141201"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w:t>
      </w:r>
      <w:r w:rsidR="003C10E0">
        <w:rPr>
          <w:bCs/>
          <w:snapToGrid w:val="0"/>
          <w:sz w:val="24"/>
          <w:lang w:eastAsia="x-none"/>
        </w:rPr>
        <w:t>he corresponding quarter of 2021</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260199">
        <w:rPr>
          <w:bCs/>
          <w:snapToGrid w:val="0"/>
          <w:sz w:val="24"/>
          <w:lang w:eastAsia="x-none"/>
        </w:rPr>
        <w:t>17.6</w:t>
      </w:r>
      <w:r w:rsidRPr="006E63A7">
        <w:rPr>
          <w:bCs/>
          <w:snapToGrid w:val="0"/>
          <w:sz w:val="24"/>
          <w:lang w:eastAsia="x-none"/>
        </w:rPr>
        <w:t>%</w:t>
      </w:r>
      <w:r w:rsidR="003A5EF2">
        <w:rPr>
          <w:bCs/>
          <w:snapToGrid w:val="0"/>
          <w:sz w:val="24"/>
          <w:lang w:eastAsia="x-none"/>
        </w:rPr>
        <w:t>,</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Textile fibres and their wastes</w:t>
      </w:r>
      <w:r w:rsidRPr="006E63A7">
        <w:rPr>
          <w:bCs/>
          <w:snapToGrid w:val="0"/>
          <w:sz w:val="24"/>
          <w:lang w:eastAsia="x-none"/>
        </w:rPr>
        <w:t>” (</w:t>
      </w:r>
      <w:r w:rsidR="00D54CD7">
        <w:rPr>
          <w:bCs/>
          <w:snapToGrid w:val="0"/>
          <w:sz w:val="24"/>
          <w:lang w:eastAsia="x-none"/>
        </w:rPr>
        <w:t>+</w:t>
      </w:r>
      <w:r w:rsidR="00260199">
        <w:rPr>
          <w:bCs/>
          <w:snapToGrid w:val="0"/>
          <w:sz w:val="24"/>
          <w:lang w:eastAsia="x-none"/>
        </w:rPr>
        <w:t>22.1</w:t>
      </w:r>
      <w:r w:rsidRPr="006E63A7">
        <w:rPr>
          <w:bCs/>
          <w:snapToGrid w:val="0"/>
          <w:sz w:val="24"/>
          <w:lang w:eastAsia="x-none"/>
        </w:rPr>
        <w:t>%)</w:t>
      </w:r>
      <w:r w:rsidR="00832EA8">
        <w:rPr>
          <w:bCs/>
          <w:snapToGrid w:val="0"/>
          <w:sz w:val="24"/>
          <w:lang w:eastAsia="x-none"/>
        </w:rPr>
        <w:t>.</w:t>
      </w:r>
    </w:p>
    <w:p w14:paraId="2546120A" w14:textId="77777777" w:rsidR="00255B96" w:rsidRPr="004569EE" w:rsidRDefault="00255B96" w:rsidP="00917A0C">
      <w:pPr>
        <w:pStyle w:val="Heading2"/>
        <w:rPr>
          <w:b w:val="0"/>
          <w:sz w:val="2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4569EE" w:rsidRDefault="00ED27E8" w:rsidP="00917A0C">
      <w:pPr>
        <w:jc w:val="both"/>
      </w:pPr>
    </w:p>
    <w:p w14:paraId="0003C9F2" w14:textId="5FB287C6"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C73B52">
        <w:rPr>
          <w:sz w:val="24"/>
        </w:rPr>
        <w:t xml:space="preserve">, </w:t>
      </w:r>
      <w:r w:rsidR="00A7400F">
        <w:rPr>
          <w:sz w:val="24"/>
        </w:rPr>
        <w:t>make</w:t>
      </w:r>
      <w:r w:rsidR="00C73B52">
        <w:rPr>
          <w:sz w:val="24"/>
        </w:rPr>
        <w:t xml:space="preserve"> up for 37.7</w:t>
      </w:r>
      <w:r w:rsidR="00B05CEF" w:rsidRPr="006E63A7">
        <w:rPr>
          <w:sz w:val="24"/>
        </w:rPr>
        <w:t>% of the weight of the IPI</w:t>
      </w:r>
      <w:r w:rsidR="00637105" w:rsidRPr="006E63A7">
        <w:rPr>
          <w:sz w:val="24"/>
        </w:rPr>
        <w:t>.</w:t>
      </w:r>
    </w:p>
    <w:p w14:paraId="2C66F366" w14:textId="77777777" w:rsidR="00637105" w:rsidRPr="004569EE" w:rsidRDefault="00637105" w:rsidP="00917A0C">
      <w:pPr>
        <w:jc w:val="both"/>
      </w:pPr>
    </w:p>
    <w:p w14:paraId="04946986" w14:textId="7A08CAD4" w:rsidR="000A05BF" w:rsidRPr="006E63A7" w:rsidRDefault="00EF1DB3" w:rsidP="0095696B">
      <w:pPr>
        <w:jc w:val="both"/>
        <w:rPr>
          <w:sz w:val="24"/>
        </w:rPr>
      </w:pPr>
      <w:r w:rsidRPr="006E63A7">
        <w:rPr>
          <w:sz w:val="24"/>
        </w:rPr>
        <w:t xml:space="preserve">The index for “Mineral fuels, lubricants and related materials” </w:t>
      </w:r>
      <w:r w:rsidR="009B5872">
        <w:rPr>
          <w:sz w:val="24"/>
        </w:rPr>
        <w:t>de</w:t>
      </w:r>
      <w:r w:rsidR="004B18C9">
        <w:rPr>
          <w:sz w:val="24"/>
        </w:rPr>
        <w:t>creased</w:t>
      </w:r>
      <w:r w:rsidRPr="006E63A7">
        <w:rPr>
          <w:sz w:val="24"/>
        </w:rPr>
        <w:t xml:space="preserve"> by </w:t>
      </w:r>
      <w:r w:rsidR="009B5872">
        <w:rPr>
          <w:sz w:val="24"/>
        </w:rPr>
        <w:t>5.1</w:t>
      </w:r>
      <w:r w:rsidRPr="006E63A7">
        <w:rPr>
          <w:sz w:val="24"/>
        </w:rPr>
        <w:t xml:space="preserve">% from </w:t>
      </w:r>
      <w:r w:rsidR="009B5872">
        <w:rPr>
          <w:sz w:val="24"/>
        </w:rPr>
        <w:t>253.9</w:t>
      </w:r>
      <w:r w:rsidR="009A30AD">
        <w:rPr>
          <w:sz w:val="24"/>
        </w:rPr>
        <w:t xml:space="preserve"> </w:t>
      </w:r>
      <w:r w:rsidR="00752D40" w:rsidRPr="006E63A7">
        <w:rPr>
          <w:sz w:val="24"/>
        </w:rPr>
        <w:t xml:space="preserve">in the </w:t>
      </w:r>
      <w:r w:rsidR="00692746">
        <w:rPr>
          <w:sz w:val="24"/>
        </w:rPr>
        <w:t>second</w:t>
      </w:r>
      <w:r w:rsidR="00752D40" w:rsidRPr="006E63A7">
        <w:rPr>
          <w:sz w:val="24"/>
        </w:rPr>
        <w:t xml:space="preserve"> quarter</w:t>
      </w:r>
      <w:r w:rsidR="00B9200E">
        <w:rPr>
          <w:sz w:val="24"/>
        </w:rPr>
        <w:t xml:space="preserve"> of 2022</w:t>
      </w:r>
      <w:r w:rsidR="00752D40" w:rsidRPr="006E63A7">
        <w:rPr>
          <w:sz w:val="24"/>
        </w:rPr>
        <w:t xml:space="preserve"> </w:t>
      </w:r>
      <w:r w:rsidRPr="006E63A7">
        <w:rPr>
          <w:sz w:val="24"/>
        </w:rPr>
        <w:t xml:space="preserve">to </w:t>
      </w:r>
      <w:r w:rsidR="009B5872">
        <w:rPr>
          <w:sz w:val="24"/>
        </w:rPr>
        <w:t>241.0</w:t>
      </w:r>
      <w:r w:rsidRPr="006E63A7">
        <w:rPr>
          <w:sz w:val="24"/>
        </w:rPr>
        <w:t xml:space="preserve"> in the </w:t>
      </w:r>
      <w:r w:rsidR="00692746">
        <w:rPr>
          <w:sz w:val="24"/>
        </w:rPr>
        <w:t>thir</w:t>
      </w:r>
      <w:r w:rsidR="00B9200E">
        <w:rPr>
          <w:sz w:val="24"/>
        </w:rPr>
        <w:t xml:space="preserve">d </w:t>
      </w:r>
      <w:r w:rsidRPr="006E63A7">
        <w:rPr>
          <w:sz w:val="24"/>
        </w:rPr>
        <w:t>quarter</w:t>
      </w:r>
      <w:r w:rsidR="00533E25">
        <w:rPr>
          <w:sz w:val="24"/>
        </w:rPr>
        <w:t xml:space="preserve"> due to </w:t>
      </w:r>
      <w:r w:rsidR="009B5872">
        <w:rPr>
          <w:sz w:val="24"/>
        </w:rPr>
        <w:t>de</w:t>
      </w:r>
      <w:r w:rsidR="004B18C9">
        <w:rPr>
          <w:sz w:val="24"/>
        </w:rPr>
        <w:t>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9B5872">
        <w:rPr>
          <w:sz w:val="24"/>
        </w:rPr>
        <w:t>-4.4</w:t>
      </w:r>
      <w:r w:rsidR="000E48B0">
        <w:rPr>
          <w:sz w:val="24"/>
        </w:rPr>
        <w:t>%</w:t>
      </w:r>
      <w:r w:rsidR="00563F0F">
        <w:rPr>
          <w:sz w:val="24"/>
        </w:rPr>
        <w:t>)</w:t>
      </w:r>
      <w:r w:rsidR="00A7400F">
        <w:rPr>
          <w:sz w:val="24"/>
        </w:rPr>
        <w:t xml:space="preserve">, </w:t>
      </w:r>
      <w:r w:rsidR="009B5872" w:rsidRPr="009B5872">
        <w:rPr>
          <w:sz w:val="24"/>
        </w:rPr>
        <w:t xml:space="preserve">“Coal, coke and briquettes” </w:t>
      </w:r>
      <w:r w:rsidR="00533E25">
        <w:rPr>
          <w:sz w:val="24"/>
        </w:rPr>
        <w:t xml:space="preserve">     </w:t>
      </w:r>
      <w:r w:rsidR="009B5872">
        <w:rPr>
          <w:sz w:val="24"/>
        </w:rPr>
        <w:t xml:space="preserve">(-7.1%) and </w:t>
      </w:r>
      <w:r w:rsidR="00A7400F">
        <w:rPr>
          <w:sz w:val="24"/>
        </w:rPr>
        <w:t>“</w:t>
      </w:r>
      <w:r w:rsidR="00A7400F" w:rsidRPr="00A7400F">
        <w:rPr>
          <w:sz w:val="24"/>
        </w:rPr>
        <w:t>Gas, natural and manufactured</w:t>
      </w:r>
      <w:r w:rsidR="009B5872">
        <w:rPr>
          <w:sz w:val="24"/>
        </w:rPr>
        <w:t>” (-14.0</w:t>
      </w:r>
      <w:r w:rsidR="00A7400F">
        <w:rPr>
          <w:sz w:val="24"/>
        </w:rPr>
        <w:t>%).</w:t>
      </w:r>
    </w:p>
    <w:p w14:paraId="4CA0F655" w14:textId="77777777" w:rsidR="00046A36" w:rsidRPr="004569EE" w:rsidRDefault="00046A36" w:rsidP="00917A0C">
      <w:pPr>
        <w:jc w:val="both"/>
      </w:pPr>
    </w:p>
    <w:p w14:paraId="5617095C" w14:textId="06393FAC" w:rsidR="00EE3F9E" w:rsidRPr="006E63A7" w:rsidRDefault="00873FAA" w:rsidP="00917A0C">
      <w:pPr>
        <w:jc w:val="both"/>
        <w:rPr>
          <w:sz w:val="24"/>
        </w:rPr>
      </w:pPr>
      <w:r w:rsidRPr="006E63A7">
        <w:rPr>
          <w:sz w:val="24"/>
        </w:rPr>
        <w:t xml:space="preserve">Compared to </w:t>
      </w:r>
      <w:r w:rsidR="00AB127C" w:rsidRPr="006E63A7">
        <w:rPr>
          <w:sz w:val="24"/>
        </w:rPr>
        <w:t>the corr</w:t>
      </w:r>
      <w:r w:rsidR="003C10E0">
        <w:rPr>
          <w:sz w:val="24"/>
        </w:rPr>
        <w:t>esponding period of 2021,</w:t>
      </w:r>
      <w:r w:rsidRPr="006E63A7">
        <w:rPr>
          <w:sz w:val="24"/>
        </w:rPr>
        <w:t xml:space="preserve">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9B5872">
        <w:rPr>
          <w:sz w:val="24"/>
        </w:rPr>
        <w:t>72.0</w:t>
      </w:r>
      <w:r w:rsidR="00B56BCB" w:rsidRPr="006E63A7">
        <w:rPr>
          <w:sz w:val="24"/>
        </w:rPr>
        <w:t>%</w:t>
      </w:r>
      <w:r w:rsidR="00A0705E" w:rsidRPr="006E63A7">
        <w:rPr>
          <w:sz w:val="24"/>
        </w:rPr>
        <w:t>,</w:t>
      </w:r>
      <w:r w:rsidR="00415FEC" w:rsidRPr="006E63A7">
        <w:rPr>
          <w:sz w:val="24"/>
        </w:rPr>
        <w:t xml:space="preserve"> </w:t>
      </w:r>
      <w:r w:rsidR="0062639B">
        <w:rPr>
          <w:sz w:val="24"/>
        </w:rPr>
        <w:t xml:space="preserve">mainly due </w:t>
      </w:r>
      <w:r w:rsidR="00DC1A34">
        <w:rPr>
          <w:sz w:val="24"/>
        </w:rPr>
        <w:t>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9B5872">
        <w:rPr>
          <w:sz w:val="24"/>
        </w:rPr>
        <w:t>73.9</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9B5872">
        <w:rPr>
          <w:bCs/>
          <w:snapToGrid w:val="0"/>
          <w:sz w:val="24"/>
          <w:lang w:eastAsia="x-none"/>
        </w:rPr>
        <w:t>(+93.1</w:t>
      </w:r>
      <w:r w:rsidR="00973A27">
        <w:rPr>
          <w:bCs/>
          <w:snapToGrid w:val="0"/>
          <w:sz w:val="24"/>
          <w:lang w:eastAsia="x-none"/>
        </w:rPr>
        <w:t>%).</w:t>
      </w:r>
    </w:p>
    <w:p w14:paraId="4CCEF4EC" w14:textId="77777777" w:rsidR="00C9129D" w:rsidRPr="004569EE" w:rsidRDefault="00C9129D" w:rsidP="00EE3F9E">
      <w:pPr>
        <w:pStyle w:val="Heading2"/>
        <w:rPr>
          <w:b w:val="0"/>
          <w:sz w:val="2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Chemical materials &amp; related products, n.e.s</w:t>
      </w:r>
    </w:p>
    <w:p w14:paraId="4B3B4800" w14:textId="77777777" w:rsidR="00EE3F9E" w:rsidRPr="006E63A7" w:rsidRDefault="00EE3F9E" w:rsidP="00EE3F9E">
      <w:pPr>
        <w:rPr>
          <w:lang w:eastAsia="x-none"/>
        </w:rPr>
      </w:pPr>
    </w:p>
    <w:p w14:paraId="29347ADE" w14:textId="3454E822" w:rsidR="004213BC" w:rsidRDefault="00EE3F9E" w:rsidP="00A15F08">
      <w:pPr>
        <w:jc w:val="both"/>
        <w:rPr>
          <w:sz w:val="24"/>
        </w:rPr>
      </w:pPr>
      <w:r w:rsidRPr="006E63A7">
        <w:rPr>
          <w:sz w:val="24"/>
        </w:rPr>
        <w:t xml:space="preserve">The index for “Chemical materials &amp; related products, n.e.s” </w:t>
      </w:r>
      <w:r w:rsidR="007E4014">
        <w:rPr>
          <w:sz w:val="24"/>
        </w:rPr>
        <w:t>increased by</w:t>
      </w:r>
      <w:r w:rsidR="00B07761">
        <w:rPr>
          <w:sz w:val="24"/>
        </w:rPr>
        <w:t xml:space="preserve"> 1.3%</w:t>
      </w:r>
      <w:r w:rsidR="007E4014">
        <w:rPr>
          <w:sz w:val="24"/>
        </w:rPr>
        <w:t xml:space="preserve"> from</w:t>
      </w:r>
      <w:r w:rsidR="009B5872">
        <w:rPr>
          <w:sz w:val="24"/>
        </w:rPr>
        <w:t xml:space="preserve"> 129.4</w:t>
      </w:r>
      <w:r w:rsidR="00492AB5">
        <w:rPr>
          <w:sz w:val="24"/>
        </w:rPr>
        <w:t xml:space="preserve"> </w:t>
      </w:r>
      <w:r w:rsidRPr="006E63A7">
        <w:rPr>
          <w:sz w:val="24"/>
        </w:rPr>
        <w:t xml:space="preserve">in the </w:t>
      </w:r>
      <w:r w:rsidR="007E4014">
        <w:rPr>
          <w:sz w:val="24"/>
        </w:rPr>
        <w:t>second quarter of 2022 to</w:t>
      </w:r>
      <w:r w:rsidR="009B5872">
        <w:rPr>
          <w:sz w:val="24"/>
        </w:rPr>
        <w:t xml:space="preserve"> 131.1</w:t>
      </w:r>
      <w:r w:rsidR="007E4014">
        <w:rPr>
          <w:sz w:val="24"/>
        </w:rPr>
        <w:t xml:space="preserve"> in </w:t>
      </w:r>
      <w:r w:rsidR="00692746">
        <w:rPr>
          <w:sz w:val="24"/>
        </w:rPr>
        <w:t>thir</w:t>
      </w:r>
      <w:r w:rsidR="00B9200E">
        <w:rPr>
          <w:sz w:val="24"/>
        </w:rPr>
        <w:t>d</w:t>
      </w:r>
      <w:r w:rsidRPr="006E63A7">
        <w:rPr>
          <w:sz w:val="24"/>
        </w:rPr>
        <w:t xml:space="preserve"> quarter. </w:t>
      </w:r>
      <w:r w:rsidR="000C6C48">
        <w:rPr>
          <w:sz w:val="24"/>
        </w:rPr>
        <w:t>That was</w:t>
      </w:r>
      <w:r w:rsidR="00533E25">
        <w:rPr>
          <w:sz w:val="24"/>
        </w:rPr>
        <w:t xml:space="preserve"> </w:t>
      </w:r>
      <w:r w:rsidR="004213BC">
        <w:rPr>
          <w:sz w:val="24"/>
        </w:rPr>
        <w:t>explained</w:t>
      </w:r>
      <w:r w:rsidR="00DA6EE1">
        <w:rPr>
          <w:sz w:val="24"/>
        </w:rPr>
        <w:t xml:space="preserve"> </w:t>
      </w:r>
      <w:r w:rsidR="00492AB5">
        <w:rPr>
          <w:sz w:val="24"/>
        </w:rPr>
        <w:t>by the effect of increases in the prices</w:t>
      </w:r>
      <w:r w:rsidR="008C7E1B">
        <w:rPr>
          <w:sz w:val="24"/>
        </w:rPr>
        <w:t xml:space="preserve"> of </w:t>
      </w:r>
      <w:r w:rsidR="00492AB5" w:rsidRPr="00492AB5">
        <w:rPr>
          <w:sz w:val="24"/>
        </w:rPr>
        <w:t xml:space="preserve">“Essential oils and resinoids &amp; </w:t>
      </w:r>
      <w:r w:rsidR="005449F9">
        <w:rPr>
          <w:sz w:val="24"/>
        </w:rPr>
        <w:t xml:space="preserve">perfume materials;toilet, etc.” </w:t>
      </w:r>
      <w:r w:rsidR="009B5872">
        <w:rPr>
          <w:sz w:val="24"/>
        </w:rPr>
        <w:t>(+3.2</w:t>
      </w:r>
      <w:r w:rsidR="00492AB5">
        <w:rPr>
          <w:sz w:val="24"/>
        </w:rPr>
        <w:t xml:space="preserve">%) and </w:t>
      </w:r>
      <w:r w:rsidR="00542E75">
        <w:t>“</w:t>
      </w:r>
      <w:r w:rsidR="00542E75" w:rsidRPr="00542E75">
        <w:rPr>
          <w:sz w:val="24"/>
        </w:rPr>
        <w:t>Medicinal and pharmaceutical products</w:t>
      </w:r>
      <w:r w:rsidR="00542E75">
        <w:rPr>
          <w:sz w:val="24"/>
        </w:rPr>
        <w:t xml:space="preserve">” </w:t>
      </w:r>
      <w:r w:rsidR="009B5872">
        <w:rPr>
          <w:sz w:val="24"/>
        </w:rPr>
        <w:t>(+0.7</w:t>
      </w:r>
      <w:r w:rsidR="004213BC">
        <w:rPr>
          <w:sz w:val="24"/>
        </w:rPr>
        <w:t>%)</w:t>
      </w:r>
      <w:r w:rsidR="00533E25">
        <w:rPr>
          <w:sz w:val="24"/>
        </w:rPr>
        <w:t>, partly offset by decreases in the prices of “</w:t>
      </w:r>
      <w:r w:rsidR="00533E25" w:rsidRPr="009B5872">
        <w:rPr>
          <w:sz w:val="24"/>
        </w:rPr>
        <w:t xml:space="preserve">Plastics in </w:t>
      </w:r>
      <w:r w:rsidR="00533E25">
        <w:rPr>
          <w:sz w:val="24"/>
        </w:rPr>
        <w:t xml:space="preserve">primary forms” </w:t>
      </w:r>
      <w:r w:rsidR="00A90934">
        <w:rPr>
          <w:sz w:val="24"/>
        </w:rPr>
        <w:t>(</w:t>
      </w:r>
      <w:r w:rsidR="00533E25">
        <w:rPr>
          <w:sz w:val="24"/>
        </w:rPr>
        <w:t>-0.3</w:t>
      </w:r>
      <w:r w:rsidR="00533E25" w:rsidRPr="009B5872">
        <w:rPr>
          <w:sz w:val="24"/>
        </w:rPr>
        <w:t>%)</w:t>
      </w:r>
      <w:r w:rsidR="00533E25">
        <w:rPr>
          <w:sz w:val="24"/>
        </w:rPr>
        <w:t>.</w:t>
      </w:r>
    </w:p>
    <w:p w14:paraId="4961DB33" w14:textId="77777777" w:rsidR="004213BC" w:rsidRPr="004569EE" w:rsidRDefault="004213BC" w:rsidP="00A15F08">
      <w:pPr>
        <w:jc w:val="both"/>
      </w:pPr>
    </w:p>
    <w:p w14:paraId="17865A39" w14:textId="4F352605" w:rsidR="00EE3F9E" w:rsidRDefault="00EE3F9E" w:rsidP="002D2FB1">
      <w:pPr>
        <w:jc w:val="both"/>
        <w:rPr>
          <w:sz w:val="24"/>
        </w:rPr>
      </w:pPr>
      <w:r w:rsidRPr="006E63A7">
        <w:rPr>
          <w:sz w:val="24"/>
        </w:rPr>
        <w:t xml:space="preserve">Compared to </w:t>
      </w:r>
      <w:r w:rsidR="00495FBE">
        <w:rPr>
          <w:sz w:val="24"/>
        </w:rPr>
        <w:t>t</w:t>
      </w:r>
      <w:r w:rsidR="003C10E0">
        <w:rPr>
          <w:sz w:val="24"/>
        </w:rPr>
        <w:t>he corresponding quarter of 2021</w:t>
      </w:r>
      <w:r w:rsidRPr="006E63A7">
        <w:rPr>
          <w:sz w:val="24"/>
        </w:rPr>
        <w:t xml:space="preserve">, the index </w:t>
      </w:r>
      <w:r w:rsidR="00563F0F">
        <w:rPr>
          <w:sz w:val="24"/>
        </w:rPr>
        <w:t>in</w:t>
      </w:r>
      <w:r w:rsidRPr="006E63A7">
        <w:rPr>
          <w:sz w:val="24"/>
        </w:rPr>
        <w:t xml:space="preserve">creased by </w:t>
      </w:r>
      <w:r w:rsidR="009B5872">
        <w:rPr>
          <w:sz w:val="24"/>
        </w:rPr>
        <w:t>2.3</w:t>
      </w:r>
      <w:r w:rsidR="000C6C48">
        <w:rPr>
          <w:sz w:val="24"/>
        </w:rPr>
        <w:t xml:space="preserve">%, </w:t>
      </w:r>
      <w:r w:rsidRPr="006E63A7">
        <w:rPr>
          <w:sz w:val="24"/>
        </w:rPr>
        <w:t xml:space="preserve">explained by </w:t>
      </w:r>
      <w:r w:rsidR="00563F0F">
        <w:rPr>
          <w:sz w:val="24"/>
        </w:rPr>
        <w:t>in</w:t>
      </w:r>
      <w:r w:rsidRPr="006E63A7">
        <w:rPr>
          <w:sz w:val="24"/>
        </w:rPr>
        <w:t>crease</w:t>
      </w:r>
      <w:r w:rsidR="00621C94">
        <w:rPr>
          <w:sz w:val="24"/>
        </w:rPr>
        <w:t>s</w:t>
      </w:r>
      <w:r w:rsidRPr="006E63A7">
        <w:rPr>
          <w:sz w:val="24"/>
        </w:rPr>
        <w:t xml:space="preserve"> in th</w:t>
      </w:r>
      <w:r w:rsidR="009B5872">
        <w:rPr>
          <w:sz w:val="24"/>
        </w:rPr>
        <w:t>e prices of</w:t>
      </w:r>
      <w:r w:rsidR="00390283" w:rsidRPr="00390283">
        <w:rPr>
          <w:sz w:val="24"/>
        </w:rPr>
        <w:t xml:space="preserve"> “Essential oils and resinoids &amp; p</w:t>
      </w:r>
      <w:r w:rsidR="00390283">
        <w:rPr>
          <w:sz w:val="24"/>
        </w:rPr>
        <w:t xml:space="preserve">erfume materials;toilet, etc.” </w:t>
      </w:r>
      <w:r w:rsidR="00563F0F">
        <w:rPr>
          <w:sz w:val="24"/>
        </w:rPr>
        <w:t>(+</w:t>
      </w:r>
      <w:r w:rsidR="009B5872">
        <w:rPr>
          <w:sz w:val="24"/>
        </w:rPr>
        <w:t>8.1</w:t>
      </w:r>
      <w:r w:rsidR="00621C94">
        <w:rPr>
          <w:sz w:val="24"/>
        </w:rPr>
        <w:t>%)</w:t>
      </w:r>
      <w:r w:rsidR="009B5872">
        <w:rPr>
          <w:sz w:val="24"/>
        </w:rPr>
        <w:t xml:space="preserve"> and </w:t>
      </w:r>
      <w:r w:rsidR="009B5872" w:rsidRPr="009B5872">
        <w:rPr>
          <w:sz w:val="24"/>
        </w:rPr>
        <w:t xml:space="preserve">“Plastics in </w:t>
      </w:r>
      <w:r w:rsidR="009B5872">
        <w:rPr>
          <w:sz w:val="24"/>
        </w:rPr>
        <w:t>primary forms” (+13.8</w:t>
      </w:r>
      <w:r w:rsidR="009B5872" w:rsidRPr="009B5872">
        <w:rPr>
          <w:sz w:val="24"/>
        </w:rPr>
        <w:t>%)</w:t>
      </w:r>
      <w:r w:rsidR="009B5872">
        <w:rPr>
          <w:sz w:val="24"/>
        </w:rPr>
        <w:t>,</w:t>
      </w:r>
      <w:r w:rsidR="009B5872" w:rsidRPr="009B5872">
        <w:rPr>
          <w:sz w:val="24"/>
        </w:rPr>
        <w:t xml:space="preserve"> </w:t>
      </w:r>
      <w:r w:rsidR="000C6C48">
        <w:rPr>
          <w:sz w:val="24"/>
        </w:rPr>
        <w:t xml:space="preserve">partly offset by decreases in the prices of </w:t>
      </w:r>
      <w:r w:rsidR="000C6C48" w:rsidRPr="000C6C48">
        <w:rPr>
          <w:sz w:val="24"/>
        </w:rPr>
        <w:t>“Medicinal and pharmaceutical products”</w:t>
      </w:r>
      <w:r w:rsidR="009B5872">
        <w:rPr>
          <w:sz w:val="24"/>
        </w:rPr>
        <w:t xml:space="preserve"> (-3.4</w:t>
      </w:r>
      <w:r w:rsidR="000C6C48">
        <w:rPr>
          <w:sz w:val="24"/>
        </w:rPr>
        <w:t>%).</w:t>
      </w:r>
    </w:p>
    <w:p w14:paraId="4633D741" w14:textId="3B370C1C" w:rsidR="00C2311F" w:rsidRPr="004569EE" w:rsidRDefault="00C2311F" w:rsidP="002D2FB1">
      <w:pPr>
        <w:jc w:val="both"/>
      </w:pPr>
    </w:p>
    <w:p w14:paraId="49D85EB8" w14:textId="77777777" w:rsidR="004569EE" w:rsidRPr="004569EE" w:rsidRDefault="004569EE" w:rsidP="002D2FB1">
      <w:pPr>
        <w:jc w:val="both"/>
      </w:pPr>
    </w:p>
    <w:p w14:paraId="6A6F0FE7" w14:textId="5EA00F28"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EA4251">
        <w:rPr>
          <w:b w:val="0"/>
          <w:u w:val="single"/>
          <w:lang w:val="en-US"/>
        </w:rPr>
        <w:t>classified chiefly by material</w:t>
      </w:r>
      <w:r w:rsidR="00A61455">
        <w:rPr>
          <w:b w:val="0"/>
          <w:u w:val="single"/>
          <w:lang w:val="en-US"/>
        </w:rPr>
        <w:t xml:space="preserve"> </w:t>
      </w:r>
    </w:p>
    <w:p w14:paraId="41C21265" w14:textId="77777777" w:rsidR="00873FAA" w:rsidRPr="004569EE" w:rsidRDefault="00873FAA" w:rsidP="00917A0C">
      <w:pPr>
        <w:jc w:val="both"/>
      </w:pPr>
    </w:p>
    <w:p w14:paraId="072639D1" w14:textId="223B1F34" w:rsidR="00DC6A89"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009B5872">
        <w:rPr>
          <w:sz w:val="24"/>
          <w:szCs w:val="24"/>
        </w:rPr>
        <w:t xml:space="preserve"> decreased by 3.9% from 175.3 in the second</w:t>
      </w:r>
      <w:r w:rsidR="00B9200E">
        <w:rPr>
          <w:sz w:val="24"/>
          <w:szCs w:val="24"/>
        </w:rPr>
        <w:t xml:space="preserve"> quarter of </w:t>
      </w:r>
      <w:r w:rsidR="00B9200E" w:rsidRPr="00EA4251">
        <w:rPr>
          <w:color w:val="000000" w:themeColor="text1"/>
          <w:sz w:val="24"/>
          <w:szCs w:val="24"/>
        </w:rPr>
        <w:t>2022</w:t>
      </w:r>
      <w:r w:rsidR="009B5872">
        <w:rPr>
          <w:sz w:val="24"/>
          <w:szCs w:val="24"/>
        </w:rPr>
        <w:t xml:space="preserve"> to 168.5</w:t>
      </w:r>
      <w:r w:rsidR="00892D50">
        <w:rPr>
          <w:sz w:val="24"/>
          <w:szCs w:val="24"/>
        </w:rPr>
        <w:t xml:space="preserve"> </w:t>
      </w:r>
      <w:r w:rsidRPr="006E63A7">
        <w:rPr>
          <w:sz w:val="24"/>
          <w:szCs w:val="24"/>
        </w:rPr>
        <w:t xml:space="preserve">in the </w:t>
      </w:r>
      <w:r w:rsidR="009B5872">
        <w:rPr>
          <w:sz w:val="24"/>
          <w:szCs w:val="24"/>
        </w:rPr>
        <w:t xml:space="preserve">third </w:t>
      </w:r>
      <w:r w:rsidRPr="006E63A7">
        <w:rPr>
          <w:sz w:val="24"/>
          <w:szCs w:val="24"/>
        </w:rPr>
        <w:t>quarter</w:t>
      </w:r>
      <w:r w:rsidR="00D202EE" w:rsidRPr="006E63A7">
        <w:rPr>
          <w:sz w:val="24"/>
        </w:rPr>
        <w:t xml:space="preserve"> due </w:t>
      </w:r>
      <w:r w:rsidR="00A649A5" w:rsidRPr="006E63A7">
        <w:rPr>
          <w:sz w:val="24"/>
        </w:rPr>
        <w:t>to</w:t>
      </w:r>
      <w:r w:rsidR="00DE7292">
        <w:rPr>
          <w:sz w:val="24"/>
        </w:rPr>
        <w:t xml:space="preserve"> </w:t>
      </w:r>
      <w:r w:rsidR="009B5872">
        <w:rPr>
          <w:sz w:val="24"/>
        </w:rPr>
        <w:t>lower</w:t>
      </w:r>
      <w:r w:rsidR="00507495">
        <w:rPr>
          <w:sz w:val="24"/>
        </w:rPr>
        <w:t xml:space="preserve"> </w:t>
      </w:r>
      <w:r w:rsidR="00D202EE" w:rsidRPr="006E63A7">
        <w:rPr>
          <w:sz w:val="24"/>
        </w:rPr>
        <w:t xml:space="preserve">prices </w:t>
      </w:r>
      <w:r w:rsidR="00DC6A89" w:rsidRPr="006E63A7">
        <w:rPr>
          <w:sz w:val="24"/>
        </w:rPr>
        <w:t>of</w:t>
      </w:r>
      <w:r w:rsidR="00DC6A89">
        <w:rPr>
          <w:sz w:val="24"/>
        </w:rPr>
        <w:t xml:space="preserve"> “</w:t>
      </w:r>
      <w:r w:rsidR="009B5872">
        <w:rPr>
          <w:sz w:val="24"/>
        </w:rPr>
        <w:t>Iron and steel” (-15.2%</w:t>
      </w:r>
      <w:r w:rsidR="009B5872" w:rsidRPr="009B5872">
        <w:rPr>
          <w:sz w:val="24"/>
        </w:rPr>
        <w:t>)</w:t>
      </w:r>
      <w:r w:rsidR="00DD3B69">
        <w:rPr>
          <w:sz w:val="24"/>
        </w:rPr>
        <w:t xml:space="preserve"> and </w:t>
      </w:r>
      <w:r w:rsidR="00DD3B69" w:rsidRPr="00DD3B69">
        <w:rPr>
          <w:sz w:val="24"/>
        </w:rPr>
        <w:t xml:space="preserve">“Non-ferrous metals” </w:t>
      </w:r>
      <w:r w:rsidR="00DD3B69">
        <w:rPr>
          <w:sz w:val="24"/>
        </w:rPr>
        <w:t xml:space="preserve">(-13.0%), partly mitigated by increases in the </w:t>
      </w:r>
    </w:p>
    <w:p w14:paraId="5CEA6A5E" w14:textId="77777777" w:rsidR="00DC6A89" w:rsidRDefault="00DC6A89" w:rsidP="006C2D3F">
      <w:pPr>
        <w:jc w:val="both"/>
        <w:rPr>
          <w:sz w:val="24"/>
        </w:rPr>
      </w:pPr>
    </w:p>
    <w:p w14:paraId="25D3AAB3" w14:textId="77777777" w:rsidR="00DC6A89" w:rsidRDefault="00DC6A89" w:rsidP="006C2D3F">
      <w:pPr>
        <w:jc w:val="both"/>
        <w:rPr>
          <w:sz w:val="24"/>
        </w:rPr>
      </w:pPr>
    </w:p>
    <w:p w14:paraId="73580C74" w14:textId="5128D080" w:rsidR="00892D50" w:rsidRDefault="00DD3B69" w:rsidP="006C2D3F">
      <w:pPr>
        <w:jc w:val="both"/>
        <w:rPr>
          <w:sz w:val="24"/>
        </w:rPr>
      </w:pPr>
      <w:r>
        <w:rPr>
          <w:sz w:val="24"/>
        </w:rPr>
        <w:t>prices of</w:t>
      </w:r>
      <w:r w:rsidR="009B5872" w:rsidRPr="009B5872">
        <w:rPr>
          <w:sz w:val="24"/>
        </w:rPr>
        <w:t xml:space="preserve"> </w:t>
      </w:r>
      <w:r w:rsidR="00892D50" w:rsidRPr="00892D50">
        <w:rPr>
          <w:sz w:val="24"/>
        </w:rPr>
        <w:t>“</w:t>
      </w:r>
      <w:bookmarkStart w:id="4" w:name="_Hlk121906601"/>
      <w:r w:rsidR="00892D50" w:rsidRPr="00892D50">
        <w:rPr>
          <w:sz w:val="24"/>
        </w:rPr>
        <w:t>Textile y</w:t>
      </w:r>
      <w:r w:rsidR="00D6342E">
        <w:rPr>
          <w:sz w:val="24"/>
        </w:rPr>
        <w:t xml:space="preserve">arn, fabrics, made-up articles, </w:t>
      </w:r>
      <w:r w:rsidR="00892D50" w:rsidRPr="00892D50">
        <w:rPr>
          <w:sz w:val="24"/>
        </w:rPr>
        <w:t>n.e.s”</w:t>
      </w:r>
      <w:r>
        <w:rPr>
          <w:sz w:val="24"/>
        </w:rPr>
        <w:t xml:space="preserve"> (+1.7%)</w:t>
      </w:r>
      <w:bookmarkEnd w:id="4"/>
      <w:r w:rsidR="00892D50">
        <w:rPr>
          <w:sz w:val="24"/>
        </w:rPr>
        <w:t xml:space="preserve"> </w:t>
      </w:r>
      <w:r w:rsidR="007B13AD">
        <w:rPr>
          <w:sz w:val="24"/>
        </w:rPr>
        <w:t xml:space="preserve">and </w:t>
      </w:r>
      <w:r w:rsidRPr="00DD3B69">
        <w:rPr>
          <w:sz w:val="24"/>
        </w:rPr>
        <w:t xml:space="preserve">“Non-metallic mineral manufactures, n.e.s.” </w:t>
      </w:r>
      <w:r>
        <w:rPr>
          <w:sz w:val="24"/>
        </w:rPr>
        <w:t>(+2.3%).</w:t>
      </w:r>
    </w:p>
    <w:p w14:paraId="2D8E3574" w14:textId="77777777" w:rsidR="00542E75" w:rsidRPr="004569EE" w:rsidRDefault="00542E75" w:rsidP="006C2D3F">
      <w:pPr>
        <w:jc w:val="both"/>
      </w:pPr>
    </w:p>
    <w:p w14:paraId="70B60F5A" w14:textId="22642C4F"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3C10E0">
        <w:rPr>
          <w:sz w:val="24"/>
        </w:rPr>
        <w:t>021</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DD3B69">
        <w:rPr>
          <w:sz w:val="24"/>
        </w:rPr>
        <w:t>8.5</w:t>
      </w:r>
      <w:r w:rsidR="003E68C0" w:rsidRPr="006E63A7">
        <w:rPr>
          <w:sz w:val="24"/>
        </w:rPr>
        <w:t>%</w:t>
      </w:r>
      <w:r w:rsidR="003A5EF2">
        <w:rPr>
          <w:sz w:val="24"/>
        </w:rPr>
        <w:t>,</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F47B56">
        <w:rPr>
          <w:sz w:val="24"/>
        </w:rPr>
        <w:t>“Iron and</w:t>
      </w:r>
      <w:r w:rsidR="00DD3B69">
        <w:rPr>
          <w:sz w:val="24"/>
        </w:rPr>
        <w:t xml:space="preserve"> steel” (+13.2</w:t>
      </w:r>
      <w:r w:rsidR="00AF3EA3">
        <w:rPr>
          <w:sz w:val="24"/>
        </w:rPr>
        <w:t xml:space="preserve">%), </w:t>
      </w:r>
      <w:r w:rsidR="00892D50" w:rsidRPr="00892D50">
        <w:rPr>
          <w:sz w:val="24"/>
        </w:rPr>
        <w:t xml:space="preserve">“Manufactures of metals, n.e.s” </w:t>
      </w:r>
      <w:r w:rsidR="00DD3B69">
        <w:rPr>
          <w:sz w:val="24"/>
        </w:rPr>
        <w:t>(+25.3</w:t>
      </w:r>
      <w:r w:rsidR="00892D50">
        <w:rPr>
          <w:sz w:val="24"/>
        </w:rPr>
        <w:t>%)</w:t>
      </w:r>
      <w:r w:rsidR="0095261B">
        <w:rPr>
          <w:sz w:val="24"/>
        </w:rPr>
        <w:t xml:space="preserve">, </w:t>
      </w:r>
      <w:r w:rsidR="00DD3B69">
        <w:rPr>
          <w:sz w:val="24"/>
        </w:rPr>
        <w:t>“</w:t>
      </w:r>
      <w:r w:rsidR="00DD3B69" w:rsidRPr="00DD3B69">
        <w:rPr>
          <w:sz w:val="24"/>
        </w:rPr>
        <w:t>Paper, paperboard and articles of paper pulp</w:t>
      </w:r>
      <w:r w:rsidR="00DD3B69">
        <w:rPr>
          <w:sz w:val="24"/>
        </w:rPr>
        <w:t>” (+34.4%)</w:t>
      </w:r>
      <w:r w:rsidR="00533E25">
        <w:rPr>
          <w:sz w:val="24"/>
        </w:rPr>
        <w:t>,</w:t>
      </w:r>
      <w:r w:rsidR="00DD3B69" w:rsidRPr="00DD3B69">
        <w:rPr>
          <w:sz w:val="24"/>
        </w:rPr>
        <w:t xml:space="preserve"> </w:t>
      </w:r>
      <w:r w:rsidR="0095261B" w:rsidRPr="0095261B">
        <w:rPr>
          <w:sz w:val="24"/>
        </w:rPr>
        <w:t>“Non-metallic mine</w:t>
      </w:r>
      <w:r w:rsidR="00DD3B69">
        <w:rPr>
          <w:sz w:val="24"/>
        </w:rPr>
        <w:t>ral manufactures, n.e.s.” (+6.2%)</w:t>
      </w:r>
      <w:r w:rsidR="00533E25">
        <w:rPr>
          <w:sz w:val="24"/>
        </w:rPr>
        <w:t xml:space="preserve"> and “</w:t>
      </w:r>
      <w:r w:rsidR="00533E25" w:rsidRPr="00533E25">
        <w:rPr>
          <w:sz w:val="24"/>
        </w:rPr>
        <w:t>Textile yarn, fabrics, made-up articles, n.e.s” (+</w:t>
      </w:r>
      <w:r w:rsidR="00533E25">
        <w:rPr>
          <w:sz w:val="24"/>
        </w:rPr>
        <w:t>3</w:t>
      </w:r>
      <w:r w:rsidR="00533E25" w:rsidRPr="00533E25">
        <w:rPr>
          <w:sz w:val="24"/>
        </w:rPr>
        <w:t>.</w:t>
      </w:r>
      <w:r w:rsidR="00533E25">
        <w:rPr>
          <w:sz w:val="24"/>
        </w:rPr>
        <w:t>2</w:t>
      </w:r>
      <w:r w:rsidR="00533E25" w:rsidRPr="00533E25">
        <w:rPr>
          <w:sz w:val="24"/>
        </w:rPr>
        <w:t>%)</w:t>
      </w:r>
      <w:r w:rsidR="00533E25">
        <w:rPr>
          <w:sz w:val="24"/>
        </w:rPr>
        <w:t>.</w:t>
      </w:r>
    </w:p>
    <w:p w14:paraId="1377E3FD" w14:textId="189ECF98" w:rsidR="00096B17" w:rsidRDefault="008568B1" w:rsidP="008568B1">
      <w:pPr>
        <w:tabs>
          <w:tab w:val="left" w:pos="3528"/>
        </w:tabs>
        <w:jc w:val="both"/>
        <w:rPr>
          <w:sz w:val="24"/>
        </w:rPr>
      </w:pPr>
      <w:r>
        <w:rPr>
          <w:sz w:val="24"/>
        </w:rPr>
        <w:tab/>
      </w: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4569EE" w:rsidRDefault="00873FAA" w:rsidP="00917A0C">
      <w:pPr>
        <w:jc w:val="both"/>
      </w:pPr>
    </w:p>
    <w:p w14:paraId="611CCB00" w14:textId="5F4846B0" w:rsidR="00333985" w:rsidRDefault="0015378D" w:rsidP="00917A0C">
      <w:pPr>
        <w:jc w:val="both"/>
      </w:pPr>
      <w:r w:rsidRPr="006E63A7">
        <w:rPr>
          <w:sz w:val="24"/>
        </w:rPr>
        <w:t>The index</w:t>
      </w:r>
      <w:r>
        <w:rPr>
          <w:sz w:val="24"/>
        </w:rPr>
        <w:t xml:space="preserve"> for </w:t>
      </w:r>
      <w:r w:rsidRPr="0015378D">
        <w:rPr>
          <w:sz w:val="24"/>
        </w:rPr>
        <w:t>“Mac</w:t>
      </w:r>
      <w:r>
        <w:rPr>
          <w:sz w:val="24"/>
        </w:rPr>
        <w:t xml:space="preserve">hinery and transport equipment”, </w:t>
      </w:r>
      <w:r w:rsidRPr="006E63A7">
        <w:rPr>
          <w:sz w:val="24"/>
          <w:szCs w:val="24"/>
        </w:rPr>
        <w:t>with</w:t>
      </w:r>
      <w:r>
        <w:rPr>
          <w:sz w:val="24"/>
          <w:szCs w:val="24"/>
        </w:rPr>
        <w:t xml:space="preserve"> 15.2</w:t>
      </w:r>
      <w:r w:rsidRPr="006E63A7">
        <w:rPr>
          <w:sz w:val="24"/>
          <w:szCs w:val="24"/>
        </w:rPr>
        <w:t>% of the total weight, stood at 1</w:t>
      </w:r>
      <w:r w:rsidR="00E1700A">
        <w:rPr>
          <w:sz w:val="24"/>
          <w:szCs w:val="24"/>
        </w:rPr>
        <w:t>31</w:t>
      </w:r>
      <w:r w:rsidR="00163792">
        <w:rPr>
          <w:sz w:val="24"/>
          <w:szCs w:val="24"/>
        </w:rPr>
        <w:t>.</w:t>
      </w:r>
      <w:r w:rsidR="007E4DC6">
        <w:rPr>
          <w:sz w:val="24"/>
          <w:szCs w:val="24"/>
        </w:rPr>
        <w:t>1</w:t>
      </w:r>
      <w:r w:rsidRPr="006E63A7">
        <w:rPr>
          <w:sz w:val="24"/>
          <w:szCs w:val="24"/>
        </w:rPr>
        <w:t xml:space="preserve"> in the </w:t>
      </w:r>
      <w:r w:rsidR="00C57F30">
        <w:rPr>
          <w:sz w:val="24"/>
          <w:szCs w:val="24"/>
        </w:rPr>
        <w:t>thir</w:t>
      </w:r>
      <w:r w:rsidR="00B9200E">
        <w:rPr>
          <w:sz w:val="24"/>
          <w:szCs w:val="24"/>
        </w:rPr>
        <w:t>d</w:t>
      </w:r>
      <w:r>
        <w:rPr>
          <w:sz w:val="24"/>
          <w:szCs w:val="24"/>
        </w:rPr>
        <w:t xml:space="preserve"> </w:t>
      </w:r>
      <w:r w:rsidRPr="006E63A7">
        <w:rPr>
          <w:sz w:val="24"/>
          <w:szCs w:val="24"/>
        </w:rPr>
        <w:t>quarter of 20</w:t>
      </w:r>
      <w:r>
        <w:rPr>
          <w:sz w:val="24"/>
          <w:szCs w:val="24"/>
        </w:rPr>
        <w:t>22</w:t>
      </w:r>
      <w:r w:rsidRPr="006E63A7">
        <w:rPr>
          <w:sz w:val="24"/>
          <w:szCs w:val="24"/>
        </w:rPr>
        <w:t xml:space="preserve">. </w:t>
      </w:r>
      <w:r w:rsidRPr="0015378D">
        <w:rPr>
          <w:sz w:val="24"/>
          <w:szCs w:val="24"/>
        </w:rPr>
        <w:t>Compared to the pr</w:t>
      </w:r>
      <w:r w:rsidR="00C57F30">
        <w:rPr>
          <w:sz w:val="24"/>
          <w:szCs w:val="24"/>
        </w:rPr>
        <w:t>evious quarter’s figure of 129</w:t>
      </w:r>
      <w:r w:rsidR="00163792">
        <w:rPr>
          <w:sz w:val="24"/>
          <w:szCs w:val="24"/>
        </w:rPr>
        <w:t xml:space="preserve">.1, an increase of </w:t>
      </w:r>
      <w:r w:rsidR="007E4DC6">
        <w:rPr>
          <w:sz w:val="24"/>
          <w:szCs w:val="24"/>
        </w:rPr>
        <w:t>1</w:t>
      </w:r>
      <w:r w:rsidR="00163792">
        <w:rPr>
          <w:sz w:val="24"/>
          <w:szCs w:val="24"/>
        </w:rPr>
        <w:t>.</w:t>
      </w:r>
      <w:r w:rsidR="00C57F30">
        <w:rPr>
          <w:sz w:val="24"/>
          <w:szCs w:val="24"/>
        </w:rPr>
        <w:t>5</w:t>
      </w:r>
      <w:r w:rsidRPr="0015378D">
        <w:rPr>
          <w:sz w:val="24"/>
          <w:szCs w:val="24"/>
        </w:rPr>
        <w:t>% is noted, mainly due to hi</w:t>
      </w:r>
      <w:r>
        <w:rPr>
          <w:sz w:val="24"/>
          <w:szCs w:val="24"/>
        </w:rPr>
        <w:t xml:space="preserve">gher prices </w:t>
      </w:r>
      <w:r w:rsidR="003553A3" w:rsidRPr="006E63A7">
        <w:rPr>
          <w:sz w:val="24"/>
        </w:rPr>
        <w:t xml:space="preserve">of </w:t>
      </w:r>
      <w:r w:rsidR="00C57F30">
        <w:rPr>
          <w:sz w:val="24"/>
        </w:rPr>
        <w:t>“Road vehicles” (+1.2</w:t>
      </w:r>
      <w:r w:rsidR="00C57F30" w:rsidRPr="00C57F30">
        <w:rPr>
          <w:sz w:val="24"/>
        </w:rPr>
        <w:t>%)</w:t>
      </w:r>
      <w:r w:rsidR="00C57F30">
        <w:rPr>
          <w:sz w:val="24"/>
        </w:rPr>
        <w:t xml:space="preserve">, </w:t>
      </w:r>
      <w:r w:rsidR="00450052">
        <w:rPr>
          <w:sz w:val="24"/>
        </w:rPr>
        <w:t>“</w:t>
      </w:r>
      <w:r w:rsidR="00450052" w:rsidRPr="00450052">
        <w:rPr>
          <w:sz w:val="24"/>
          <w:szCs w:val="24"/>
        </w:rPr>
        <w:t>Office machines and automatic data processing machines</w:t>
      </w:r>
      <w:r w:rsidR="00C57F30">
        <w:rPr>
          <w:sz w:val="24"/>
          <w:szCs w:val="24"/>
        </w:rPr>
        <w:t>” (+3.3</w:t>
      </w:r>
      <w:r w:rsidR="00163792">
        <w:rPr>
          <w:sz w:val="24"/>
          <w:szCs w:val="24"/>
        </w:rPr>
        <w:t>%)</w:t>
      </w:r>
      <w:r w:rsidR="00533E25">
        <w:rPr>
          <w:sz w:val="24"/>
          <w:szCs w:val="24"/>
        </w:rPr>
        <w:t xml:space="preserve"> and </w:t>
      </w:r>
      <w:r w:rsidR="00C57F30" w:rsidRPr="00C57F30">
        <w:rPr>
          <w:sz w:val="24"/>
          <w:szCs w:val="24"/>
        </w:rPr>
        <w:t>“Telecommunica</w:t>
      </w:r>
      <w:r w:rsidR="00C57F30">
        <w:rPr>
          <w:sz w:val="24"/>
          <w:szCs w:val="24"/>
        </w:rPr>
        <w:t>tions and sound recording” (+2.4</w:t>
      </w:r>
      <w:r w:rsidR="00C57F30" w:rsidRPr="00C57F30">
        <w:rPr>
          <w:sz w:val="24"/>
          <w:szCs w:val="24"/>
        </w:rPr>
        <w:t>%)</w:t>
      </w:r>
      <w:r w:rsidR="007E4DC6">
        <w:rPr>
          <w:sz w:val="24"/>
        </w:rPr>
        <w:t>,</w:t>
      </w:r>
      <w:r w:rsidR="007B13AD">
        <w:rPr>
          <w:sz w:val="24"/>
        </w:rPr>
        <w:t xml:space="preserve"> partly offset</w:t>
      </w:r>
      <w:r w:rsidR="00C57F30">
        <w:rPr>
          <w:sz w:val="24"/>
        </w:rPr>
        <w:t xml:space="preserve"> by decreases in the prices of </w:t>
      </w:r>
      <w:r w:rsidR="007B13AD">
        <w:rPr>
          <w:sz w:val="24"/>
        </w:rPr>
        <w:t>“</w:t>
      </w:r>
      <w:r w:rsidR="007B13AD" w:rsidRPr="007B13AD">
        <w:rPr>
          <w:sz w:val="24"/>
        </w:rPr>
        <w:t>Machinery specialized for particular industries</w:t>
      </w:r>
      <w:r w:rsidR="00977A73">
        <w:rPr>
          <w:sz w:val="24"/>
        </w:rPr>
        <w:t xml:space="preserve">” </w:t>
      </w:r>
      <w:r w:rsidR="00C57F30">
        <w:rPr>
          <w:sz w:val="24"/>
        </w:rPr>
        <w:t>(-5.8</w:t>
      </w:r>
      <w:r w:rsidR="007B13AD">
        <w:rPr>
          <w:sz w:val="24"/>
        </w:rPr>
        <w:t>%).</w:t>
      </w:r>
    </w:p>
    <w:p w14:paraId="72129C26" w14:textId="77777777" w:rsidR="00450052" w:rsidRPr="004569EE" w:rsidRDefault="00450052" w:rsidP="00917A0C">
      <w:pPr>
        <w:jc w:val="both"/>
      </w:pPr>
    </w:p>
    <w:p w14:paraId="4355604B" w14:textId="58467E94" w:rsidR="00B476EF" w:rsidRDefault="00873FAA" w:rsidP="00533E25">
      <w:pPr>
        <w:jc w:val="both"/>
        <w:rPr>
          <w:sz w:val="24"/>
        </w:rPr>
      </w:pPr>
      <w:r w:rsidRPr="006E63A7">
        <w:rPr>
          <w:sz w:val="24"/>
        </w:rPr>
        <w:t xml:space="preserve">Compared to the corresponding quarter </w:t>
      </w:r>
      <w:r w:rsidR="003C10E0">
        <w:rPr>
          <w:sz w:val="24"/>
        </w:rPr>
        <w:t>of 2021</w:t>
      </w:r>
      <w:r w:rsidR="00101724" w:rsidRPr="006E63A7">
        <w:rPr>
          <w:sz w:val="24"/>
        </w:rPr>
        <w:t xml:space="preserve">, the index </w:t>
      </w:r>
      <w:r w:rsidR="003F37FE">
        <w:rPr>
          <w:sz w:val="24"/>
        </w:rPr>
        <w:t>rose</w:t>
      </w:r>
      <w:r w:rsidR="00CA5538" w:rsidRPr="006E63A7">
        <w:rPr>
          <w:sz w:val="24"/>
        </w:rPr>
        <w:t xml:space="preserve"> by </w:t>
      </w:r>
      <w:r w:rsidR="00C57F30">
        <w:rPr>
          <w:sz w:val="24"/>
        </w:rPr>
        <w:t>4.8</w:t>
      </w:r>
      <w:r w:rsidR="00CA5538" w:rsidRPr="006E63A7">
        <w:rPr>
          <w:sz w:val="24"/>
        </w:rPr>
        <w:t>%</w:t>
      </w:r>
      <w:r w:rsidR="00752D40" w:rsidRPr="006E63A7">
        <w:rPr>
          <w:sz w:val="24"/>
        </w:rPr>
        <w:t>,</w:t>
      </w:r>
      <w:r w:rsidR="00CA5538" w:rsidRPr="006E63A7">
        <w:rPr>
          <w:sz w:val="24"/>
        </w:rPr>
        <w:t xml:space="preserve"> from </w:t>
      </w:r>
      <w:r w:rsidR="00C57F30">
        <w:rPr>
          <w:sz w:val="24"/>
        </w:rPr>
        <w:t>125.1</w:t>
      </w:r>
      <w:r w:rsidR="00CA5538" w:rsidRPr="006E63A7">
        <w:rPr>
          <w:sz w:val="24"/>
        </w:rPr>
        <w:t xml:space="preserve"> to 1</w:t>
      </w:r>
      <w:r w:rsidR="00C57F30">
        <w:rPr>
          <w:sz w:val="24"/>
        </w:rPr>
        <w:t>31</w:t>
      </w:r>
      <w:r w:rsidR="00163792">
        <w:rPr>
          <w:sz w:val="24"/>
        </w:rPr>
        <w:t>.</w:t>
      </w:r>
      <w:r w:rsidR="007E4DC6">
        <w:rPr>
          <w:sz w:val="24"/>
        </w:rPr>
        <w:t>1</w:t>
      </w:r>
      <w:r w:rsidR="00E81E01">
        <w:rPr>
          <w:sz w:val="24"/>
        </w:rPr>
        <w:t xml:space="preserve"> </w:t>
      </w:r>
      <w:r w:rsidR="00C57F30">
        <w:rPr>
          <w:sz w:val="24"/>
        </w:rPr>
        <w:t>in the thir</w:t>
      </w:r>
      <w:r w:rsidR="00163792">
        <w:rPr>
          <w:sz w:val="24"/>
        </w:rPr>
        <w:t>d</w:t>
      </w:r>
      <w:r w:rsidR="004A0701">
        <w:rPr>
          <w:sz w:val="24"/>
        </w:rPr>
        <w:t xml:space="preserve"> quarter of 2022</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C57F30">
        <w:rPr>
          <w:sz w:val="24"/>
        </w:rPr>
        <w:t xml:space="preserve"> in the prices of</w:t>
      </w:r>
      <w:r w:rsidR="000E48B0">
        <w:rPr>
          <w:sz w:val="24"/>
        </w:rPr>
        <w:t xml:space="preserve"> </w:t>
      </w:r>
      <w:r w:rsidR="00163792" w:rsidRPr="00163792">
        <w:rPr>
          <w:sz w:val="24"/>
        </w:rPr>
        <w:t>“Office machines and automatic</w:t>
      </w:r>
      <w:r w:rsidR="00C57F30">
        <w:rPr>
          <w:sz w:val="24"/>
        </w:rPr>
        <w:t xml:space="preserve"> data processing machines” (+16.4</w:t>
      </w:r>
      <w:r w:rsidR="00163792">
        <w:rPr>
          <w:sz w:val="24"/>
        </w:rPr>
        <w:t>%)</w:t>
      </w:r>
      <w:r w:rsidR="00C57F30">
        <w:rPr>
          <w:sz w:val="24"/>
        </w:rPr>
        <w:t>,</w:t>
      </w:r>
      <w:r w:rsidR="004A0701">
        <w:rPr>
          <w:sz w:val="24"/>
        </w:rPr>
        <w:t xml:space="preserve"> </w:t>
      </w:r>
      <w:r w:rsidR="00C57F30">
        <w:rPr>
          <w:sz w:val="24"/>
        </w:rPr>
        <w:t xml:space="preserve">“Road vehicles” (+2.6%) </w:t>
      </w:r>
      <w:r w:rsidR="004A0701">
        <w:rPr>
          <w:sz w:val="24"/>
        </w:rPr>
        <w:t xml:space="preserve">and </w:t>
      </w:r>
      <w:r w:rsidR="004A0701" w:rsidRPr="004A0701">
        <w:rPr>
          <w:sz w:val="24"/>
        </w:rPr>
        <w:t>“Electrical machinery, apparatus and appliances, n.e.s., &amp; parts ther</w:t>
      </w:r>
      <w:r w:rsidR="004A0701">
        <w:rPr>
          <w:sz w:val="24"/>
        </w:rPr>
        <w:t>e</w:t>
      </w:r>
      <w:r w:rsidR="00C57F30">
        <w:rPr>
          <w:sz w:val="24"/>
        </w:rPr>
        <w:t>of reproducing apparatus” (+11.4</w:t>
      </w:r>
      <w:r w:rsidR="004A0701" w:rsidRPr="004A0701">
        <w:rPr>
          <w:sz w:val="24"/>
        </w:rPr>
        <w:t>%)</w:t>
      </w:r>
      <w:r w:rsidR="00533E25">
        <w:rPr>
          <w:sz w:val="24"/>
        </w:rPr>
        <w:t>, partly offset by decreases in the prices of “</w:t>
      </w:r>
      <w:r w:rsidR="00533E25" w:rsidRPr="007B13AD">
        <w:rPr>
          <w:sz w:val="24"/>
        </w:rPr>
        <w:t>Machinery specialized for particular industries</w:t>
      </w:r>
      <w:r w:rsidR="00533E25">
        <w:rPr>
          <w:sz w:val="24"/>
        </w:rPr>
        <w:t>”          (-11.7%).</w:t>
      </w:r>
    </w:p>
    <w:p w14:paraId="04A79D8F" w14:textId="2A09A109" w:rsidR="00B02DF8" w:rsidRPr="004569EE" w:rsidRDefault="00B02DF8" w:rsidP="00917A0C">
      <w:pPr>
        <w:jc w:val="both"/>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4569EE" w:rsidRDefault="00CD738C" w:rsidP="00CD738C">
      <w:pPr>
        <w:jc w:val="both"/>
      </w:pPr>
    </w:p>
    <w:p w14:paraId="5A66034C" w14:textId="17C9A63B" w:rsidR="00685887" w:rsidRDefault="00CD738C" w:rsidP="00CD738C">
      <w:pPr>
        <w:jc w:val="both"/>
        <w:rPr>
          <w:sz w:val="24"/>
        </w:rPr>
      </w:pPr>
      <w:r w:rsidRPr="006E63A7">
        <w:rPr>
          <w:sz w:val="24"/>
        </w:rPr>
        <w:t xml:space="preserve">The index for “Miscellaneous manufactured articles” </w:t>
      </w:r>
      <w:r w:rsidR="00C57F30">
        <w:rPr>
          <w:sz w:val="24"/>
        </w:rPr>
        <w:t>in</w:t>
      </w:r>
      <w:r w:rsidRPr="006E63A7">
        <w:rPr>
          <w:sz w:val="24"/>
        </w:rPr>
        <w:t xml:space="preserve">creased by </w:t>
      </w:r>
      <w:r w:rsidR="00C57F30">
        <w:rPr>
          <w:sz w:val="24"/>
        </w:rPr>
        <w:t>3</w:t>
      </w:r>
      <w:r w:rsidR="00685887">
        <w:rPr>
          <w:sz w:val="24"/>
        </w:rPr>
        <w:t>.3</w:t>
      </w:r>
      <w:r w:rsidRPr="006E63A7">
        <w:rPr>
          <w:sz w:val="24"/>
        </w:rPr>
        <w:t xml:space="preserve">% from </w:t>
      </w:r>
      <w:r w:rsidR="00C57F30">
        <w:rPr>
          <w:sz w:val="24"/>
        </w:rPr>
        <w:t>126.3</w:t>
      </w:r>
      <w:r w:rsidRPr="006E63A7">
        <w:rPr>
          <w:sz w:val="24"/>
        </w:rPr>
        <w:t xml:space="preserve"> in the </w:t>
      </w:r>
      <w:r w:rsidR="00C57F30">
        <w:rPr>
          <w:sz w:val="24"/>
        </w:rPr>
        <w:t>second</w:t>
      </w:r>
      <w:r w:rsidRPr="006E63A7">
        <w:rPr>
          <w:sz w:val="24"/>
        </w:rPr>
        <w:t xml:space="preserve"> quarter</w:t>
      </w:r>
      <w:r w:rsidR="00B9200E">
        <w:rPr>
          <w:sz w:val="24"/>
        </w:rPr>
        <w:t xml:space="preserve"> of 2022</w:t>
      </w:r>
      <w:r w:rsidRPr="006E63A7">
        <w:rPr>
          <w:sz w:val="24"/>
        </w:rPr>
        <w:t xml:space="preserve"> to </w:t>
      </w:r>
      <w:r w:rsidR="00C57F30">
        <w:rPr>
          <w:sz w:val="24"/>
        </w:rPr>
        <w:t>130.5</w:t>
      </w:r>
      <w:r w:rsidRPr="006E63A7">
        <w:rPr>
          <w:sz w:val="24"/>
        </w:rPr>
        <w:t xml:space="preserve"> in the </w:t>
      </w:r>
      <w:r w:rsidR="00C57F30">
        <w:rPr>
          <w:sz w:val="24"/>
        </w:rPr>
        <w:t>thir</w:t>
      </w:r>
      <w:r w:rsidR="00B9200E">
        <w:rPr>
          <w:sz w:val="24"/>
        </w:rPr>
        <w:t>d quarter</w:t>
      </w:r>
      <w:r w:rsidRPr="006E63A7">
        <w:rPr>
          <w:sz w:val="24"/>
        </w:rPr>
        <w:t>. That was</w:t>
      </w:r>
      <w:r w:rsidR="00675EFF" w:rsidRPr="006E63A7">
        <w:rPr>
          <w:sz w:val="24"/>
        </w:rPr>
        <w:t xml:space="preserve"> mainly </w:t>
      </w:r>
      <w:r w:rsidRPr="006E63A7">
        <w:rPr>
          <w:sz w:val="24"/>
        </w:rPr>
        <w:t xml:space="preserve">due to </w:t>
      </w:r>
      <w:r w:rsidR="00C57F30">
        <w:rPr>
          <w:sz w:val="24"/>
        </w:rPr>
        <w:t>in</w:t>
      </w:r>
      <w:r w:rsidRPr="006E63A7">
        <w:rPr>
          <w:sz w:val="24"/>
        </w:rPr>
        <w:t>crease</w:t>
      </w:r>
      <w:r w:rsidR="00915938">
        <w:rPr>
          <w:sz w:val="24"/>
        </w:rPr>
        <w:t>s</w:t>
      </w:r>
      <w:r w:rsidR="00074C85">
        <w:rPr>
          <w:sz w:val="24"/>
        </w:rPr>
        <w:t xml:space="preserve"> in the prices of </w:t>
      </w:r>
      <w:r w:rsidR="00C57F30">
        <w:rPr>
          <w:sz w:val="24"/>
        </w:rPr>
        <w:t>“Footwear” (+6.9%).</w:t>
      </w:r>
    </w:p>
    <w:p w14:paraId="16F2C483" w14:textId="77777777" w:rsidR="005A1384" w:rsidRPr="004569EE" w:rsidRDefault="005A1384" w:rsidP="00CD738C">
      <w:pPr>
        <w:jc w:val="both"/>
      </w:pPr>
    </w:p>
    <w:p w14:paraId="2CA8BBBF" w14:textId="44485398" w:rsidR="00CD738C" w:rsidRDefault="00CD738C" w:rsidP="00CD738C">
      <w:pPr>
        <w:jc w:val="both"/>
        <w:rPr>
          <w:sz w:val="24"/>
        </w:rPr>
      </w:pPr>
      <w:r w:rsidRPr="006E63A7">
        <w:rPr>
          <w:sz w:val="24"/>
        </w:rPr>
        <w:t xml:space="preserve">Compared to </w:t>
      </w:r>
      <w:r w:rsidR="007A239A">
        <w:rPr>
          <w:sz w:val="24"/>
        </w:rPr>
        <w:t>t</w:t>
      </w:r>
      <w:r w:rsidR="003C10E0">
        <w:rPr>
          <w:sz w:val="24"/>
        </w:rPr>
        <w:t>he corresponding quarter of 2021</w:t>
      </w:r>
      <w:r w:rsidRPr="006E63A7">
        <w:rPr>
          <w:sz w:val="24"/>
        </w:rPr>
        <w:t xml:space="preserve">, the index </w:t>
      </w:r>
      <w:r w:rsidR="00C57F30">
        <w:rPr>
          <w:sz w:val="24"/>
        </w:rPr>
        <w:t>decreased by 3.0</w:t>
      </w:r>
      <w:r w:rsidR="006E0EF5" w:rsidRPr="006E63A7">
        <w:rPr>
          <w:sz w:val="24"/>
        </w:rPr>
        <w:t xml:space="preserve">% from </w:t>
      </w:r>
      <w:r w:rsidR="00B07761">
        <w:rPr>
          <w:sz w:val="24"/>
        </w:rPr>
        <w:t>134.5</w:t>
      </w:r>
      <w:r w:rsidR="006E0EF5" w:rsidRPr="006E63A7">
        <w:rPr>
          <w:sz w:val="24"/>
        </w:rPr>
        <w:t xml:space="preserve"> to </w:t>
      </w:r>
      <w:r w:rsidR="00362C9B">
        <w:rPr>
          <w:sz w:val="24"/>
        </w:rPr>
        <w:t>1</w:t>
      </w:r>
      <w:r w:rsidR="00C57F30">
        <w:rPr>
          <w:sz w:val="24"/>
        </w:rPr>
        <w:t>30.5</w:t>
      </w:r>
      <w:r w:rsidR="00DD3B1C">
        <w:rPr>
          <w:sz w:val="24"/>
        </w:rPr>
        <w:t xml:space="preserve"> </w:t>
      </w:r>
      <w:r w:rsidR="003C10E0">
        <w:rPr>
          <w:sz w:val="24"/>
        </w:rPr>
        <w:t xml:space="preserve">in the </w:t>
      </w:r>
      <w:r w:rsidR="00C57F30">
        <w:rPr>
          <w:sz w:val="24"/>
        </w:rPr>
        <w:t>thir</w:t>
      </w:r>
      <w:r w:rsidR="00B9200E">
        <w:rPr>
          <w:sz w:val="24"/>
        </w:rPr>
        <w:t xml:space="preserve">d </w:t>
      </w:r>
      <w:r w:rsidR="003C10E0">
        <w:rPr>
          <w:sz w:val="24"/>
        </w:rPr>
        <w:t>quarter of 2022</w:t>
      </w:r>
      <w:r w:rsidR="00DC6A89">
        <w:rPr>
          <w:sz w:val="24"/>
        </w:rPr>
        <w:t>,</w:t>
      </w:r>
      <w:r w:rsidR="00533E25">
        <w:rPr>
          <w:sz w:val="24"/>
        </w:rPr>
        <w:t xml:space="preserve"> </w:t>
      </w:r>
      <w:r w:rsidR="00A90934">
        <w:rPr>
          <w:sz w:val="24"/>
        </w:rPr>
        <w:t>as a result of</w:t>
      </w:r>
      <w:r w:rsidR="00BE6138">
        <w:rPr>
          <w:sz w:val="24"/>
        </w:rPr>
        <w:t xml:space="preserve"> lower</w:t>
      </w:r>
      <w:r w:rsidR="006D4EF5" w:rsidRPr="006E63A7">
        <w:rPr>
          <w:sz w:val="24"/>
        </w:rPr>
        <w:t xml:space="preserve"> prices </w:t>
      </w:r>
      <w:r w:rsidR="009D2003" w:rsidRPr="006E63A7">
        <w:rPr>
          <w:sz w:val="24"/>
        </w:rPr>
        <w:t xml:space="preserve">of </w:t>
      </w:r>
      <w:r w:rsidR="00BE6138" w:rsidRPr="00BE6138">
        <w:rPr>
          <w:sz w:val="24"/>
        </w:rPr>
        <w:t>“Photographic apparatus, equipment and supplies and optical goods, n.e</w:t>
      </w:r>
      <w:r w:rsidR="00C57F30">
        <w:rPr>
          <w:sz w:val="24"/>
        </w:rPr>
        <w:t>.s.; watches &amp; clocks” (-13.3%) and “</w:t>
      </w:r>
      <w:r w:rsidR="00C57F30" w:rsidRPr="00C57F30">
        <w:rPr>
          <w:sz w:val="24"/>
        </w:rPr>
        <w:t>Miscellaneous manufactured articles, n.e.s.</w:t>
      </w:r>
      <w:r w:rsidR="00294AB5">
        <w:rPr>
          <w:sz w:val="24"/>
        </w:rPr>
        <w:t xml:space="preserve">” </w:t>
      </w:r>
      <w:r w:rsidR="00C57F30">
        <w:rPr>
          <w:sz w:val="24"/>
        </w:rPr>
        <w:t xml:space="preserve">(-6.4%), </w:t>
      </w:r>
      <w:r w:rsidR="00BE6138" w:rsidRPr="00BE6138">
        <w:rPr>
          <w:sz w:val="24"/>
        </w:rPr>
        <w:t xml:space="preserve">partly mitigated by increases in the prices of </w:t>
      </w:r>
      <w:r w:rsidR="00C57F30">
        <w:rPr>
          <w:sz w:val="24"/>
        </w:rPr>
        <w:t>“Footwear” (+1.9%).</w:t>
      </w:r>
    </w:p>
    <w:p w14:paraId="281BD887" w14:textId="77777777" w:rsidR="00C57F30" w:rsidRPr="006E63A7" w:rsidRDefault="00C57F30" w:rsidP="00CD738C">
      <w:pPr>
        <w:jc w:val="both"/>
        <w:rPr>
          <w:sz w:val="24"/>
        </w:rPr>
      </w:pPr>
    </w:p>
    <w:p w14:paraId="43E0A1B5" w14:textId="17B9E8FC"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2C3493A7"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3C6799C0" w14:textId="59B26347" w:rsidR="00574CD8" w:rsidRDefault="00260664" w:rsidP="00917A0C">
      <w:pPr>
        <w:widowControl w:val="0"/>
        <w:jc w:val="both"/>
        <w:rPr>
          <w:snapToGrid w:val="0"/>
          <w:sz w:val="24"/>
          <w:szCs w:val="24"/>
        </w:rPr>
      </w:pPr>
      <w:r w:rsidRPr="006E63A7">
        <w:rPr>
          <w:noProof/>
          <w:sz w:val="24"/>
          <w:szCs w:val="24"/>
        </w:rPr>
        <w:t>Port-Louis</w:t>
      </w:r>
    </w:p>
    <w:p w14:paraId="0BBA303B" w14:textId="2B977AB4" w:rsidR="00A20860" w:rsidRPr="00574CD8" w:rsidRDefault="004569EE" w:rsidP="00917A0C">
      <w:pPr>
        <w:widowControl w:val="0"/>
        <w:jc w:val="both"/>
        <w:rPr>
          <w:snapToGrid w:val="0"/>
          <w:sz w:val="24"/>
          <w:szCs w:val="24"/>
        </w:rPr>
      </w:pPr>
      <w:r>
        <w:rPr>
          <w:noProof/>
          <w:sz w:val="24"/>
          <w:szCs w:val="24"/>
        </w:rPr>
        <mc:AlternateContent>
          <mc:Choice Requires="wpg">
            <w:drawing>
              <wp:anchor distT="0" distB="0" distL="114300" distR="114300" simplePos="0" relativeHeight="251686400" behindDoc="0" locked="0" layoutInCell="1" allowOverlap="1" wp14:anchorId="70E6209F" wp14:editId="6D4B120C">
                <wp:simplePos x="0" y="0"/>
                <wp:positionH relativeFrom="margin">
                  <wp:align>right</wp:align>
                </wp:positionH>
                <wp:positionV relativeFrom="paragraph">
                  <wp:posOffset>122555</wp:posOffset>
                </wp:positionV>
                <wp:extent cx="3423093" cy="1570546"/>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3093" cy="1570546"/>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18.35pt;margin-top:9.65pt;width:269.5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v:textbox>
                </v:shape>
                <w10:wrap anchorx="margin"/>
              </v:group>
            </w:pict>
          </mc:Fallback>
        </mc:AlternateContent>
      </w:r>
      <w:r w:rsidR="001730DE">
        <w:rPr>
          <w:b/>
          <w:snapToGrid w:val="0"/>
          <w:sz w:val="24"/>
          <w:szCs w:val="24"/>
        </w:rPr>
        <w:t>Decem</w:t>
      </w:r>
      <w:r w:rsidR="00B9200E">
        <w:rPr>
          <w:b/>
          <w:snapToGrid w:val="0"/>
          <w:sz w:val="24"/>
          <w:szCs w:val="24"/>
        </w:rPr>
        <w:t xml:space="preserve">ber </w:t>
      </w:r>
      <w:r w:rsidR="003240A4">
        <w:rPr>
          <w:b/>
          <w:snapToGrid w:val="0"/>
          <w:sz w:val="24"/>
          <w:szCs w:val="24"/>
        </w:rPr>
        <w:t>202</w:t>
      </w:r>
      <w:r w:rsidR="009D3DAC">
        <w:rPr>
          <w:b/>
          <w:snapToGrid w:val="0"/>
          <w:sz w:val="24"/>
          <w:szCs w:val="24"/>
        </w:rPr>
        <w:t>2</w:t>
      </w:r>
    </w:p>
    <w:p w14:paraId="00D8F778" w14:textId="171D367A" w:rsidR="0059411A" w:rsidRPr="006E63A7" w:rsidRDefault="0059411A" w:rsidP="00917A0C">
      <w:pPr>
        <w:widowControl w:val="0"/>
        <w:jc w:val="both"/>
        <w:rPr>
          <w:b/>
          <w:snapToGrid w:val="0"/>
          <w:sz w:val="24"/>
          <w:szCs w:val="24"/>
        </w:rPr>
      </w:pPr>
    </w:p>
    <w:p w14:paraId="1E9A5445" w14:textId="74739179" w:rsidR="00920C6E" w:rsidRPr="006E63A7" w:rsidRDefault="00920C6E" w:rsidP="00917A0C">
      <w:pPr>
        <w:widowControl w:val="0"/>
        <w:jc w:val="both"/>
        <w:rPr>
          <w:snapToGrid w:val="0"/>
          <w:sz w:val="24"/>
        </w:rPr>
      </w:pPr>
    </w:p>
    <w:p w14:paraId="219F8BD9" w14:textId="435063DA" w:rsidR="00A20860" w:rsidRPr="006E63A7" w:rsidRDefault="00A20860" w:rsidP="00917A0C">
      <w:pPr>
        <w:jc w:val="both"/>
        <w:rPr>
          <w:snapToGrid w:val="0"/>
          <w:sz w:val="24"/>
        </w:rPr>
      </w:pPr>
    </w:p>
    <w:p w14:paraId="00C4CC54" w14:textId="78304BC7" w:rsidR="00A20860" w:rsidRPr="006E63A7" w:rsidRDefault="00A20860" w:rsidP="00917A0C">
      <w:pPr>
        <w:jc w:val="both"/>
      </w:pPr>
    </w:p>
    <w:p w14:paraId="18DF6F19" w14:textId="7751B8C9" w:rsidR="003E3EC6" w:rsidRPr="006E63A7" w:rsidRDefault="003E3EC6" w:rsidP="00917A0C">
      <w:pPr>
        <w:jc w:val="both"/>
      </w:pPr>
    </w:p>
    <w:p w14:paraId="4EB5D33C" w14:textId="7CE44313" w:rsidR="00BF34D5" w:rsidRDefault="00BF34D5">
      <w:r>
        <w:br w:type="page"/>
      </w:r>
    </w:p>
    <w:p w14:paraId="5BEE2DDB"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1</w:t>
      </w:r>
    </w:p>
    <w:p w14:paraId="58CA8C18" w14:textId="77777777" w:rsidR="00065714" w:rsidRPr="006E63A7" w:rsidRDefault="00065714" w:rsidP="00065714">
      <w:pPr>
        <w:jc w:val="center"/>
        <w:rPr>
          <w:b/>
          <w:sz w:val="28"/>
          <w:szCs w:val="28"/>
        </w:rPr>
      </w:pPr>
    </w:p>
    <w:p w14:paraId="6D6D52C0" w14:textId="77777777" w:rsidR="00065714" w:rsidRPr="006E63A7" w:rsidRDefault="00065714" w:rsidP="00065714">
      <w:pPr>
        <w:jc w:val="center"/>
        <w:rPr>
          <w:b/>
          <w:sz w:val="28"/>
          <w:szCs w:val="28"/>
        </w:rPr>
      </w:pPr>
      <w:r w:rsidRPr="006E63A7">
        <w:rPr>
          <w:b/>
          <w:sz w:val="28"/>
          <w:szCs w:val="28"/>
        </w:rPr>
        <w:t>Export Price Index (EPI)</w:t>
      </w:r>
    </w:p>
    <w:p w14:paraId="160C8E62" w14:textId="77777777" w:rsidR="00065714" w:rsidRPr="006E63A7" w:rsidRDefault="00065714" w:rsidP="00065714">
      <w:pPr>
        <w:jc w:val="center"/>
        <w:rPr>
          <w:b/>
          <w:sz w:val="28"/>
          <w:szCs w:val="28"/>
        </w:rPr>
      </w:pPr>
    </w:p>
    <w:p w14:paraId="7ABEF82D" w14:textId="77777777" w:rsidR="00065714" w:rsidRPr="006E63A7" w:rsidRDefault="00065714" w:rsidP="00065714">
      <w:pPr>
        <w:jc w:val="center"/>
        <w:rPr>
          <w:b/>
          <w:sz w:val="28"/>
          <w:szCs w:val="28"/>
        </w:rPr>
      </w:pPr>
      <w:r w:rsidRPr="006E63A7">
        <w:rPr>
          <w:b/>
          <w:sz w:val="28"/>
          <w:szCs w:val="28"/>
        </w:rPr>
        <w:t>Methodology for the computation of the EPI</w:t>
      </w:r>
    </w:p>
    <w:p w14:paraId="0B43C77E" w14:textId="77777777" w:rsidR="00065714" w:rsidRPr="006E63A7" w:rsidRDefault="00065714" w:rsidP="00065714">
      <w:pPr>
        <w:jc w:val="both"/>
        <w:rPr>
          <w:b/>
          <w:sz w:val="24"/>
          <w:szCs w:val="24"/>
        </w:rPr>
      </w:pPr>
    </w:p>
    <w:p w14:paraId="4248EB0A"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026DB64E" w14:textId="77777777" w:rsidR="00065714" w:rsidRPr="00214B6B" w:rsidRDefault="00065714" w:rsidP="00065714">
      <w:pPr>
        <w:jc w:val="both"/>
        <w:rPr>
          <w:b/>
          <w:sz w:val="24"/>
          <w:szCs w:val="24"/>
          <w:u w:val="single"/>
        </w:rPr>
      </w:pPr>
    </w:p>
    <w:p w14:paraId="45F76F61"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214B6B">
        <w:rPr>
          <w:bCs/>
          <w:snapToGrid w:val="0"/>
          <w:sz w:val="24"/>
          <w:szCs w:val="24"/>
          <w:lang w:eastAsia="x-none"/>
        </w:rPr>
        <w:t>commodities</w:t>
      </w:r>
      <w:r w:rsidRPr="00214B6B">
        <w:rPr>
          <w:bCs/>
          <w:snapToGrid w:val="0"/>
          <w:sz w:val="24"/>
          <w:szCs w:val="24"/>
          <w:lang w:val="x-none" w:eastAsia="x-none"/>
        </w:rPr>
        <w:t xml:space="preserve"> selected from trade data in the base year</w:t>
      </w:r>
      <w:r w:rsidRPr="00214B6B">
        <w:rPr>
          <w:bCs/>
          <w:snapToGrid w:val="0"/>
          <w:sz w:val="24"/>
          <w:szCs w:val="24"/>
          <w:lang w:eastAsia="x-none"/>
        </w:rPr>
        <w:t>.</w:t>
      </w:r>
    </w:p>
    <w:p w14:paraId="4078BA0D" w14:textId="77777777" w:rsidR="00065714" w:rsidRPr="00214B6B" w:rsidRDefault="00065714" w:rsidP="00065714">
      <w:pPr>
        <w:widowControl w:val="0"/>
        <w:jc w:val="both"/>
        <w:rPr>
          <w:bCs/>
          <w:snapToGrid w:val="0"/>
          <w:sz w:val="24"/>
          <w:szCs w:val="24"/>
          <w:lang w:eastAsia="x-none"/>
        </w:rPr>
      </w:pPr>
    </w:p>
    <w:p w14:paraId="5476A5B4"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214B6B" w:rsidRDefault="00065714" w:rsidP="00065714">
      <w:pPr>
        <w:jc w:val="both"/>
        <w:rPr>
          <w:sz w:val="24"/>
          <w:szCs w:val="24"/>
        </w:rPr>
      </w:pPr>
    </w:p>
    <w:p w14:paraId="652B64DD" w14:textId="77777777" w:rsidR="00065714" w:rsidRPr="00214B6B" w:rsidRDefault="00065714" w:rsidP="00065714">
      <w:pPr>
        <w:jc w:val="both"/>
        <w:rPr>
          <w:sz w:val="24"/>
          <w:szCs w:val="24"/>
        </w:rPr>
      </w:pPr>
    </w:p>
    <w:p w14:paraId="4CC95CC2"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Scope</w:t>
      </w:r>
    </w:p>
    <w:p w14:paraId="63F85C96" w14:textId="77777777" w:rsidR="00065714" w:rsidRPr="00214B6B" w:rsidRDefault="00065714" w:rsidP="00065714">
      <w:pPr>
        <w:ind w:left="720"/>
        <w:jc w:val="both"/>
        <w:rPr>
          <w:sz w:val="24"/>
          <w:szCs w:val="24"/>
        </w:rPr>
      </w:pPr>
    </w:p>
    <w:p w14:paraId="4A04C5BA" w14:textId="77777777" w:rsidR="00065714" w:rsidRPr="00214B6B" w:rsidRDefault="00065714" w:rsidP="00065714">
      <w:pPr>
        <w:jc w:val="both"/>
        <w:rPr>
          <w:sz w:val="24"/>
          <w:szCs w:val="24"/>
        </w:rPr>
      </w:pPr>
      <w:r w:rsidRPr="00214B6B">
        <w:rPr>
          <w:sz w:val="24"/>
          <w:szCs w:val="24"/>
        </w:rPr>
        <w:t xml:space="preserve">The 2018 index is based on the Nomenclature of the Standard International Trade Classification of the United Nations (SITC Rev 4). </w:t>
      </w:r>
      <w:r w:rsidRPr="00214B6B">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8</w:t>
      </w:r>
      <w:r>
        <w:rPr>
          <w:snapToGrid w:val="0"/>
          <w:sz w:val="24"/>
        </w:rPr>
        <w:t>7</w:t>
      </w:r>
      <w:r w:rsidRPr="00214B6B">
        <w:rPr>
          <w:snapToGrid w:val="0"/>
          <w:sz w:val="24"/>
        </w:rPr>
        <w:t>% of total exports in the base year</w:t>
      </w:r>
      <w:r w:rsidRPr="00214B6B">
        <w:rPr>
          <w:sz w:val="24"/>
          <w:szCs w:val="24"/>
        </w:rPr>
        <w:t xml:space="preserve">.  Separate sub-indices are produced for each SITC section and division.  </w:t>
      </w:r>
    </w:p>
    <w:p w14:paraId="3422453E" w14:textId="77777777" w:rsidR="00065714" w:rsidRPr="00214B6B" w:rsidRDefault="00065714" w:rsidP="00065714">
      <w:pPr>
        <w:jc w:val="both"/>
        <w:rPr>
          <w:sz w:val="24"/>
          <w:szCs w:val="24"/>
        </w:rPr>
      </w:pPr>
    </w:p>
    <w:p w14:paraId="21C718BE" w14:textId="77777777" w:rsidR="00065714" w:rsidRPr="00214B6B" w:rsidRDefault="00065714" w:rsidP="00065714">
      <w:pPr>
        <w:jc w:val="both"/>
        <w:rPr>
          <w:sz w:val="24"/>
          <w:szCs w:val="24"/>
        </w:rPr>
      </w:pPr>
      <w:r w:rsidRPr="00214B6B">
        <w:rPr>
          <w:sz w:val="24"/>
          <w:szCs w:val="24"/>
        </w:rPr>
        <w:t>The EPI covers total exports (domestic exports and re-exports). The most important commodities in the 2018 EPI are “Articles of apparel and clothing accessories”, “Fish and fish preparations”, “Sugar” and “Textile yarn, fabrics, made-up articles, n.e.s., and related products”.</w:t>
      </w:r>
    </w:p>
    <w:p w14:paraId="6E0CF3DB" w14:textId="77777777" w:rsidR="00065714" w:rsidRPr="00214B6B" w:rsidRDefault="00065714" w:rsidP="00065714">
      <w:pPr>
        <w:jc w:val="both"/>
        <w:rPr>
          <w:sz w:val="24"/>
          <w:szCs w:val="24"/>
        </w:rPr>
      </w:pPr>
    </w:p>
    <w:p w14:paraId="01F419AA" w14:textId="77777777" w:rsidR="00065714" w:rsidRPr="00214B6B" w:rsidRDefault="00065714" w:rsidP="00065714">
      <w:pPr>
        <w:widowControl w:val="0"/>
        <w:jc w:val="both"/>
        <w:rPr>
          <w:bCs/>
          <w:snapToGrid w:val="0"/>
          <w:sz w:val="24"/>
          <w:szCs w:val="24"/>
          <w:lang w:val="en-GB" w:eastAsia="x-none"/>
        </w:rPr>
      </w:pPr>
      <w:r w:rsidRPr="00214B6B">
        <w:rPr>
          <w:bCs/>
          <w:snapToGrid w:val="0"/>
          <w:sz w:val="24"/>
          <w:szCs w:val="24"/>
          <w:lang w:val="x-none" w:eastAsia="x-none"/>
        </w:rPr>
        <w:t>However, some commodities were excluded in the computation of the weights because of their heterogeneity and the inherent difficulties in pricing the</w:t>
      </w:r>
      <w:r w:rsidRPr="00214B6B">
        <w:rPr>
          <w:bCs/>
          <w:snapToGrid w:val="0"/>
          <w:sz w:val="24"/>
          <w:szCs w:val="24"/>
          <w:lang w:eastAsia="x-none"/>
        </w:rPr>
        <w:t>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recorded media and free publications, and all products classified within the Sections 1, 3, 7 and 9 of the SITC</w:t>
      </w:r>
      <w:r w:rsidRPr="00214B6B">
        <w:rPr>
          <w:bCs/>
          <w:snapToGrid w:val="0"/>
          <w:sz w:val="24"/>
          <w:szCs w:val="24"/>
          <w:lang w:eastAsia="x-none"/>
        </w:rPr>
        <w:t xml:space="preserve">; </w:t>
      </w:r>
      <w:r w:rsidRPr="00214B6B">
        <w:rPr>
          <w:bCs/>
          <w:snapToGrid w:val="0"/>
          <w:sz w:val="24"/>
          <w:szCs w:val="24"/>
          <w:lang w:val="x-none" w:eastAsia="x-none"/>
        </w:rPr>
        <w:t xml:space="preserve">together they accounted for around </w:t>
      </w:r>
      <w:r w:rsidRPr="00214B6B">
        <w:rPr>
          <w:bCs/>
          <w:snapToGrid w:val="0"/>
          <w:sz w:val="24"/>
          <w:szCs w:val="24"/>
          <w:lang w:eastAsia="x-none"/>
        </w:rPr>
        <w:t>20</w:t>
      </w:r>
      <w:r w:rsidRPr="00214B6B">
        <w:rPr>
          <w:bCs/>
          <w:snapToGrid w:val="0"/>
          <w:sz w:val="24"/>
          <w:szCs w:val="24"/>
          <w:lang w:val="x-none" w:eastAsia="x-none"/>
        </w:rPr>
        <w:t>% of total exports</w:t>
      </w:r>
      <w:r w:rsidRPr="00214B6B">
        <w:rPr>
          <w:bCs/>
          <w:snapToGrid w:val="0"/>
          <w:sz w:val="24"/>
          <w:szCs w:val="24"/>
          <w:lang w:eastAsia="x-none"/>
        </w:rPr>
        <w:t xml:space="preserve"> in 2018</w:t>
      </w:r>
      <w:r w:rsidRPr="00214B6B">
        <w:rPr>
          <w:bCs/>
          <w:snapToGrid w:val="0"/>
          <w:sz w:val="24"/>
          <w:szCs w:val="24"/>
          <w:lang w:val="x-none" w:eastAsia="x-none"/>
        </w:rPr>
        <w:t>.</w:t>
      </w:r>
      <w:r w:rsidRPr="00214B6B">
        <w:rPr>
          <w:bCs/>
          <w:snapToGrid w:val="0"/>
          <w:sz w:val="24"/>
          <w:szCs w:val="24"/>
          <w:lang w:val="en-GB" w:eastAsia="x-none"/>
        </w:rPr>
        <w:t xml:space="preserve"> In addition, SITC sections 2 and 4 were not represented due to low exports value. </w:t>
      </w:r>
    </w:p>
    <w:p w14:paraId="0C89410A" w14:textId="77777777" w:rsidR="00065714" w:rsidRPr="00214B6B" w:rsidRDefault="00065714" w:rsidP="00065714">
      <w:pPr>
        <w:widowControl w:val="0"/>
        <w:jc w:val="both"/>
        <w:rPr>
          <w:bCs/>
          <w:snapToGrid w:val="0"/>
          <w:sz w:val="24"/>
          <w:szCs w:val="24"/>
          <w:lang w:val="x-none" w:eastAsia="x-none"/>
        </w:rPr>
      </w:pPr>
    </w:p>
    <w:p w14:paraId="0890CB8B" w14:textId="77777777" w:rsidR="00065714" w:rsidRPr="00214B6B" w:rsidRDefault="00065714" w:rsidP="00065714">
      <w:pPr>
        <w:jc w:val="both"/>
        <w:rPr>
          <w:sz w:val="24"/>
          <w:szCs w:val="24"/>
        </w:rPr>
      </w:pPr>
      <w:r w:rsidRPr="00214B6B">
        <w:rPr>
          <w:sz w:val="24"/>
          <w:szCs w:val="24"/>
        </w:rPr>
        <w:t xml:space="preserve">The index thus covers about 80% of the value of merchandise exported during 2018. Commodities directly represented (i.e, price movements followed) constitute 62% of the total value of exports. For the 18% not directly represented, their prices are considered to move similarly to those represented directly. </w:t>
      </w:r>
    </w:p>
    <w:p w14:paraId="35DD52BA" w14:textId="77777777" w:rsidR="00065714" w:rsidRDefault="00065714" w:rsidP="00065714">
      <w:pPr>
        <w:jc w:val="both"/>
        <w:rPr>
          <w:b/>
          <w:sz w:val="24"/>
          <w:szCs w:val="24"/>
        </w:rPr>
      </w:pPr>
    </w:p>
    <w:p w14:paraId="06BB7FD8" w14:textId="77777777" w:rsidR="00065714" w:rsidRPr="00214B6B" w:rsidRDefault="00065714" w:rsidP="00065714">
      <w:pPr>
        <w:jc w:val="both"/>
        <w:rPr>
          <w:b/>
          <w:sz w:val="24"/>
          <w:szCs w:val="24"/>
        </w:rPr>
      </w:pPr>
    </w:p>
    <w:p w14:paraId="23912842" w14:textId="77777777" w:rsidR="00065714" w:rsidRPr="00214B6B" w:rsidRDefault="00065714" w:rsidP="00065714">
      <w:pPr>
        <w:keepNext/>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Selection of products to be priced and outlets</w:t>
      </w:r>
    </w:p>
    <w:p w14:paraId="12C2363C" w14:textId="77777777" w:rsidR="00065714" w:rsidRPr="00214B6B" w:rsidRDefault="00065714" w:rsidP="00065714">
      <w:pPr>
        <w:jc w:val="both"/>
        <w:rPr>
          <w:sz w:val="24"/>
          <w:szCs w:val="24"/>
        </w:rPr>
      </w:pPr>
    </w:p>
    <w:p w14:paraId="3FA74F7F"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eastAsia="x-none"/>
        </w:rPr>
        <w:t>Around 56</w:t>
      </w:r>
      <w:r w:rsidRPr="00214B6B">
        <w:rPr>
          <w:bCs/>
          <w:snapToGrid w:val="0"/>
          <w:sz w:val="24"/>
          <w:szCs w:val="24"/>
          <w:lang w:val="x-none" w:eastAsia="x-none"/>
        </w:rPr>
        <w:t xml:space="preserve"> export</w:t>
      </w:r>
      <w:r w:rsidRPr="00214B6B">
        <w:rPr>
          <w:bCs/>
          <w:snapToGrid w:val="0"/>
          <w:sz w:val="24"/>
          <w:szCs w:val="24"/>
          <w:lang w:eastAsia="x-none"/>
        </w:rPr>
        <w:t>ers</w:t>
      </w:r>
      <w:r w:rsidRPr="00214B6B">
        <w:rPr>
          <w:bCs/>
          <w:snapToGrid w:val="0"/>
          <w:sz w:val="24"/>
          <w:szCs w:val="24"/>
          <w:lang w:val="x-none" w:eastAsia="x-none"/>
        </w:rPr>
        <w:t xml:space="preserve"> (outlets) </w:t>
      </w:r>
      <w:r w:rsidRPr="00214B6B">
        <w:rPr>
          <w:bCs/>
          <w:snapToGrid w:val="0"/>
          <w:sz w:val="24"/>
          <w:szCs w:val="24"/>
          <w:lang w:eastAsia="x-none"/>
        </w:rPr>
        <w:t xml:space="preserve">have been </w:t>
      </w:r>
      <w:r w:rsidRPr="00214B6B">
        <w:rPr>
          <w:bCs/>
          <w:snapToGrid w:val="0"/>
          <w:sz w:val="24"/>
          <w:szCs w:val="24"/>
          <w:lang w:val="x-none" w:eastAsia="x-none"/>
        </w:rPr>
        <w:t>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pricing of the commodit</w:t>
      </w:r>
      <w:r w:rsidRPr="00214B6B">
        <w:rPr>
          <w:bCs/>
          <w:snapToGrid w:val="0"/>
          <w:sz w:val="24"/>
          <w:szCs w:val="24"/>
          <w:lang w:eastAsia="x-none"/>
        </w:rPr>
        <w:t>ies through quarterly price surveys</w:t>
      </w:r>
      <w:r w:rsidRPr="00214B6B">
        <w:rPr>
          <w:bCs/>
          <w:snapToGrid w:val="0"/>
          <w:sz w:val="24"/>
          <w:szCs w:val="24"/>
          <w:lang w:val="x-none" w:eastAsia="x-none"/>
        </w:rPr>
        <w:t>. The</w:t>
      </w:r>
      <w:r w:rsidRPr="00214B6B">
        <w:rPr>
          <w:bCs/>
          <w:snapToGrid w:val="0"/>
          <w:sz w:val="24"/>
          <w:szCs w:val="24"/>
          <w:lang w:eastAsia="x-none"/>
        </w:rPr>
        <w:t xml:space="preserve">se exporters are the </w:t>
      </w:r>
      <w:r w:rsidRPr="00214B6B">
        <w:rPr>
          <w:bCs/>
          <w:snapToGrid w:val="0"/>
          <w:sz w:val="24"/>
          <w:szCs w:val="24"/>
          <w:lang w:val="x-none" w:eastAsia="x-none"/>
        </w:rPr>
        <w:t xml:space="preserve">major </w:t>
      </w:r>
      <w:r w:rsidRPr="00214B6B">
        <w:rPr>
          <w:bCs/>
          <w:snapToGrid w:val="0"/>
          <w:sz w:val="24"/>
          <w:szCs w:val="24"/>
          <w:lang w:eastAsia="x-none"/>
        </w:rPr>
        <w:t>ones</w:t>
      </w:r>
      <w:r w:rsidRPr="00214B6B">
        <w:rPr>
          <w:bCs/>
          <w:snapToGrid w:val="0"/>
          <w:sz w:val="24"/>
          <w:szCs w:val="24"/>
          <w:lang w:val="x-none" w:eastAsia="x-none"/>
        </w:rPr>
        <w:t xml:space="preserve"> trading on a regular basis.  </w:t>
      </w:r>
    </w:p>
    <w:p w14:paraId="10A1A1B7" w14:textId="77777777" w:rsidR="00065714" w:rsidRPr="00214B6B" w:rsidRDefault="00065714" w:rsidP="00065714">
      <w:pPr>
        <w:widowControl w:val="0"/>
        <w:jc w:val="both"/>
        <w:rPr>
          <w:bCs/>
          <w:snapToGrid w:val="0"/>
          <w:color w:val="FF0000"/>
          <w:sz w:val="24"/>
          <w:szCs w:val="24"/>
          <w:lang w:val="x-none" w:eastAsia="x-none"/>
        </w:rPr>
      </w:pPr>
    </w:p>
    <w:p w14:paraId="23C5B682" w14:textId="77777777" w:rsidR="00065714" w:rsidRPr="00214B6B" w:rsidRDefault="00065714" w:rsidP="00065714">
      <w:pPr>
        <w:jc w:val="both"/>
        <w:rPr>
          <w:sz w:val="24"/>
          <w:szCs w:val="24"/>
        </w:rPr>
      </w:pPr>
      <w:r w:rsidRPr="00214B6B">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214B6B" w:rsidRDefault="00065714" w:rsidP="00065714">
      <w:pPr>
        <w:jc w:val="both"/>
        <w:rPr>
          <w:sz w:val="24"/>
          <w:szCs w:val="24"/>
        </w:rPr>
      </w:pPr>
      <w:r w:rsidRPr="00214B6B">
        <w:rPr>
          <w:sz w:val="24"/>
          <w:szCs w:val="24"/>
        </w:rPr>
        <w:t>of exports and also their importance in the trader’s exports. There must also be a sustained demand for the product variety.</w:t>
      </w:r>
    </w:p>
    <w:p w14:paraId="1873B6F5" w14:textId="77777777" w:rsidR="00065714" w:rsidRPr="00214B6B" w:rsidRDefault="00065714" w:rsidP="00065714">
      <w:pPr>
        <w:jc w:val="both"/>
        <w:rPr>
          <w:sz w:val="24"/>
          <w:szCs w:val="24"/>
        </w:rPr>
      </w:pPr>
    </w:p>
    <w:p w14:paraId="2A3E89AE" w14:textId="77777777" w:rsidR="00065714" w:rsidRPr="00214B6B"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214B6B" w:rsidRDefault="00065714" w:rsidP="00065714">
      <w:pPr>
        <w:jc w:val="both"/>
        <w:rPr>
          <w:sz w:val="24"/>
          <w:szCs w:val="24"/>
        </w:rPr>
      </w:pPr>
    </w:p>
    <w:p w14:paraId="189C5AC4" w14:textId="77777777" w:rsidR="00065714" w:rsidRPr="00214B6B" w:rsidRDefault="00065714" w:rsidP="00065714">
      <w:pPr>
        <w:jc w:val="both"/>
        <w:rPr>
          <w:sz w:val="24"/>
          <w:szCs w:val="24"/>
        </w:rPr>
      </w:pPr>
    </w:p>
    <w:p w14:paraId="4152CEA5" w14:textId="511BED8C" w:rsidR="00065714" w:rsidRPr="00214B6B" w:rsidRDefault="00D40DB5" w:rsidP="00065714">
      <w:pPr>
        <w:keepNext/>
        <w:outlineLvl w:val="0"/>
        <w:rPr>
          <w:b/>
          <w:sz w:val="24"/>
          <w:szCs w:val="24"/>
          <w:lang w:val="x-none" w:eastAsia="x-none"/>
        </w:rPr>
      </w:pPr>
      <w:r>
        <w:rPr>
          <w:b/>
          <w:sz w:val="24"/>
          <w:szCs w:val="24"/>
          <w:lang w:val="en-GB" w:eastAsia="x-none"/>
        </w:rPr>
        <w:t>4</w:t>
      </w:r>
      <w:r w:rsidR="00065714" w:rsidRPr="00214B6B">
        <w:rPr>
          <w:b/>
          <w:sz w:val="24"/>
          <w:szCs w:val="24"/>
          <w:lang w:val="x-none" w:eastAsia="x-none"/>
        </w:rPr>
        <w:t>.       Price collection</w:t>
      </w:r>
    </w:p>
    <w:p w14:paraId="20CE67AF" w14:textId="77777777" w:rsidR="00065714" w:rsidRPr="00214B6B" w:rsidRDefault="00065714" w:rsidP="00065714">
      <w:pPr>
        <w:jc w:val="both"/>
        <w:rPr>
          <w:sz w:val="24"/>
          <w:szCs w:val="24"/>
        </w:rPr>
      </w:pPr>
    </w:p>
    <w:p w14:paraId="296C72F3" w14:textId="77777777" w:rsidR="00065714" w:rsidRPr="00214B6B" w:rsidRDefault="00065714" w:rsidP="00D40DB5">
      <w:pPr>
        <w:jc w:val="both"/>
        <w:rPr>
          <w:sz w:val="24"/>
          <w:szCs w:val="24"/>
        </w:rPr>
      </w:pPr>
      <w:r w:rsidRPr="00214B6B">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Default="00065714" w:rsidP="00D40DB5">
      <w:pPr>
        <w:jc w:val="both"/>
        <w:rPr>
          <w:sz w:val="24"/>
          <w:szCs w:val="24"/>
        </w:rPr>
      </w:pPr>
      <w:r w:rsidRPr="00214B6B">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Default="00001D2A" w:rsidP="00D40DB5">
      <w:pPr>
        <w:jc w:val="both"/>
        <w:rPr>
          <w:sz w:val="24"/>
          <w:szCs w:val="24"/>
        </w:rPr>
      </w:pPr>
    </w:p>
    <w:p w14:paraId="1C24E21F" w14:textId="47671963" w:rsidR="00001D2A" w:rsidRPr="00001D2A" w:rsidRDefault="00001D2A" w:rsidP="00001D2A">
      <w:pPr>
        <w:rPr>
          <w:b/>
          <w:szCs w:val="24"/>
        </w:rPr>
      </w:pPr>
      <w:r>
        <w:rPr>
          <w:b/>
          <w:sz w:val="24"/>
          <w:szCs w:val="24"/>
          <w:lang w:val="en-GB" w:eastAsia="x-none"/>
        </w:rPr>
        <w:t>5</w:t>
      </w:r>
      <w:r w:rsidRPr="00214B6B">
        <w:rPr>
          <w:b/>
          <w:sz w:val="24"/>
          <w:szCs w:val="24"/>
          <w:lang w:val="x-none" w:eastAsia="x-none"/>
        </w:rPr>
        <w:t xml:space="preserve">.       </w:t>
      </w:r>
      <w:r w:rsidRPr="00001D2A">
        <w:rPr>
          <w:b/>
          <w:sz w:val="24"/>
          <w:szCs w:val="24"/>
          <w:lang w:val="x-none" w:eastAsia="x-none"/>
        </w:rPr>
        <w:t>Updating of weights</w:t>
      </w:r>
    </w:p>
    <w:p w14:paraId="064640C0" w14:textId="77777777" w:rsidR="00001D2A" w:rsidRDefault="00001D2A" w:rsidP="00D40DB5">
      <w:pPr>
        <w:jc w:val="both"/>
        <w:rPr>
          <w:sz w:val="24"/>
          <w:szCs w:val="24"/>
        </w:rPr>
      </w:pPr>
    </w:p>
    <w:p w14:paraId="441B2C9A" w14:textId="5945D0CB" w:rsidR="00001D2A" w:rsidRDefault="00001D2A" w:rsidP="00D40DB5">
      <w:pPr>
        <w:jc w:val="both"/>
        <w:rPr>
          <w:sz w:val="24"/>
          <w:szCs w:val="24"/>
        </w:rPr>
      </w:pPr>
      <w:r w:rsidRPr="00001D2A">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Default="00001D2A" w:rsidP="00D40DB5">
      <w:pPr>
        <w:jc w:val="both"/>
        <w:rPr>
          <w:sz w:val="24"/>
          <w:szCs w:val="24"/>
        </w:rPr>
      </w:pPr>
    </w:p>
    <w:p w14:paraId="09BF77EC" w14:textId="77777777" w:rsidR="00001D2A" w:rsidRPr="006E63A7" w:rsidRDefault="00001D2A" w:rsidP="00001D2A">
      <w:pPr>
        <w:jc w:val="both"/>
        <w:rPr>
          <w:b/>
          <w:sz w:val="24"/>
          <w:szCs w:val="24"/>
        </w:rPr>
      </w:pPr>
      <w:r w:rsidRPr="006E63A7">
        <w:rPr>
          <w:b/>
          <w:sz w:val="24"/>
          <w:szCs w:val="24"/>
        </w:rPr>
        <w:t>5.1</w:t>
      </w:r>
      <w:r w:rsidRPr="006E63A7">
        <w:rPr>
          <w:b/>
          <w:sz w:val="24"/>
          <w:szCs w:val="24"/>
        </w:rPr>
        <w:tab/>
        <w:t>Historical background</w:t>
      </w:r>
    </w:p>
    <w:p w14:paraId="116840C0" w14:textId="77777777" w:rsidR="00001D2A" w:rsidRPr="006E63A7" w:rsidRDefault="00001D2A" w:rsidP="00001D2A">
      <w:pPr>
        <w:jc w:val="both"/>
        <w:rPr>
          <w:b/>
          <w:sz w:val="24"/>
          <w:szCs w:val="24"/>
        </w:rPr>
      </w:pPr>
    </w:p>
    <w:p w14:paraId="6788B913" w14:textId="35278754" w:rsidR="00001D2A" w:rsidRPr="006E63A7" w:rsidRDefault="00001D2A" w:rsidP="00001D2A">
      <w:pPr>
        <w:jc w:val="both"/>
        <w:rPr>
          <w:sz w:val="24"/>
          <w:szCs w:val="24"/>
        </w:rPr>
      </w:pPr>
      <w:r w:rsidRPr="006E63A7">
        <w:rPr>
          <w:sz w:val="24"/>
          <w:szCs w:val="24"/>
        </w:rPr>
        <w:t>Statistics Mauritius first published the EPI in August 1996 with 1993 as base</w:t>
      </w:r>
      <w:r>
        <w:rPr>
          <w:sz w:val="24"/>
          <w:szCs w:val="24"/>
        </w:rPr>
        <w:t xml:space="preserve"> period               </w:t>
      </w:r>
      <w:r w:rsidRPr="006E63A7">
        <w:rPr>
          <w:sz w:val="24"/>
          <w:szCs w:val="24"/>
        </w:rPr>
        <w:t>(1993 = 100). The base year was subsequently revised to 1997, 2003</w:t>
      </w:r>
      <w:r>
        <w:rPr>
          <w:sz w:val="24"/>
          <w:szCs w:val="24"/>
        </w:rPr>
        <w:t>,</w:t>
      </w:r>
      <w:r w:rsidRPr="006E63A7">
        <w:rPr>
          <w:sz w:val="24"/>
          <w:szCs w:val="24"/>
        </w:rPr>
        <w:t xml:space="preserve"> 2007</w:t>
      </w:r>
      <w:r>
        <w:rPr>
          <w:sz w:val="24"/>
          <w:szCs w:val="24"/>
        </w:rPr>
        <w:t xml:space="preserve"> and 2013.</w:t>
      </w:r>
    </w:p>
    <w:p w14:paraId="0330F801" w14:textId="77777777" w:rsidR="00001D2A" w:rsidRPr="006E63A7" w:rsidRDefault="00001D2A" w:rsidP="00001D2A">
      <w:pPr>
        <w:jc w:val="both"/>
        <w:rPr>
          <w:sz w:val="24"/>
          <w:szCs w:val="24"/>
        </w:rPr>
      </w:pPr>
    </w:p>
    <w:p w14:paraId="08A6F9A3" w14:textId="59849394" w:rsidR="00001D2A" w:rsidRPr="006E63A7" w:rsidRDefault="00001D2A" w:rsidP="00001D2A">
      <w:pPr>
        <w:jc w:val="both"/>
        <w:rPr>
          <w:sz w:val="24"/>
          <w:szCs w:val="24"/>
        </w:rPr>
      </w:pPr>
      <w:r w:rsidRPr="006E63A7">
        <w:rPr>
          <w:sz w:val="24"/>
          <w:szCs w:val="24"/>
        </w:rPr>
        <w:t>The current weights have been updated with year 201</w:t>
      </w:r>
      <w:r>
        <w:rPr>
          <w:sz w:val="24"/>
          <w:szCs w:val="24"/>
        </w:rPr>
        <w:t>8</w:t>
      </w:r>
      <w:r w:rsidRPr="006E63A7">
        <w:rPr>
          <w:sz w:val="24"/>
          <w:szCs w:val="24"/>
        </w:rPr>
        <w:t xml:space="preserve"> as base period.</w:t>
      </w:r>
    </w:p>
    <w:p w14:paraId="03C72412" w14:textId="77777777" w:rsidR="00001D2A" w:rsidRPr="00214B6B" w:rsidRDefault="00001D2A" w:rsidP="00D40DB5">
      <w:pPr>
        <w:jc w:val="both"/>
        <w:rPr>
          <w:sz w:val="24"/>
          <w:szCs w:val="24"/>
        </w:rPr>
      </w:pPr>
    </w:p>
    <w:p w14:paraId="7058C6D4" w14:textId="77777777" w:rsidR="00065714" w:rsidRPr="00214B6B" w:rsidRDefault="00065714" w:rsidP="00065714">
      <w:pPr>
        <w:jc w:val="both"/>
        <w:rPr>
          <w:sz w:val="24"/>
          <w:szCs w:val="24"/>
        </w:rPr>
      </w:pPr>
    </w:p>
    <w:p w14:paraId="18D094A6" w14:textId="04BED15C" w:rsidR="00065714" w:rsidRPr="00214B6B" w:rsidRDefault="00001D2A" w:rsidP="00065714">
      <w:pPr>
        <w:keepNext/>
        <w:outlineLvl w:val="0"/>
        <w:rPr>
          <w:b/>
          <w:sz w:val="24"/>
          <w:szCs w:val="24"/>
          <w:lang w:val="x-none" w:eastAsia="x-none"/>
        </w:rPr>
      </w:pPr>
      <w:r>
        <w:rPr>
          <w:b/>
          <w:sz w:val="24"/>
          <w:szCs w:val="24"/>
          <w:lang w:val="en-GB" w:eastAsia="x-none"/>
        </w:rPr>
        <w:t>6</w:t>
      </w:r>
      <w:r w:rsidR="00065714" w:rsidRPr="00214B6B">
        <w:rPr>
          <w:b/>
          <w:sz w:val="24"/>
          <w:szCs w:val="24"/>
          <w:lang w:val="x-none" w:eastAsia="x-none"/>
        </w:rPr>
        <w:t xml:space="preserve">.         Uses of the EPI </w:t>
      </w:r>
    </w:p>
    <w:p w14:paraId="14E371DC" w14:textId="77777777" w:rsidR="00065714" w:rsidRPr="00214B6B" w:rsidRDefault="00065714" w:rsidP="00065714">
      <w:pPr>
        <w:jc w:val="both"/>
        <w:rPr>
          <w:sz w:val="24"/>
          <w:szCs w:val="24"/>
        </w:rPr>
      </w:pPr>
    </w:p>
    <w:p w14:paraId="7493B852" w14:textId="77777777" w:rsidR="00065714" w:rsidRPr="00214B6B" w:rsidRDefault="00065714" w:rsidP="00065714">
      <w:pPr>
        <w:jc w:val="both"/>
        <w:rPr>
          <w:sz w:val="24"/>
          <w:szCs w:val="24"/>
        </w:rPr>
      </w:pPr>
      <w:r w:rsidRPr="00214B6B">
        <w:rPr>
          <w:sz w:val="24"/>
          <w:szCs w:val="24"/>
        </w:rPr>
        <w:t xml:space="preserve">The Export Price Index is an important economic indicator which is used, inter alia, to: </w:t>
      </w:r>
    </w:p>
    <w:p w14:paraId="621312DB" w14:textId="77777777" w:rsidR="00065714" w:rsidRPr="00214B6B" w:rsidRDefault="00065714" w:rsidP="00065714">
      <w:pPr>
        <w:jc w:val="both"/>
        <w:rPr>
          <w:sz w:val="24"/>
          <w:szCs w:val="24"/>
        </w:rPr>
      </w:pPr>
    </w:p>
    <w:p w14:paraId="10C73926"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measure changes in prices of exports </w:t>
      </w:r>
    </w:p>
    <w:p w14:paraId="45E81543"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analyse the effect of export price changes on the various sectors of the economy </w:t>
      </w:r>
    </w:p>
    <w:p w14:paraId="7384767D"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changes in the volume of exports </w:t>
      </w:r>
    </w:p>
    <w:p w14:paraId="3BC2A0BB" w14:textId="77777777" w:rsidR="00065714" w:rsidRPr="00214B6B" w:rsidRDefault="00065714" w:rsidP="00065714">
      <w:pPr>
        <w:numPr>
          <w:ilvl w:val="0"/>
          <w:numId w:val="10"/>
        </w:numPr>
        <w:ind w:left="1276" w:hanging="371"/>
        <w:jc w:val="both"/>
        <w:rPr>
          <w:sz w:val="24"/>
          <w:szCs w:val="24"/>
        </w:rPr>
      </w:pPr>
      <w:r w:rsidRPr="00214B6B">
        <w:rPr>
          <w:sz w:val="24"/>
          <w:szCs w:val="24"/>
        </w:rPr>
        <w:t xml:space="preserve">calculate the terms of trade (that is the ratio of export prices to import prices) </w:t>
      </w:r>
    </w:p>
    <w:p w14:paraId="349D0192" w14:textId="77777777" w:rsidR="00065714" w:rsidRPr="00214B6B" w:rsidRDefault="00065714" w:rsidP="00065714">
      <w:pPr>
        <w:numPr>
          <w:ilvl w:val="0"/>
          <w:numId w:val="10"/>
        </w:numPr>
        <w:ind w:left="1276" w:hanging="371"/>
        <w:jc w:val="both"/>
        <w:rPr>
          <w:sz w:val="24"/>
          <w:szCs w:val="24"/>
        </w:rPr>
      </w:pPr>
      <w:r w:rsidRPr="00214B6B">
        <w:rPr>
          <w:sz w:val="24"/>
          <w:szCs w:val="24"/>
        </w:rPr>
        <w:t>analyse the effect of exchange rates on export prices.</w:t>
      </w:r>
    </w:p>
    <w:p w14:paraId="06521D80" w14:textId="77777777" w:rsidR="00065714" w:rsidRPr="00214B6B" w:rsidRDefault="00065714" w:rsidP="00065714">
      <w:pPr>
        <w:jc w:val="both"/>
        <w:rPr>
          <w:sz w:val="24"/>
          <w:szCs w:val="24"/>
        </w:rPr>
      </w:pPr>
    </w:p>
    <w:p w14:paraId="17427AB7" w14:textId="283C3C37" w:rsidR="00065714" w:rsidRDefault="00065714" w:rsidP="00065714">
      <w:pPr>
        <w:jc w:val="both"/>
        <w:rPr>
          <w:sz w:val="24"/>
          <w:szCs w:val="24"/>
        </w:rPr>
      </w:pPr>
      <w:r w:rsidRPr="00214B6B">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Default="003500B7" w:rsidP="00065714">
      <w:pPr>
        <w:jc w:val="both"/>
        <w:rPr>
          <w:sz w:val="24"/>
          <w:szCs w:val="24"/>
        </w:rPr>
      </w:pPr>
    </w:p>
    <w:p w14:paraId="502A78CD" w14:textId="77777777" w:rsidR="003500B7" w:rsidRPr="00214B6B" w:rsidRDefault="003500B7" w:rsidP="00065714">
      <w:pPr>
        <w:jc w:val="both"/>
        <w:rPr>
          <w:sz w:val="24"/>
          <w:szCs w:val="24"/>
        </w:rPr>
      </w:pPr>
    </w:p>
    <w:p w14:paraId="6C6A6F55" w14:textId="77777777" w:rsidR="00065714" w:rsidRPr="00214B6B" w:rsidRDefault="00065714" w:rsidP="00065714">
      <w:pPr>
        <w:jc w:val="both"/>
        <w:rPr>
          <w:sz w:val="24"/>
          <w:szCs w:val="24"/>
        </w:rPr>
      </w:pPr>
    </w:p>
    <w:p w14:paraId="4A3DFA34" w14:textId="690548DE" w:rsidR="00065714" w:rsidRPr="00214B6B" w:rsidRDefault="00001D2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EPI</w:t>
      </w:r>
    </w:p>
    <w:p w14:paraId="46B46D24" w14:textId="4DB434A4" w:rsidR="00065714" w:rsidRDefault="00065714" w:rsidP="00065714">
      <w:pPr>
        <w:spacing w:before="100" w:beforeAutospacing="1"/>
        <w:jc w:val="both"/>
        <w:rPr>
          <w:sz w:val="24"/>
          <w:szCs w:val="24"/>
        </w:rPr>
      </w:pPr>
      <w:r w:rsidRPr="00214B6B">
        <w:rPr>
          <w:sz w:val="24"/>
          <w:szCs w:val="24"/>
        </w:rPr>
        <w:t>The lowest level (SITC 7 digit) indices are calculated as a geometric average of the price relatives of the basic observations (products). Laspeyres formula, based on the weighted average of price relatives, is used to calculate higher level indices. The mathematical form of the formula is shown below:</w:t>
      </w:r>
    </w:p>
    <w:p w14:paraId="61E2CB22" w14:textId="77777777" w:rsidR="00065714" w:rsidRPr="00214B6B" w:rsidRDefault="00065714" w:rsidP="00065714">
      <w:pPr>
        <w:spacing w:before="100" w:beforeAutospacing="1"/>
        <w:jc w:val="both"/>
        <w:rPr>
          <w:sz w:val="24"/>
          <w:szCs w:val="24"/>
        </w:rPr>
      </w:pPr>
    </w:p>
    <w:p w14:paraId="5497C01A" w14:textId="77777777" w:rsidR="00065714" w:rsidRPr="00214B6B" w:rsidRDefault="00065714" w:rsidP="00065714">
      <w:pPr>
        <w:jc w:val="both"/>
        <w:rPr>
          <w:sz w:val="24"/>
          <w:szCs w:val="24"/>
        </w:rPr>
      </w:pPr>
    </w:p>
    <w:p w14:paraId="5CB17CBC" w14:textId="77777777" w:rsidR="00065714" w:rsidRPr="00214B6B" w:rsidRDefault="003B711D"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1.2pt;margin-top:-7.2pt;width:122.4pt;height:52.05pt;z-index:251679232" o:allowincell="f">
            <v:imagedata r:id="rId14" o:title=""/>
            <w10:wrap type="topAndBottom"/>
          </v:shape>
          <o:OLEObject Type="Embed" ProgID="Equation.2" ShapeID="_x0000_s1056" DrawAspect="Content" ObjectID="_1732692127" r:id="rId15"/>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200B2997" w14:textId="77777777" w:rsidR="00065714" w:rsidRPr="00214B6B" w:rsidRDefault="00065714" w:rsidP="00065714">
      <w:pPr>
        <w:contextualSpacing/>
        <w:jc w:val="both"/>
        <w:rPr>
          <w:sz w:val="24"/>
          <w:szCs w:val="24"/>
        </w:rPr>
      </w:pPr>
    </w:p>
    <w:p w14:paraId="674751E8"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w</w:t>
      </w:r>
      <w:r w:rsidRPr="00214B6B">
        <w:rPr>
          <w:sz w:val="24"/>
          <w:szCs w:val="24"/>
          <w:vertAlign w:val="subscript"/>
        </w:rPr>
        <w:t xml:space="preserve">i </w:t>
      </w:r>
      <w:r w:rsidRPr="00214B6B">
        <w:rPr>
          <w:sz w:val="24"/>
          <w:szCs w:val="24"/>
        </w:rPr>
        <w:t>is the weight of the i</w:t>
      </w:r>
      <w:r w:rsidRPr="00214B6B">
        <w:rPr>
          <w:sz w:val="24"/>
          <w:szCs w:val="24"/>
          <w:vertAlign w:val="superscript"/>
        </w:rPr>
        <w:t>th</w:t>
      </w:r>
      <w:r w:rsidRPr="00214B6B">
        <w:rPr>
          <w:sz w:val="24"/>
          <w:szCs w:val="24"/>
        </w:rPr>
        <w:t xml:space="preserve"> element</w:t>
      </w:r>
    </w:p>
    <w:p w14:paraId="361E1922" w14:textId="77777777" w:rsidR="00065714" w:rsidRPr="00214B6B" w:rsidRDefault="00065714" w:rsidP="00065714">
      <w:pPr>
        <w:contextualSpacing/>
        <w:jc w:val="both"/>
        <w:rPr>
          <w:sz w:val="24"/>
          <w:szCs w:val="24"/>
        </w:rPr>
      </w:pPr>
    </w:p>
    <w:p w14:paraId="3BB6FDC0"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i</w:t>
      </w:r>
      <w:r w:rsidRPr="00214B6B">
        <w:rPr>
          <w:sz w:val="24"/>
          <w:szCs w:val="24"/>
          <w:vertAlign w:val="superscript"/>
        </w:rPr>
        <w:t>th</w:t>
      </w:r>
      <w:r w:rsidRPr="00214B6B">
        <w:rPr>
          <w:sz w:val="24"/>
          <w:szCs w:val="24"/>
        </w:rPr>
        <w:t xml:space="preserve"> element</w:t>
      </w:r>
    </w:p>
    <w:p w14:paraId="763184C4" w14:textId="77777777" w:rsidR="00065714" w:rsidRPr="00214B6B" w:rsidRDefault="00065714" w:rsidP="00065714">
      <w:pPr>
        <w:contextualSpacing/>
        <w:jc w:val="both"/>
        <w:rPr>
          <w:sz w:val="24"/>
          <w:szCs w:val="24"/>
        </w:rPr>
      </w:pPr>
    </w:p>
    <w:p w14:paraId="64BF411F" w14:textId="77777777" w:rsidR="00065714" w:rsidRPr="00214B6B" w:rsidRDefault="00065714" w:rsidP="00065714">
      <w:pPr>
        <w:contextualSpacing/>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i</w:t>
      </w:r>
      <w:r w:rsidRPr="00214B6B">
        <w:rPr>
          <w:sz w:val="24"/>
          <w:szCs w:val="24"/>
          <w:vertAlign w:val="superscript"/>
        </w:rPr>
        <w:t>th</w:t>
      </w:r>
      <w:r w:rsidRPr="00214B6B">
        <w:rPr>
          <w:sz w:val="24"/>
          <w:szCs w:val="24"/>
        </w:rPr>
        <w:t xml:space="preserve"> element in period t</w:t>
      </w:r>
    </w:p>
    <w:p w14:paraId="18322E16"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" filled="f" stroked="f">
                <v:textbo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81EC414" w14:textId="77777777" w:rsidR="00065714" w:rsidRPr="00214B6B" w:rsidRDefault="00065714" w:rsidP="00065714">
      <w:pPr>
        <w:contextualSpacing/>
        <w:jc w:val="both"/>
        <w:rPr>
          <w:sz w:val="24"/>
          <w:szCs w:val="24"/>
        </w:rPr>
      </w:pPr>
      <w:r w:rsidRPr="00214B6B">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2F55150C" w14:textId="77777777" w:rsidR="00065714" w:rsidRPr="00214B6B" w:rsidRDefault="00065714" w:rsidP="00065714">
      <w:pPr>
        <w:contextualSpacing/>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E1548C5" w14:textId="77777777" w:rsidR="00065714" w:rsidRPr="00214B6B" w:rsidRDefault="00065714" w:rsidP="00065714">
      <w:pPr>
        <w:ind w:left="2880"/>
        <w:contextualSpacing/>
        <w:jc w:val="both"/>
        <w:rPr>
          <w:sz w:val="24"/>
          <w:szCs w:val="24"/>
        </w:rPr>
      </w:pPr>
      <w:r w:rsidRPr="00214B6B">
        <w:rPr>
          <w:sz w:val="24"/>
          <w:szCs w:val="24"/>
        </w:rPr>
        <w:sym w:font="Symbol" w:char="F053"/>
      </w:r>
      <w:r w:rsidRPr="00214B6B">
        <w:rPr>
          <w:sz w:val="24"/>
          <w:szCs w:val="24"/>
        </w:rPr>
        <w:t xml:space="preserve"> means summation over all selected elements</w:t>
      </w:r>
    </w:p>
    <w:p w14:paraId="41959E7C" w14:textId="77777777" w:rsidR="00065714" w:rsidRPr="00214B6B" w:rsidRDefault="00065714" w:rsidP="00065714">
      <w:pPr>
        <w:ind w:left="2880"/>
        <w:contextualSpacing/>
        <w:jc w:val="both"/>
        <w:rPr>
          <w:sz w:val="24"/>
          <w:szCs w:val="24"/>
        </w:rPr>
      </w:pPr>
    </w:p>
    <w:p w14:paraId="23EDCAB3" w14:textId="77777777" w:rsidR="00065714" w:rsidRPr="00214B6B" w:rsidRDefault="00065714" w:rsidP="00065714">
      <w:pPr>
        <w:ind w:left="2880"/>
        <w:contextualSpacing/>
        <w:jc w:val="both"/>
        <w:rPr>
          <w:sz w:val="24"/>
          <w:szCs w:val="24"/>
        </w:rPr>
      </w:pPr>
    </w:p>
    <w:p w14:paraId="7485EBB9" w14:textId="674E7352" w:rsidR="00065714" w:rsidRPr="00214B6B" w:rsidRDefault="00001D2A" w:rsidP="00065714">
      <w:pPr>
        <w:keepNext/>
        <w:outlineLvl w:val="0"/>
        <w:rPr>
          <w:b/>
          <w:sz w:val="24"/>
          <w:lang w:eastAsia="x-none"/>
        </w:rPr>
      </w:pPr>
      <w:r>
        <w:rPr>
          <w:b/>
          <w:sz w:val="24"/>
          <w:lang w:eastAsia="x-none"/>
        </w:rPr>
        <w:t>8</w:t>
      </w:r>
      <w:r w:rsidR="00065714" w:rsidRPr="00214B6B">
        <w:rPr>
          <w:b/>
          <w:sz w:val="24"/>
          <w:lang w:eastAsia="x-none"/>
        </w:rPr>
        <w:t>.        Missing Prices</w:t>
      </w:r>
    </w:p>
    <w:p w14:paraId="50B108F9" w14:textId="77777777" w:rsidR="00065714" w:rsidRPr="00214B6B" w:rsidRDefault="00065714" w:rsidP="00065714">
      <w:pPr>
        <w:spacing w:before="100" w:beforeAutospacing="1"/>
        <w:jc w:val="both"/>
        <w:rPr>
          <w:sz w:val="24"/>
          <w:szCs w:val="24"/>
        </w:rPr>
      </w:pPr>
      <w:bookmarkStart w:id="5" w:name="_Hlk106957563"/>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bookmarkEnd w:id="5"/>
    <w:p w14:paraId="32B22089" w14:textId="77777777" w:rsidR="00065714" w:rsidRPr="006E63A7" w:rsidRDefault="00065714" w:rsidP="00065714">
      <w:pPr>
        <w:jc w:val="both"/>
        <w:rPr>
          <w:b/>
          <w:sz w:val="24"/>
          <w:szCs w:val="24"/>
        </w:rPr>
      </w:pPr>
    </w:p>
    <w:p w14:paraId="7696E6B5" w14:textId="77777777" w:rsidR="00065714" w:rsidRPr="006E63A7" w:rsidRDefault="00065714" w:rsidP="00065714">
      <w:pPr>
        <w:jc w:val="both"/>
        <w:rPr>
          <w:sz w:val="24"/>
          <w:szCs w:val="24"/>
        </w:rPr>
        <w:sectPr w:rsidR="00065714" w:rsidRPr="006E63A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6E63A7" w:rsidRDefault="00065714" w:rsidP="00065714">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093A7DB0" w14:textId="77777777" w:rsidR="00065714" w:rsidRPr="006E63A7" w:rsidRDefault="00065714" w:rsidP="00065714">
      <w:pPr>
        <w:jc w:val="both"/>
        <w:rPr>
          <w:sz w:val="24"/>
          <w:szCs w:val="24"/>
        </w:rPr>
      </w:pPr>
    </w:p>
    <w:p w14:paraId="23F48ABA" w14:textId="77777777" w:rsidR="00065714" w:rsidRPr="006E63A7" w:rsidRDefault="00065714" w:rsidP="00065714">
      <w:pPr>
        <w:jc w:val="center"/>
        <w:rPr>
          <w:b/>
          <w:sz w:val="28"/>
          <w:szCs w:val="28"/>
        </w:rPr>
      </w:pPr>
      <w:r w:rsidRPr="006E63A7">
        <w:rPr>
          <w:b/>
          <w:sz w:val="28"/>
          <w:szCs w:val="28"/>
        </w:rPr>
        <w:t>Import Price Index (IPI)</w:t>
      </w:r>
    </w:p>
    <w:p w14:paraId="777AC77A" w14:textId="77777777" w:rsidR="00065714" w:rsidRPr="006E63A7" w:rsidRDefault="00065714" w:rsidP="00065714">
      <w:pPr>
        <w:jc w:val="center"/>
        <w:rPr>
          <w:b/>
          <w:sz w:val="28"/>
          <w:szCs w:val="28"/>
        </w:rPr>
      </w:pPr>
    </w:p>
    <w:p w14:paraId="3C437F38" w14:textId="77777777" w:rsidR="00065714" w:rsidRPr="006E63A7" w:rsidRDefault="00065714" w:rsidP="00065714">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04745067" w14:textId="77777777" w:rsidR="00065714" w:rsidRPr="006E63A7" w:rsidRDefault="00065714" w:rsidP="00065714">
      <w:pPr>
        <w:pStyle w:val="Header"/>
        <w:tabs>
          <w:tab w:val="clear" w:pos="4320"/>
          <w:tab w:val="clear" w:pos="8640"/>
        </w:tabs>
        <w:jc w:val="both"/>
        <w:rPr>
          <w:sz w:val="24"/>
          <w:szCs w:val="24"/>
          <w:lang w:val="en-US"/>
        </w:rPr>
      </w:pPr>
    </w:p>
    <w:p w14:paraId="7D3D36B6" w14:textId="77777777" w:rsidR="00065714" w:rsidRPr="00214B6B" w:rsidRDefault="00065714" w:rsidP="00065714">
      <w:pPr>
        <w:keepNext/>
        <w:outlineLvl w:val="0"/>
        <w:rPr>
          <w:b/>
          <w:sz w:val="24"/>
          <w:lang w:val="x-none" w:eastAsia="x-none"/>
        </w:rPr>
      </w:pPr>
      <w:r w:rsidRPr="00214B6B">
        <w:rPr>
          <w:b/>
          <w:sz w:val="24"/>
          <w:lang w:eastAsia="x-none"/>
        </w:rPr>
        <w:t>1.</w:t>
      </w:r>
      <w:r w:rsidRPr="00214B6B">
        <w:rPr>
          <w:b/>
          <w:sz w:val="24"/>
          <w:lang w:eastAsia="x-none"/>
        </w:rPr>
        <w:tab/>
      </w:r>
      <w:r w:rsidRPr="00214B6B">
        <w:rPr>
          <w:b/>
          <w:sz w:val="24"/>
          <w:lang w:val="x-none" w:eastAsia="x-none"/>
        </w:rPr>
        <w:t>Definition</w:t>
      </w:r>
    </w:p>
    <w:p w14:paraId="3068E645" w14:textId="77777777" w:rsidR="00065714" w:rsidRPr="00214B6B" w:rsidRDefault="00065714" w:rsidP="00065714">
      <w:pPr>
        <w:jc w:val="both"/>
        <w:rPr>
          <w:sz w:val="24"/>
          <w:szCs w:val="24"/>
        </w:rPr>
      </w:pPr>
    </w:p>
    <w:p w14:paraId="4356AC2C"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214B6B">
        <w:rPr>
          <w:bCs/>
          <w:snapToGrid w:val="0"/>
          <w:sz w:val="24"/>
          <w:szCs w:val="24"/>
          <w:lang w:val="en-GB" w:eastAsia="x-none"/>
        </w:rPr>
        <w:t>import</w:t>
      </w:r>
      <w:r w:rsidRPr="00214B6B">
        <w:rPr>
          <w:bCs/>
          <w:snapToGrid w:val="0"/>
          <w:sz w:val="24"/>
          <w:szCs w:val="24"/>
          <w:lang w:val="x-none" w:eastAsia="x-none"/>
        </w:rPr>
        <w:t xml:space="preserve"> prices of a "constant" well-defined representative basket of commodities selected from </w:t>
      </w:r>
      <w:r w:rsidRPr="00214B6B">
        <w:rPr>
          <w:bCs/>
          <w:snapToGrid w:val="0"/>
          <w:sz w:val="24"/>
          <w:szCs w:val="24"/>
          <w:lang w:eastAsia="x-none"/>
        </w:rPr>
        <w:t>imports</w:t>
      </w:r>
      <w:r w:rsidRPr="00214B6B">
        <w:rPr>
          <w:bCs/>
          <w:snapToGrid w:val="0"/>
          <w:sz w:val="24"/>
          <w:szCs w:val="24"/>
          <w:lang w:val="x-none" w:eastAsia="x-none"/>
        </w:rPr>
        <w:t xml:space="preserve"> data in the base year.</w:t>
      </w:r>
    </w:p>
    <w:p w14:paraId="6F17FC48" w14:textId="77777777" w:rsidR="00065714" w:rsidRPr="00214B6B" w:rsidRDefault="00065714" w:rsidP="00065714">
      <w:pPr>
        <w:jc w:val="both"/>
        <w:rPr>
          <w:sz w:val="24"/>
          <w:szCs w:val="24"/>
        </w:rPr>
      </w:pPr>
    </w:p>
    <w:p w14:paraId="0636505E" w14:textId="77777777" w:rsidR="00065714" w:rsidRPr="00214B6B" w:rsidRDefault="00065714" w:rsidP="00065714">
      <w:pPr>
        <w:widowControl w:val="0"/>
        <w:jc w:val="both"/>
        <w:rPr>
          <w:bCs/>
          <w:snapToGrid w:val="0"/>
          <w:sz w:val="24"/>
          <w:szCs w:val="24"/>
          <w:lang w:eastAsia="x-none"/>
        </w:rPr>
      </w:pPr>
      <w:r w:rsidRPr="00214B6B">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214B6B" w:rsidRDefault="00065714" w:rsidP="00065714">
      <w:pPr>
        <w:widowControl w:val="0"/>
        <w:jc w:val="both"/>
        <w:rPr>
          <w:bCs/>
          <w:snapToGrid w:val="0"/>
          <w:sz w:val="24"/>
          <w:szCs w:val="24"/>
          <w:lang w:eastAsia="x-none"/>
        </w:rPr>
      </w:pPr>
    </w:p>
    <w:p w14:paraId="19FE963C" w14:textId="77777777" w:rsidR="00065714" w:rsidRPr="00214B6B" w:rsidRDefault="00065714" w:rsidP="00065714">
      <w:pPr>
        <w:jc w:val="both"/>
        <w:rPr>
          <w:sz w:val="24"/>
          <w:szCs w:val="24"/>
        </w:rPr>
      </w:pPr>
    </w:p>
    <w:p w14:paraId="56D63ACF" w14:textId="77777777" w:rsidR="00065714" w:rsidRPr="00214B6B" w:rsidRDefault="00065714" w:rsidP="00065714">
      <w:pPr>
        <w:keepNext/>
        <w:outlineLvl w:val="0"/>
        <w:rPr>
          <w:b/>
          <w:sz w:val="24"/>
          <w:lang w:val="x-none" w:eastAsia="x-none"/>
        </w:rPr>
      </w:pPr>
      <w:r w:rsidRPr="00214B6B">
        <w:rPr>
          <w:b/>
          <w:sz w:val="24"/>
          <w:lang w:eastAsia="x-none"/>
        </w:rPr>
        <w:t>2.</w:t>
      </w:r>
      <w:r w:rsidRPr="00214B6B">
        <w:rPr>
          <w:b/>
          <w:sz w:val="24"/>
          <w:lang w:eastAsia="x-none"/>
        </w:rPr>
        <w:tab/>
      </w:r>
      <w:r w:rsidRPr="00214B6B">
        <w:rPr>
          <w:b/>
          <w:sz w:val="24"/>
          <w:lang w:val="x-none" w:eastAsia="x-none"/>
        </w:rPr>
        <w:t xml:space="preserve">Scope </w:t>
      </w:r>
    </w:p>
    <w:p w14:paraId="739B0E2F" w14:textId="77777777" w:rsidR="00065714" w:rsidRPr="00214B6B" w:rsidRDefault="00065714" w:rsidP="00065714">
      <w:pPr>
        <w:ind w:firstLine="720"/>
        <w:jc w:val="both"/>
        <w:rPr>
          <w:sz w:val="24"/>
          <w:szCs w:val="24"/>
          <w:u w:val="single"/>
        </w:rPr>
      </w:pPr>
    </w:p>
    <w:p w14:paraId="1E7C0C00" w14:textId="77777777" w:rsidR="00065714" w:rsidRPr="00214B6B" w:rsidRDefault="00065714" w:rsidP="00065714">
      <w:pPr>
        <w:jc w:val="both"/>
        <w:rPr>
          <w:sz w:val="24"/>
          <w:szCs w:val="24"/>
        </w:rPr>
      </w:pPr>
      <w:r w:rsidRPr="00214B6B">
        <w:rPr>
          <w:sz w:val="24"/>
          <w:szCs w:val="24"/>
        </w:rPr>
        <w:t xml:space="preserve">The commodities are classified according to the United Nations Standard International Trade Classification (SITC Rev 4). </w:t>
      </w:r>
      <w:r w:rsidRPr="00214B6B">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214B6B" w:rsidRDefault="00065714" w:rsidP="00065714">
      <w:pPr>
        <w:widowControl w:val="0"/>
        <w:jc w:val="both"/>
        <w:rPr>
          <w:bCs/>
          <w:snapToGrid w:val="0"/>
          <w:sz w:val="24"/>
          <w:szCs w:val="24"/>
          <w:lang w:val="x-none" w:eastAsia="x-none"/>
        </w:rPr>
      </w:pPr>
    </w:p>
    <w:p w14:paraId="4ABA7F8B" w14:textId="77777777" w:rsidR="00065714" w:rsidRPr="00214B6B" w:rsidRDefault="00065714" w:rsidP="00065714">
      <w:pPr>
        <w:widowControl w:val="0"/>
        <w:jc w:val="both"/>
        <w:rPr>
          <w:bCs/>
          <w:snapToGrid w:val="0"/>
          <w:sz w:val="24"/>
          <w:szCs w:val="24"/>
          <w:lang w:val="x-none" w:eastAsia="x-none"/>
        </w:rPr>
      </w:pPr>
      <w:r w:rsidRPr="00214B6B">
        <w:rPr>
          <w:bCs/>
          <w:snapToGrid w:val="0"/>
          <w:sz w:val="24"/>
          <w:szCs w:val="24"/>
          <w:lang w:val="x-none" w:eastAsia="x-none"/>
        </w:rPr>
        <w:t xml:space="preserve">For the computation of </w:t>
      </w:r>
      <w:r w:rsidRPr="00214B6B">
        <w:rPr>
          <w:bCs/>
          <w:snapToGrid w:val="0"/>
          <w:sz w:val="24"/>
          <w:szCs w:val="24"/>
          <w:lang w:eastAsia="x-none"/>
        </w:rPr>
        <w:t xml:space="preserve">the 2018 </w:t>
      </w:r>
      <w:r w:rsidRPr="00214B6B">
        <w:rPr>
          <w:bCs/>
          <w:snapToGrid w:val="0"/>
          <w:sz w:val="24"/>
          <w:szCs w:val="24"/>
          <w:lang w:val="x-none" w:eastAsia="x-none"/>
        </w:rPr>
        <w:t xml:space="preserve">weights, some commodities accounting for around </w:t>
      </w:r>
      <w:r w:rsidRPr="00214B6B">
        <w:rPr>
          <w:bCs/>
          <w:snapToGrid w:val="0"/>
          <w:sz w:val="24"/>
          <w:szCs w:val="24"/>
          <w:lang w:eastAsia="x-none"/>
        </w:rPr>
        <w:t>16</w:t>
      </w:r>
      <w:r w:rsidRPr="00214B6B">
        <w:rPr>
          <w:bCs/>
          <w:snapToGrid w:val="0"/>
          <w:sz w:val="24"/>
          <w:szCs w:val="24"/>
          <w:lang w:val="x-none" w:eastAsia="x-none"/>
        </w:rPr>
        <w:t>% of total imports in 20</w:t>
      </w:r>
      <w:r w:rsidRPr="00214B6B">
        <w:rPr>
          <w:bCs/>
          <w:snapToGrid w:val="0"/>
          <w:sz w:val="24"/>
          <w:szCs w:val="24"/>
          <w:lang w:eastAsia="x-none"/>
        </w:rPr>
        <w:t>18</w:t>
      </w:r>
      <w:r w:rsidRPr="00214B6B">
        <w:rPr>
          <w:bCs/>
          <w:snapToGrid w:val="0"/>
          <w:sz w:val="24"/>
          <w:szCs w:val="24"/>
          <w:lang w:val="x-none" w:eastAsia="x-none"/>
        </w:rPr>
        <w:t xml:space="preserve"> were excluded because of their heterogeneity and the inherent difficulties in pricing </w:t>
      </w:r>
      <w:r w:rsidRPr="00214B6B">
        <w:rPr>
          <w:bCs/>
          <w:snapToGrid w:val="0"/>
          <w:sz w:val="24"/>
          <w:szCs w:val="24"/>
          <w:lang w:eastAsia="x-none"/>
        </w:rPr>
        <w:t>them</w:t>
      </w:r>
      <w:r w:rsidRPr="00214B6B">
        <w:rPr>
          <w:bCs/>
          <w:snapToGrid w:val="0"/>
          <w:sz w:val="24"/>
          <w:szCs w:val="24"/>
          <w:lang w:val="x-none" w:eastAsia="x-none"/>
        </w:rPr>
        <w:t xml:space="preserve"> to a constant quality. </w:t>
      </w:r>
      <w:r w:rsidRPr="00214B6B">
        <w:rPr>
          <w:bCs/>
          <w:snapToGrid w:val="0"/>
          <w:sz w:val="24"/>
          <w:szCs w:val="24"/>
          <w:lang w:eastAsia="x-none"/>
        </w:rPr>
        <w:t>Those</w:t>
      </w:r>
      <w:r w:rsidRPr="00214B6B">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214B6B">
        <w:rPr>
          <w:bCs/>
          <w:snapToGrid w:val="0"/>
          <w:sz w:val="24"/>
          <w:lang w:val="x-none" w:eastAsia="x-none"/>
        </w:rPr>
        <w:t xml:space="preserve"> </w:t>
      </w:r>
    </w:p>
    <w:p w14:paraId="6FBBCA4A" w14:textId="77777777" w:rsidR="00065714" w:rsidRPr="00214B6B" w:rsidRDefault="00065714" w:rsidP="00065714">
      <w:pPr>
        <w:widowControl w:val="0"/>
        <w:jc w:val="both"/>
        <w:rPr>
          <w:bCs/>
          <w:snapToGrid w:val="0"/>
          <w:sz w:val="24"/>
          <w:szCs w:val="24"/>
          <w:lang w:val="x-none" w:eastAsia="x-none"/>
        </w:rPr>
      </w:pPr>
    </w:p>
    <w:p w14:paraId="124C6E13" w14:textId="7AAE02B6" w:rsidR="00065714" w:rsidRPr="00214B6B" w:rsidRDefault="00065714" w:rsidP="00065714">
      <w:pPr>
        <w:jc w:val="both"/>
        <w:rPr>
          <w:sz w:val="24"/>
          <w:szCs w:val="24"/>
        </w:rPr>
      </w:pPr>
      <w:r w:rsidRPr="00214B6B">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214B6B" w:rsidRDefault="00065714" w:rsidP="00065714">
      <w:pPr>
        <w:jc w:val="both"/>
        <w:rPr>
          <w:sz w:val="24"/>
          <w:szCs w:val="24"/>
        </w:rPr>
      </w:pPr>
    </w:p>
    <w:p w14:paraId="1C400F39" w14:textId="77777777" w:rsidR="00065714" w:rsidRPr="00214B6B" w:rsidRDefault="00065714" w:rsidP="00065714">
      <w:pPr>
        <w:keepNext/>
        <w:tabs>
          <w:tab w:val="left" w:pos="567"/>
          <w:tab w:val="left" w:pos="709"/>
        </w:tabs>
        <w:outlineLvl w:val="0"/>
        <w:rPr>
          <w:b/>
          <w:sz w:val="24"/>
          <w:lang w:val="x-none" w:eastAsia="x-none"/>
        </w:rPr>
      </w:pPr>
      <w:r w:rsidRPr="00214B6B">
        <w:rPr>
          <w:b/>
          <w:sz w:val="24"/>
          <w:lang w:eastAsia="x-none"/>
        </w:rPr>
        <w:t>3.</w:t>
      </w:r>
      <w:r w:rsidRPr="00214B6B">
        <w:rPr>
          <w:b/>
          <w:sz w:val="24"/>
          <w:lang w:eastAsia="x-none"/>
        </w:rPr>
        <w:tab/>
      </w:r>
      <w:r w:rsidRPr="00214B6B">
        <w:rPr>
          <w:b/>
          <w:sz w:val="24"/>
          <w:lang w:val="x-none" w:eastAsia="x-none"/>
        </w:rPr>
        <w:t xml:space="preserve">Selection of </w:t>
      </w:r>
      <w:r w:rsidRPr="00214B6B">
        <w:rPr>
          <w:b/>
          <w:sz w:val="24"/>
          <w:lang w:eastAsia="x-none"/>
        </w:rPr>
        <w:t>products</w:t>
      </w:r>
      <w:r w:rsidRPr="00214B6B">
        <w:rPr>
          <w:b/>
          <w:sz w:val="24"/>
          <w:lang w:val="x-none" w:eastAsia="x-none"/>
        </w:rPr>
        <w:t xml:space="preserve"> to be priced and outlets</w:t>
      </w:r>
    </w:p>
    <w:p w14:paraId="6094BB39" w14:textId="77777777" w:rsidR="00065714" w:rsidRPr="00214B6B" w:rsidRDefault="00065714" w:rsidP="00065714">
      <w:pPr>
        <w:widowControl w:val="0"/>
        <w:jc w:val="both"/>
        <w:rPr>
          <w:bCs/>
          <w:snapToGrid w:val="0"/>
          <w:sz w:val="24"/>
          <w:szCs w:val="24"/>
          <w:lang w:val="x-none" w:eastAsia="x-none"/>
        </w:rPr>
      </w:pPr>
    </w:p>
    <w:p w14:paraId="44DF586B" w14:textId="77777777" w:rsidR="00065714" w:rsidRPr="00214B6B" w:rsidRDefault="00065714" w:rsidP="00065714">
      <w:pPr>
        <w:widowControl w:val="0"/>
        <w:jc w:val="both"/>
        <w:rPr>
          <w:bCs/>
          <w:snapToGrid w:val="0"/>
          <w:color w:val="FF0000"/>
          <w:sz w:val="24"/>
          <w:szCs w:val="24"/>
          <w:lang w:val="x-none" w:eastAsia="x-none"/>
        </w:rPr>
      </w:pPr>
      <w:r w:rsidRPr="00214B6B">
        <w:rPr>
          <w:bCs/>
          <w:snapToGrid w:val="0"/>
          <w:sz w:val="24"/>
          <w:szCs w:val="24"/>
          <w:lang w:eastAsia="x-none"/>
        </w:rPr>
        <w:t>Some 178 importers</w:t>
      </w:r>
      <w:r w:rsidRPr="00214B6B">
        <w:rPr>
          <w:bCs/>
          <w:snapToGrid w:val="0"/>
          <w:sz w:val="24"/>
          <w:szCs w:val="24"/>
          <w:lang w:val="x-none" w:eastAsia="x-none"/>
        </w:rPr>
        <w:t xml:space="preserve"> (outlets) </w:t>
      </w:r>
      <w:r w:rsidRPr="00214B6B">
        <w:rPr>
          <w:bCs/>
          <w:snapToGrid w:val="0"/>
          <w:sz w:val="24"/>
          <w:szCs w:val="24"/>
          <w:lang w:eastAsia="x-none"/>
        </w:rPr>
        <w:t>have been</w:t>
      </w:r>
      <w:r w:rsidRPr="00214B6B">
        <w:rPr>
          <w:bCs/>
          <w:snapToGrid w:val="0"/>
          <w:sz w:val="24"/>
          <w:szCs w:val="24"/>
          <w:lang w:val="x-none" w:eastAsia="x-none"/>
        </w:rPr>
        <w:t xml:space="preserve"> selected from trade declarations submitted to the Customs Department in 20</w:t>
      </w:r>
      <w:r w:rsidRPr="00214B6B">
        <w:rPr>
          <w:bCs/>
          <w:snapToGrid w:val="0"/>
          <w:sz w:val="24"/>
          <w:szCs w:val="24"/>
          <w:lang w:eastAsia="x-none"/>
        </w:rPr>
        <w:t>18</w:t>
      </w:r>
      <w:r w:rsidRPr="00214B6B">
        <w:rPr>
          <w:bCs/>
          <w:snapToGrid w:val="0"/>
          <w:sz w:val="24"/>
          <w:szCs w:val="24"/>
          <w:lang w:val="x-none" w:eastAsia="x-none"/>
        </w:rPr>
        <w:t xml:space="preserve"> for the pricing of the commodit</w:t>
      </w:r>
      <w:r w:rsidRPr="00214B6B">
        <w:rPr>
          <w:bCs/>
          <w:snapToGrid w:val="0"/>
          <w:sz w:val="24"/>
          <w:szCs w:val="24"/>
          <w:lang w:eastAsia="x-none"/>
        </w:rPr>
        <w:t>ies</w:t>
      </w:r>
      <w:r w:rsidRPr="00214B6B">
        <w:rPr>
          <w:bCs/>
          <w:snapToGrid w:val="0"/>
          <w:sz w:val="24"/>
          <w:szCs w:val="24"/>
          <w:lang w:val="x-none" w:eastAsia="x-none"/>
        </w:rPr>
        <w:t>. The</w:t>
      </w:r>
      <w:r w:rsidRPr="00214B6B">
        <w:rPr>
          <w:bCs/>
          <w:snapToGrid w:val="0"/>
          <w:sz w:val="24"/>
          <w:szCs w:val="24"/>
          <w:lang w:eastAsia="x-none"/>
        </w:rPr>
        <w:t>se importers are the</w:t>
      </w:r>
      <w:r w:rsidRPr="00214B6B">
        <w:rPr>
          <w:bCs/>
          <w:snapToGrid w:val="0"/>
          <w:sz w:val="24"/>
          <w:szCs w:val="24"/>
          <w:lang w:val="x-none" w:eastAsia="x-none"/>
        </w:rPr>
        <w:t xml:space="preserve"> major </w:t>
      </w:r>
      <w:r w:rsidRPr="00214B6B">
        <w:rPr>
          <w:bCs/>
          <w:snapToGrid w:val="0"/>
          <w:sz w:val="24"/>
          <w:szCs w:val="24"/>
          <w:lang w:eastAsia="x-none"/>
        </w:rPr>
        <w:t>ones</w:t>
      </w:r>
      <w:r w:rsidRPr="00214B6B">
        <w:rPr>
          <w:bCs/>
          <w:snapToGrid w:val="0"/>
          <w:sz w:val="24"/>
          <w:szCs w:val="24"/>
          <w:lang w:val="x-none" w:eastAsia="x-none"/>
        </w:rPr>
        <w:t xml:space="preserve"> </w:t>
      </w:r>
      <w:r w:rsidRPr="00214B6B">
        <w:rPr>
          <w:bCs/>
          <w:snapToGrid w:val="0"/>
          <w:sz w:val="24"/>
          <w:szCs w:val="24"/>
          <w:lang w:eastAsia="x-none"/>
        </w:rPr>
        <w:t xml:space="preserve">importing the selected commodities </w:t>
      </w:r>
      <w:r w:rsidRPr="00214B6B">
        <w:rPr>
          <w:bCs/>
          <w:snapToGrid w:val="0"/>
          <w:sz w:val="24"/>
          <w:szCs w:val="24"/>
          <w:lang w:val="x-none" w:eastAsia="x-none"/>
        </w:rPr>
        <w:t xml:space="preserve">on a regular basis. </w:t>
      </w:r>
    </w:p>
    <w:p w14:paraId="474FCB20" w14:textId="77777777" w:rsidR="00065714" w:rsidRPr="00214B6B" w:rsidRDefault="00065714" w:rsidP="00065714">
      <w:pPr>
        <w:widowControl w:val="0"/>
        <w:jc w:val="both"/>
        <w:rPr>
          <w:bCs/>
          <w:snapToGrid w:val="0"/>
          <w:sz w:val="24"/>
          <w:szCs w:val="24"/>
          <w:lang w:val="x-none" w:eastAsia="x-none"/>
        </w:rPr>
      </w:pPr>
    </w:p>
    <w:p w14:paraId="5B3064B0" w14:textId="77777777" w:rsidR="00065714" w:rsidRPr="00214B6B" w:rsidRDefault="00065714" w:rsidP="00065714">
      <w:pPr>
        <w:jc w:val="both"/>
        <w:rPr>
          <w:sz w:val="24"/>
          <w:szCs w:val="24"/>
        </w:rPr>
      </w:pPr>
      <w:r w:rsidRPr="00214B6B">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214B6B" w:rsidRDefault="00065714" w:rsidP="00065714">
      <w:pPr>
        <w:jc w:val="both"/>
        <w:rPr>
          <w:sz w:val="24"/>
          <w:szCs w:val="24"/>
        </w:rPr>
      </w:pPr>
    </w:p>
    <w:p w14:paraId="421F7B85" w14:textId="77777777" w:rsidR="00AD7011" w:rsidRDefault="00065714" w:rsidP="00065714">
      <w:pPr>
        <w:jc w:val="both"/>
        <w:rPr>
          <w:sz w:val="24"/>
          <w:szCs w:val="24"/>
        </w:rPr>
      </w:pPr>
      <w:r w:rsidRPr="00214B6B">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Default="00AD7011" w:rsidP="00065714">
      <w:pPr>
        <w:jc w:val="both"/>
        <w:rPr>
          <w:sz w:val="24"/>
          <w:szCs w:val="24"/>
        </w:rPr>
      </w:pPr>
    </w:p>
    <w:p w14:paraId="3B9B86FB" w14:textId="4CD26600" w:rsidR="00065714" w:rsidRPr="00214B6B" w:rsidRDefault="00065714" w:rsidP="00065714">
      <w:pPr>
        <w:jc w:val="both"/>
        <w:rPr>
          <w:sz w:val="24"/>
          <w:szCs w:val="24"/>
        </w:rPr>
      </w:pPr>
      <w:r w:rsidRPr="00214B6B">
        <w:rPr>
          <w:sz w:val="24"/>
          <w:szCs w:val="24"/>
        </w:rPr>
        <w:t>mode of transport, terms of payment, currency and any other conditions like quality and quantity of the product, that have a bearing on the price.</w:t>
      </w:r>
    </w:p>
    <w:p w14:paraId="58961A88" w14:textId="77777777" w:rsidR="00065714" w:rsidRPr="00214B6B" w:rsidRDefault="00065714" w:rsidP="00065714">
      <w:pPr>
        <w:jc w:val="both"/>
        <w:rPr>
          <w:sz w:val="24"/>
          <w:szCs w:val="24"/>
        </w:rPr>
      </w:pPr>
    </w:p>
    <w:p w14:paraId="29900F46" w14:textId="56484A33" w:rsidR="00065714" w:rsidRPr="00214B6B" w:rsidRDefault="00D2199A" w:rsidP="00065714">
      <w:pPr>
        <w:keepNext/>
        <w:outlineLvl w:val="0"/>
        <w:rPr>
          <w:b/>
          <w:sz w:val="24"/>
          <w:lang w:val="x-none" w:eastAsia="x-none"/>
        </w:rPr>
      </w:pPr>
      <w:r>
        <w:rPr>
          <w:b/>
          <w:sz w:val="24"/>
          <w:lang w:eastAsia="x-none"/>
        </w:rPr>
        <w:t>4</w:t>
      </w:r>
      <w:r w:rsidR="00065714" w:rsidRPr="00214B6B">
        <w:rPr>
          <w:b/>
          <w:sz w:val="24"/>
          <w:lang w:eastAsia="x-none"/>
        </w:rPr>
        <w:t xml:space="preserve">. </w:t>
      </w:r>
      <w:r w:rsidR="00065714" w:rsidRPr="00214B6B">
        <w:rPr>
          <w:b/>
          <w:sz w:val="24"/>
          <w:lang w:eastAsia="x-none"/>
        </w:rPr>
        <w:tab/>
      </w:r>
      <w:r w:rsidR="00065714" w:rsidRPr="00214B6B">
        <w:rPr>
          <w:b/>
          <w:sz w:val="24"/>
          <w:lang w:val="x-none" w:eastAsia="x-none"/>
        </w:rPr>
        <w:t xml:space="preserve">Price collection </w:t>
      </w:r>
    </w:p>
    <w:p w14:paraId="16A6A927" w14:textId="77777777" w:rsidR="00065714" w:rsidRPr="00214B6B" w:rsidRDefault="00065714" w:rsidP="00065714">
      <w:pPr>
        <w:jc w:val="both"/>
        <w:rPr>
          <w:b/>
          <w:color w:val="FF0000"/>
          <w:sz w:val="24"/>
          <w:szCs w:val="24"/>
        </w:rPr>
      </w:pPr>
    </w:p>
    <w:p w14:paraId="12B403E7" w14:textId="0D84EFC6" w:rsidR="00065714" w:rsidRDefault="00065714" w:rsidP="00065714">
      <w:pPr>
        <w:jc w:val="both"/>
        <w:rPr>
          <w:sz w:val="24"/>
          <w:szCs w:val="24"/>
        </w:rPr>
      </w:pPr>
      <w:r w:rsidRPr="00214B6B">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Default="00D2199A" w:rsidP="00065714">
      <w:pPr>
        <w:jc w:val="both"/>
        <w:rPr>
          <w:sz w:val="24"/>
          <w:szCs w:val="24"/>
        </w:rPr>
      </w:pPr>
    </w:p>
    <w:p w14:paraId="7B4754B4" w14:textId="7A8988AE" w:rsidR="00D2199A" w:rsidRDefault="00D2199A" w:rsidP="00065714">
      <w:pPr>
        <w:jc w:val="both"/>
        <w:rPr>
          <w:sz w:val="24"/>
          <w:szCs w:val="24"/>
        </w:rPr>
      </w:pPr>
    </w:p>
    <w:p w14:paraId="599E3562" w14:textId="4EA21376" w:rsidR="00D2199A" w:rsidRPr="006E63A7" w:rsidRDefault="00D2199A" w:rsidP="00D2199A">
      <w:pPr>
        <w:pStyle w:val="Heading1"/>
        <w:rPr>
          <w:lang w:val="en-US"/>
        </w:rPr>
      </w:pPr>
      <w:r>
        <w:rPr>
          <w:lang w:val="en-GB"/>
        </w:rPr>
        <w:t>5</w:t>
      </w:r>
      <w:r w:rsidRPr="00214B6B">
        <w:t xml:space="preserve">. </w:t>
      </w:r>
      <w:r w:rsidRPr="00214B6B">
        <w:tab/>
      </w:r>
      <w:r w:rsidRPr="006E63A7">
        <w:rPr>
          <w:lang w:val="en-US"/>
        </w:rPr>
        <w:t>Updating of weights</w:t>
      </w:r>
    </w:p>
    <w:p w14:paraId="2572CD5D" w14:textId="77777777" w:rsidR="00D2199A" w:rsidRPr="006E63A7" w:rsidRDefault="00D2199A" w:rsidP="00D2199A">
      <w:pPr>
        <w:rPr>
          <w:lang w:eastAsia="x-none"/>
        </w:rPr>
      </w:pPr>
    </w:p>
    <w:p w14:paraId="403D3DAE" w14:textId="77777777" w:rsidR="00D2199A" w:rsidRPr="006E63A7" w:rsidRDefault="00D2199A" w:rsidP="00D2199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Default="00D2199A" w:rsidP="00D2199A">
      <w:pPr>
        <w:keepNext/>
        <w:outlineLvl w:val="0"/>
        <w:rPr>
          <w:b/>
          <w:sz w:val="24"/>
          <w:lang w:val="x-none" w:eastAsia="x-none"/>
        </w:rPr>
      </w:pPr>
    </w:p>
    <w:p w14:paraId="223DDD8A" w14:textId="77777777" w:rsidR="00D2199A" w:rsidRPr="006E63A7" w:rsidRDefault="00D2199A" w:rsidP="00D2199A">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3A68B28D" w14:textId="77777777" w:rsidR="00D2199A" w:rsidRPr="006E63A7" w:rsidRDefault="00D2199A" w:rsidP="00D2199A">
      <w:pPr>
        <w:rPr>
          <w:b/>
          <w:sz w:val="24"/>
          <w:szCs w:val="24"/>
          <w:lang w:eastAsia="x-none"/>
        </w:rPr>
      </w:pPr>
    </w:p>
    <w:p w14:paraId="0317333A" w14:textId="77777777" w:rsidR="00D2199A" w:rsidRPr="00D2199A" w:rsidRDefault="00D2199A" w:rsidP="00D2199A">
      <w:pPr>
        <w:jc w:val="both"/>
        <w:rPr>
          <w:bCs/>
          <w:sz w:val="24"/>
          <w:szCs w:val="24"/>
          <w:lang w:val="x-none"/>
        </w:rPr>
      </w:pPr>
      <w:r w:rsidRPr="00D2199A">
        <w:rPr>
          <w:bCs/>
          <w:sz w:val="24"/>
          <w:szCs w:val="24"/>
          <w:lang w:val="x-none"/>
        </w:rPr>
        <w:t>The first series of IPI were calculated with year 2002 as base and reference prices for the</w:t>
      </w:r>
      <w:r w:rsidRPr="00D2199A">
        <w:rPr>
          <w:bCs/>
          <w:sz w:val="24"/>
          <w:szCs w:val="24"/>
          <w:lang w:val="en-GB"/>
        </w:rPr>
        <w:t xml:space="preserve"> </w:t>
      </w:r>
      <w:r w:rsidRPr="00D2199A">
        <w:rPr>
          <w:bCs/>
          <w:sz w:val="24"/>
          <w:szCs w:val="24"/>
          <w:lang w:val="x-none"/>
        </w:rPr>
        <w:t xml:space="preserve">year 2003. It was subsequently rebased to </w:t>
      </w:r>
      <w:r w:rsidRPr="00D2199A">
        <w:rPr>
          <w:bCs/>
          <w:sz w:val="24"/>
          <w:szCs w:val="24"/>
          <w:lang w:val="en-GB"/>
        </w:rPr>
        <w:t>years</w:t>
      </w:r>
      <w:r w:rsidRPr="00D2199A">
        <w:rPr>
          <w:bCs/>
          <w:sz w:val="24"/>
          <w:szCs w:val="24"/>
          <w:lang w:val="x-none"/>
        </w:rPr>
        <w:t xml:space="preserve"> 2007</w:t>
      </w:r>
      <w:r w:rsidRPr="00D2199A">
        <w:rPr>
          <w:bCs/>
          <w:sz w:val="24"/>
          <w:szCs w:val="24"/>
          <w:lang w:val="en-GB"/>
        </w:rPr>
        <w:t>, 2013</w:t>
      </w:r>
      <w:r w:rsidRPr="00D2199A">
        <w:rPr>
          <w:bCs/>
          <w:sz w:val="24"/>
          <w:szCs w:val="24"/>
          <w:lang w:val="x-none"/>
        </w:rPr>
        <w:t xml:space="preserve"> and the present series has as base</w:t>
      </w:r>
      <w:r w:rsidRPr="00D2199A">
        <w:rPr>
          <w:bCs/>
          <w:sz w:val="24"/>
          <w:szCs w:val="24"/>
          <w:lang w:val="en-GB"/>
        </w:rPr>
        <w:t xml:space="preserve"> </w:t>
      </w:r>
      <w:r w:rsidRPr="00D2199A">
        <w:rPr>
          <w:bCs/>
          <w:sz w:val="24"/>
          <w:szCs w:val="24"/>
          <w:lang w:val="x-none"/>
        </w:rPr>
        <w:t>period year 201</w:t>
      </w:r>
      <w:r w:rsidRPr="00D2199A">
        <w:rPr>
          <w:bCs/>
          <w:sz w:val="24"/>
          <w:szCs w:val="24"/>
          <w:lang w:val="en-GB"/>
        </w:rPr>
        <w:t>8</w:t>
      </w:r>
      <w:r w:rsidRPr="00D2199A">
        <w:rPr>
          <w:bCs/>
          <w:sz w:val="24"/>
          <w:szCs w:val="24"/>
          <w:lang w:val="x-none"/>
        </w:rPr>
        <w:t>.</w:t>
      </w:r>
    </w:p>
    <w:p w14:paraId="21427031" w14:textId="77777777" w:rsidR="00D2199A" w:rsidRPr="00214B6B" w:rsidRDefault="00D2199A" w:rsidP="00065714">
      <w:pPr>
        <w:jc w:val="both"/>
        <w:rPr>
          <w:sz w:val="24"/>
          <w:szCs w:val="24"/>
        </w:rPr>
      </w:pPr>
    </w:p>
    <w:p w14:paraId="1F067A61" w14:textId="77777777" w:rsidR="00065714" w:rsidRPr="00214B6B" w:rsidRDefault="00065714" w:rsidP="00065714">
      <w:pPr>
        <w:jc w:val="both"/>
        <w:rPr>
          <w:b/>
          <w:bCs/>
          <w:sz w:val="24"/>
          <w:szCs w:val="24"/>
        </w:rPr>
      </w:pPr>
    </w:p>
    <w:p w14:paraId="56919D53" w14:textId="0DBD5B31" w:rsidR="00065714" w:rsidRPr="00214B6B" w:rsidRDefault="00D2199A" w:rsidP="00065714">
      <w:pPr>
        <w:jc w:val="both"/>
        <w:rPr>
          <w:b/>
          <w:bCs/>
          <w:sz w:val="24"/>
          <w:szCs w:val="24"/>
        </w:rPr>
      </w:pPr>
      <w:r>
        <w:rPr>
          <w:b/>
          <w:bCs/>
          <w:sz w:val="24"/>
          <w:szCs w:val="24"/>
        </w:rPr>
        <w:t>6</w:t>
      </w:r>
      <w:r w:rsidR="00065714" w:rsidRPr="00214B6B">
        <w:rPr>
          <w:b/>
          <w:bCs/>
          <w:sz w:val="24"/>
          <w:szCs w:val="24"/>
        </w:rPr>
        <w:t>.     Petroleum products and rice</w:t>
      </w:r>
    </w:p>
    <w:p w14:paraId="2B4D5AEF" w14:textId="77777777" w:rsidR="00065714" w:rsidRPr="00214B6B" w:rsidRDefault="00065714" w:rsidP="00065714">
      <w:pPr>
        <w:jc w:val="both"/>
        <w:rPr>
          <w:sz w:val="24"/>
          <w:szCs w:val="24"/>
        </w:rPr>
      </w:pPr>
    </w:p>
    <w:p w14:paraId="51A65E3C" w14:textId="77777777" w:rsidR="00065714" w:rsidRPr="00214B6B" w:rsidRDefault="00065714" w:rsidP="00065714">
      <w:pPr>
        <w:jc w:val="both"/>
        <w:rPr>
          <w:sz w:val="24"/>
          <w:szCs w:val="24"/>
        </w:rPr>
      </w:pPr>
      <w:r w:rsidRPr="00214B6B">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214B6B" w:rsidRDefault="00065714" w:rsidP="00065714">
      <w:pPr>
        <w:jc w:val="both"/>
        <w:rPr>
          <w:sz w:val="24"/>
          <w:szCs w:val="24"/>
        </w:rPr>
      </w:pPr>
    </w:p>
    <w:p w14:paraId="4479800E" w14:textId="6541AE72" w:rsidR="00065714" w:rsidRPr="00214B6B" w:rsidRDefault="00D2199A" w:rsidP="00065714">
      <w:pPr>
        <w:keepNext/>
        <w:outlineLvl w:val="0"/>
        <w:rPr>
          <w:b/>
          <w:sz w:val="24"/>
          <w:lang w:val="x-none" w:eastAsia="x-none"/>
        </w:rPr>
      </w:pPr>
      <w:r>
        <w:rPr>
          <w:b/>
          <w:sz w:val="24"/>
          <w:lang w:eastAsia="x-none"/>
        </w:rPr>
        <w:t>7</w:t>
      </w:r>
      <w:r w:rsidR="00065714" w:rsidRPr="00214B6B">
        <w:rPr>
          <w:b/>
          <w:sz w:val="24"/>
          <w:lang w:eastAsia="x-none"/>
        </w:rPr>
        <w:t>.</w:t>
      </w:r>
      <w:r w:rsidR="00065714" w:rsidRPr="00214B6B">
        <w:rPr>
          <w:b/>
          <w:sz w:val="24"/>
          <w:lang w:eastAsia="x-none"/>
        </w:rPr>
        <w:tab/>
      </w:r>
      <w:r w:rsidR="00065714" w:rsidRPr="00214B6B">
        <w:rPr>
          <w:b/>
          <w:sz w:val="24"/>
          <w:lang w:val="x-none" w:eastAsia="x-none"/>
        </w:rPr>
        <w:t>Uses of the Import Price Index</w:t>
      </w:r>
    </w:p>
    <w:p w14:paraId="04326F55" w14:textId="77777777" w:rsidR="00065714" w:rsidRPr="00214B6B" w:rsidRDefault="00065714" w:rsidP="00065714">
      <w:pPr>
        <w:jc w:val="both"/>
        <w:rPr>
          <w:sz w:val="24"/>
          <w:szCs w:val="24"/>
        </w:rPr>
      </w:pPr>
    </w:p>
    <w:p w14:paraId="1DE5C5FB" w14:textId="77777777" w:rsidR="00065714" w:rsidRPr="00214B6B" w:rsidRDefault="00065714" w:rsidP="00065714">
      <w:pPr>
        <w:jc w:val="both"/>
        <w:rPr>
          <w:sz w:val="24"/>
          <w:szCs w:val="24"/>
        </w:rPr>
      </w:pPr>
      <w:r w:rsidRPr="00214B6B">
        <w:rPr>
          <w:sz w:val="24"/>
          <w:szCs w:val="24"/>
        </w:rPr>
        <w:t>The Import Price Index is an important economic indicator, which is used, inter alia, to:</w:t>
      </w:r>
    </w:p>
    <w:p w14:paraId="12E8E735" w14:textId="77777777" w:rsidR="00065714" w:rsidRPr="00214B6B" w:rsidRDefault="00065714" w:rsidP="00065714">
      <w:pPr>
        <w:jc w:val="both"/>
        <w:rPr>
          <w:sz w:val="24"/>
          <w:szCs w:val="24"/>
        </w:rPr>
      </w:pPr>
    </w:p>
    <w:p w14:paraId="0BFA9880" w14:textId="77777777" w:rsidR="00065714" w:rsidRPr="00214B6B" w:rsidRDefault="00065714" w:rsidP="00065714">
      <w:pPr>
        <w:numPr>
          <w:ilvl w:val="0"/>
          <w:numId w:val="2"/>
        </w:numPr>
        <w:jc w:val="both"/>
        <w:rPr>
          <w:sz w:val="24"/>
          <w:szCs w:val="24"/>
        </w:rPr>
      </w:pPr>
      <w:r w:rsidRPr="00214B6B">
        <w:rPr>
          <w:sz w:val="24"/>
          <w:szCs w:val="24"/>
        </w:rPr>
        <w:t xml:space="preserve">      measure changes in prices of imports</w:t>
      </w:r>
    </w:p>
    <w:p w14:paraId="27B91B7A"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 xml:space="preserve">analyse the effect of import price changes on the various sectors of the economy </w:t>
      </w:r>
    </w:p>
    <w:p w14:paraId="035FDAE9"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changes in the volume of imports</w:t>
      </w:r>
    </w:p>
    <w:p w14:paraId="0F5DC9FB"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calculate the terms of trade (that is the ratio of export prices to import prices)</w:t>
      </w:r>
    </w:p>
    <w:p w14:paraId="1C1A518A" w14:textId="77777777" w:rsidR="00065714" w:rsidRPr="00214B6B" w:rsidRDefault="00065714" w:rsidP="00065714">
      <w:pPr>
        <w:numPr>
          <w:ilvl w:val="0"/>
          <w:numId w:val="2"/>
        </w:numPr>
        <w:tabs>
          <w:tab w:val="clear" w:pos="1080"/>
        </w:tabs>
        <w:ind w:left="1440" w:hanging="720"/>
        <w:jc w:val="both"/>
        <w:rPr>
          <w:sz w:val="24"/>
          <w:szCs w:val="24"/>
        </w:rPr>
      </w:pPr>
      <w:r w:rsidRPr="00214B6B">
        <w:rPr>
          <w:sz w:val="24"/>
          <w:szCs w:val="24"/>
        </w:rPr>
        <w:t>analyse the effect of exchange rates on import prices.</w:t>
      </w:r>
    </w:p>
    <w:p w14:paraId="38B6ED2E" w14:textId="77777777" w:rsidR="00065714" w:rsidRDefault="00065714" w:rsidP="00065714">
      <w:pPr>
        <w:jc w:val="both"/>
        <w:rPr>
          <w:lang w:eastAsia="x-none"/>
        </w:rPr>
      </w:pPr>
    </w:p>
    <w:p w14:paraId="5CB5D394" w14:textId="77777777" w:rsidR="00065714" w:rsidRDefault="00065714" w:rsidP="00065714">
      <w:pPr>
        <w:jc w:val="both"/>
        <w:rPr>
          <w:lang w:eastAsia="x-none"/>
        </w:rPr>
      </w:pPr>
    </w:p>
    <w:p w14:paraId="4682B4C0" w14:textId="77777777" w:rsidR="00065714" w:rsidRDefault="00065714" w:rsidP="00065714">
      <w:pPr>
        <w:jc w:val="both"/>
        <w:rPr>
          <w:lang w:eastAsia="x-none"/>
        </w:rPr>
      </w:pPr>
    </w:p>
    <w:p w14:paraId="1F5CF761" w14:textId="77777777" w:rsidR="00065714" w:rsidRDefault="00065714" w:rsidP="00065714">
      <w:pPr>
        <w:jc w:val="both"/>
        <w:rPr>
          <w:lang w:eastAsia="x-none"/>
        </w:rPr>
      </w:pPr>
    </w:p>
    <w:p w14:paraId="4C8AFE9B" w14:textId="77777777" w:rsidR="00065714" w:rsidRDefault="00065714" w:rsidP="00065714">
      <w:pPr>
        <w:jc w:val="both"/>
        <w:rPr>
          <w:lang w:eastAsia="x-none"/>
        </w:rPr>
      </w:pPr>
    </w:p>
    <w:p w14:paraId="0B566D42" w14:textId="77777777" w:rsidR="00065714" w:rsidRDefault="00065714" w:rsidP="00065714">
      <w:pPr>
        <w:jc w:val="both"/>
        <w:rPr>
          <w:lang w:eastAsia="x-none"/>
        </w:rPr>
      </w:pPr>
    </w:p>
    <w:p w14:paraId="0DAA3480" w14:textId="77777777" w:rsidR="00065714" w:rsidRDefault="00065714" w:rsidP="00065714">
      <w:pPr>
        <w:jc w:val="both"/>
        <w:rPr>
          <w:lang w:eastAsia="x-none"/>
        </w:rPr>
      </w:pPr>
    </w:p>
    <w:p w14:paraId="55ACDCD4" w14:textId="77777777" w:rsidR="00065714" w:rsidRPr="00214B6B" w:rsidRDefault="00065714" w:rsidP="00065714">
      <w:pPr>
        <w:jc w:val="both"/>
        <w:rPr>
          <w:lang w:eastAsia="x-none"/>
        </w:rPr>
      </w:pPr>
    </w:p>
    <w:p w14:paraId="63A0920C" w14:textId="77777777" w:rsidR="00065714" w:rsidRPr="00214B6B" w:rsidRDefault="00065714" w:rsidP="00065714">
      <w:pPr>
        <w:jc w:val="both"/>
        <w:rPr>
          <w:sz w:val="24"/>
          <w:szCs w:val="24"/>
        </w:rPr>
      </w:pPr>
    </w:p>
    <w:p w14:paraId="220FB8D1" w14:textId="77777777" w:rsidR="00065714" w:rsidRPr="00214B6B" w:rsidRDefault="00065714" w:rsidP="00065714">
      <w:pPr>
        <w:jc w:val="both"/>
        <w:rPr>
          <w:sz w:val="12"/>
          <w:szCs w:val="12"/>
        </w:rPr>
      </w:pPr>
    </w:p>
    <w:p w14:paraId="5031F753" w14:textId="3B014C0A" w:rsidR="00065714" w:rsidRPr="00214B6B" w:rsidRDefault="00D2199A" w:rsidP="00065714">
      <w:pPr>
        <w:keepNext/>
        <w:outlineLvl w:val="0"/>
        <w:rPr>
          <w:b/>
          <w:sz w:val="24"/>
          <w:lang w:val="x-none" w:eastAsia="x-none"/>
        </w:rPr>
      </w:pPr>
      <w:r>
        <w:rPr>
          <w:b/>
          <w:sz w:val="24"/>
          <w:lang w:eastAsia="x-none"/>
        </w:rPr>
        <w:t>8</w:t>
      </w:r>
      <w:r w:rsidR="00065714" w:rsidRPr="00214B6B">
        <w:rPr>
          <w:b/>
          <w:sz w:val="24"/>
          <w:lang w:eastAsia="x-none"/>
        </w:rPr>
        <w:t>.</w:t>
      </w:r>
      <w:r w:rsidR="00065714" w:rsidRPr="00214B6B">
        <w:rPr>
          <w:b/>
          <w:sz w:val="24"/>
          <w:lang w:eastAsia="x-none"/>
        </w:rPr>
        <w:tab/>
      </w:r>
      <w:r w:rsidR="00065714" w:rsidRPr="00214B6B">
        <w:rPr>
          <w:b/>
          <w:sz w:val="24"/>
          <w:lang w:val="x-none" w:eastAsia="x-none"/>
        </w:rPr>
        <w:t>Calculation of the IPI</w:t>
      </w:r>
    </w:p>
    <w:p w14:paraId="27EA1D58" w14:textId="77777777" w:rsidR="00065714" w:rsidRPr="00214B6B" w:rsidRDefault="00065714" w:rsidP="00065714">
      <w:pPr>
        <w:spacing w:before="100" w:beforeAutospacing="1"/>
        <w:jc w:val="both"/>
        <w:rPr>
          <w:sz w:val="24"/>
          <w:szCs w:val="24"/>
        </w:rPr>
      </w:pPr>
      <w:r w:rsidRPr="00214B6B">
        <w:rPr>
          <w:sz w:val="24"/>
          <w:szCs w:val="24"/>
        </w:rPr>
        <w:t>The lowest level indices (SITC 7 digit) are determined as a geometric average of the price relatives of the basic observations (products). Laspeyres formula, based on the weighted average of price relatives, is used to calculate higher level indices.</w:t>
      </w:r>
    </w:p>
    <w:p w14:paraId="5B748BEA" w14:textId="77777777" w:rsidR="00065714" w:rsidRPr="00214B6B" w:rsidRDefault="00065714" w:rsidP="00065714">
      <w:pPr>
        <w:jc w:val="both"/>
        <w:rPr>
          <w:sz w:val="24"/>
          <w:szCs w:val="24"/>
        </w:rPr>
      </w:pPr>
    </w:p>
    <w:p w14:paraId="21286CC5" w14:textId="77777777" w:rsidR="00065714" w:rsidRPr="00214B6B" w:rsidRDefault="00065714" w:rsidP="00065714">
      <w:pPr>
        <w:jc w:val="both"/>
        <w:rPr>
          <w:sz w:val="24"/>
          <w:szCs w:val="24"/>
        </w:rPr>
      </w:pPr>
      <w:r w:rsidRPr="00214B6B">
        <w:rPr>
          <w:sz w:val="24"/>
          <w:szCs w:val="24"/>
        </w:rPr>
        <w:t>The mathematical form of the formula is shown below:</w:t>
      </w:r>
    </w:p>
    <w:p w14:paraId="26E19676" w14:textId="77777777" w:rsidR="00065714" w:rsidRPr="00214B6B" w:rsidRDefault="00065714" w:rsidP="00065714">
      <w:pPr>
        <w:jc w:val="both"/>
        <w:rPr>
          <w:sz w:val="24"/>
          <w:szCs w:val="24"/>
        </w:rPr>
      </w:pPr>
    </w:p>
    <w:p w14:paraId="3755FEFD" w14:textId="77777777" w:rsidR="00065714" w:rsidRPr="00214B6B" w:rsidRDefault="003B711D" w:rsidP="00065714">
      <w:pPr>
        <w:jc w:val="both"/>
        <w:rPr>
          <w:sz w:val="24"/>
          <w:szCs w:val="24"/>
        </w:rPr>
      </w:pPr>
      <w:r>
        <w:rPr>
          <w:noProof/>
          <w:sz w:val="24"/>
          <w:szCs w:val="24"/>
        </w:rPr>
        <w:object w:dxaOrig="1440" w:dyaOrig="1440" w14:anchorId="7E25580A">
          <v:shape id="_x0000_s1057" type="#_x0000_t75" style="position:absolute;left:0;text-align:left;margin-left:151.2pt;margin-top:-7.2pt;width:122.4pt;height:52.05pt;z-index:251682304" o:allowincell="f">
            <v:imagedata r:id="rId14" o:title=""/>
            <w10:wrap type="topAndBottom"/>
          </v:shape>
          <o:OLEObject Type="Embed" ProgID="Equation.2" ShapeID="_x0000_s1057" DrawAspect="Content" ObjectID="_1732692128" r:id="rId18"/>
        </w:object>
      </w:r>
      <w:r w:rsidR="00065714" w:rsidRPr="00214B6B">
        <w:rPr>
          <w:sz w:val="24"/>
          <w:szCs w:val="24"/>
        </w:rPr>
        <w:tab/>
      </w:r>
      <w:r w:rsidR="00065714" w:rsidRPr="00214B6B">
        <w:rPr>
          <w:sz w:val="24"/>
          <w:szCs w:val="24"/>
        </w:rPr>
        <w:tab/>
        <w:t>Where</w:t>
      </w:r>
      <w:r w:rsidR="00065714" w:rsidRPr="00214B6B">
        <w:rPr>
          <w:sz w:val="24"/>
          <w:szCs w:val="24"/>
        </w:rPr>
        <w:tab/>
      </w:r>
      <w:r w:rsidR="00065714" w:rsidRPr="00214B6B">
        <w:rPr>
          <w:sz w:val="24"/>
          <w:szCs w:val="24"/>
        </w:rPr>
        <w:tab/>
        <w:t>1</w:t>
      </w:r>
      <w:r w:rsidR="00065714" w:rsidRPr="00214B6B">
        <w:rPr>
          <w:sz w:val="24"/>
          <w:szCs w:val="24"/>
          <w:vertAlign w:val="subscript"/>
        </w:rPr>
        <w:t>ot</w:t>
      </w:r>
      <w:r w:rsidR="00065714" w:rsidRPr="00214B6B">
        <w:rPr>
          <w:sz w:val="24"/>
          <w:szCs w:val="24"/>
        </w:rPr>
        <w:t xml:space="preserve"> is the index for period t compared to base period 0</w:t>
      </w:r>
    </w:p>
    <w:p w14:paraId="79240CBE" w14:textId="77777777" w:rsidR="00065714" w:rsidRPr="00214B6B" w:rsidRDefault="00065714" w:rsidP="00065714">
      <w:pPr>
        <w:jc w:val="both"/>
        <w:rPr>
          <w:sz w:val="24"/>
          <w:szCs w:val="24"/>
        </w:rPr>
      </w:pPr>
    </w:p>
    <w:p w14:paraId="7709D73F"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w</w:t>
      </w:r>
      <w:r w:rsidRPr="00214B6B">
        <w:rPr>
          <w:sz w:val="24"/>
          <w:szCs w:val="24"/>
          <w:vertAlign w:val="subscript"/>
        </w:rPr>
        <w:t xml:space="preserve">i </w:t>
      </w:r>
      <w:r w:rsidRPr="00214B6B">
        <w:rPr>
          <w:sz w:val="24"/>
          <w:szCs w:val="24"/>
        </w:rPr>
        <w:t>is the weight of the i</w:t>
      </w:r>
      <w:r w:rsidRPr="00214B6B">
        <w:rPr>
          <w:sz w:val="24"/>
          <w:szCs w:val="24"/>
          <w:vertAlign w:val="superscript"/>
        </w:rPr>
        <w:t>th</w:t>
      </w:r>
      <w:r w:rsidRPr="00214B6B">
        <w:rPr>
          <w:sz w:val="24"/>
          <w:szCs w:val="24"/>
        </w:rPr>
        <w:t xml:space="preserve"> element</w:t>
      </w:r>
    </w:p>
    <w:p w14:paraId="4F938066" w14:textId="77777777" w:rsidR="00065714" w:rsidRPr="00214B6B" w:rsidRDefault="00065714" w:rsidP="00065714">
      <w:pPr>
        <w:jc w:val="both"/>
        <w:rPr>
          <w:sz w:val="24"/>
          <w:szCs w:val="24"/>
        </w:rPr>
      </w:pPr>
    </w:p>
    <w:p w14:paraId="68B1B446"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io</w:t>
      </w:r>
      <w:r w:rsidRPr="00214B6B">
        <w:rPr>
          <w:sz w:val="24"/>
          <w:szCs w:val="24"/>
        </w:rPr>
        <w:t xml:space="preserve"> is the base price of the i</w:t>
      </w:r>
      <w:r w:rsidRPr="00214B6B">
        <w:rPr>
          <w:sz w:val="24"/>
          <w:szCs w:val="24"/>
          <w:vertAlign w:val="superscript"/>
        </w:rPr>
        <w:t>th</w:t>
      </w:r>
      <w:r w:rsidRPr="00214B6B">
        <w:rPr>
          <w:sz w:val="24"/>
          <w:szCs w:val="24"/>
        </w:rPr>
        <w:t xml:space="preserve"> element</w:t>
      </w:r>
    </w:p>
    <w:p w14:paraId="045DDEDD" w14:textId="77777777" w:rsidR="00065714" w:rsidRPr="00214B6B" w:rsidRDefault="00065714" w:rsidP="00065714">
      <w:pPr>
        <w:jc w:val="both"/>
        <w:rPr>
          <w:sz w:val="24"/>
          <w:szCs w:val="24"/>
        </w:rPr>
      </w:pPr>
    </w:p>
    <w:p w14:paraId="203B7A50" w14:textId="77777777" w:rsidR="00065714" w:rsidRPr="00214B6B" w:rsidRDefault="00065714" w:rsidP="00065714">
      <w:pPr>
        <w:jc w:val="both"/>
        <w:rPr>
          <w:sz w:val="24"/>
          <w:szCs w:val="24"/>
        </w:rPr>
      </w:pPr>
      <w:r w:rsidRPr="00214B6B">
        <w:rPr>
          <w:sz w:val="24"/>
          <w:szCs w:val="24"/>
        </w:rPr>
        <w:t xml:space="preserve">                                                P</w:t>
      </w:r>
      <w:r w:rsidRPr="00214B6B">
        <w:rPr>
          <w:sz w:val="24"/>
          <w:szCs w:val="24"/>
          <w:vertAlign w:val="subscript"/>
        </w:rPr>
        <w:t>it</w:t>
      </w:r>
      <w:r w:rsidRPr="00214B6B">
        <w:rPr>
          <w:sz w:val="24"/>
          <w:szCs w:val="24"/>
        </w:rPr>
        <w:t xml:space="preserve"> is the price of the i</w:t>
      </w:r>
      <w:r w:rsidRPr="00214B6B">
        <w:rPr>
          <w:sz w:val="24"/>
          <w:szCs w:val="24"/>
          <w:vertAlign w:val="superscript"/>
        </w:rPr>
        <w:t>th</w:t>
      </w:r>
      <w:r w:rsidRPr="00214B6B">
        <w:rPr>
          <w:sz w:val="24"/>
          <w:szCs w:val="24"/>
        </w:rPr>
        <w:t xml:space="preserve"> element in period t</w:t>
      </w:r>
    </w:p>
    <w:p w14:paraId="24D0011E"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CY4ClW9AEAAM8DAAAOAAAAAAAAAAAAAAAAAC4CAABkcnMv&#10;ZTJvRG9jLnhtbFBLAQItABQABgAIAAAAIQDMe0H33AAAAAoBAAAPAAAAAAAAAAAAAAAAAE4EAABk&#10;cnMvZG93bnJldi54bWxQSwUGAAAAAAQABADzAAAAVwUAAAAA&#10;" filled="f" stroked="f">
                <v:textbo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AC79C43" w14:textId="77777777" w:rsidR="00065714" w:rsidRPr="00214B6B" w:rsidRDefault="00065714" w:rsidP="00065714">
      <w:pPr>
        <w:jc w:val="both"/>
        <w:rPr>
          <w:sz w:val="24"/>
          <w:szCs w:val="24"/>
        </w:rPr>
      </w:pPr>
      <w:r w:rsidRPr="00214B6B">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 xml:space="preserve">it             </w:t>
      </w:r>
    </w:p>
    <w:p w14:paraId="36C2914E" w14:textId="77777777" w:rsidR="00065714" w:rsidRPr="00214B6B" w:rsidRDefault="00065714" w:rsidP="00065714">
      <w:pPr>
        <w:jc w:val="both"/>
        <w:rPr>
          <w:sz w:val="24"/>
          <w:szCs w:val="24"/>
        </w:rPr>
      </w:pPr>
      <w:r w:rsidRPr="00214B6B">
        <w:rPr>
          <w:sz w:val="24"/>
          <w:szCs w:val="24"/>
        </w:rPr>
        <w:tab/>
      </w:r>
      <w:r w:rsidRPr="00214B6B">
        <w:rPr>
          <w:sz w:val="24"/>
          <w:szCs w:val="24"/>
        </w:rPr>
        <w:tab/>
      </w:r>
      <w:r w:rsidRPr="00214B6B">
        <w:rPr>
          <w:sz w:val="24"/>
          <w:szCs w:val="24"/>
        </w:rPr>
        <w:tab/>
      </w:r>
      <w:r w:rsidRPr="00214B6B">
        <w:rPr>
          <w:sz w:val="24"/>
          <w:szCs w:val="24"/>
        </w:rPr>
        <w:tab/>
        <w:t>P</w:t>
      </w:r>
      <w:r w:rsidRPr="00214B6B">
        <w:rPr>
          <w:sz w:val="24"/>
          <w:szCs w:val="24"/>
          <w:vertAlign w:val="subscript"/>
        </w:rPr>
        <w:t>ot</w:t>
      </w:r>
      <w:r w:rsidRPr="00214B6B">
        <w:rPr>
          <w:sz w:val="24"/>
          <w:szCs w:val="24"/>
        </w:rPr>
        <w:tab/>
      </w:r>
    </w:p>
    <w:p w14:paraId="614D2471" w14:textId="77777777" w:rsidR="00065714" w:rsidRPr="00214B6B" w:rsidRDefault="00065714" w:rsidP="00065714">
      <w:pPr>
        <w:ind w:left="2880"/>
        <w:jc w:val="both"/>
        <w:rPr>
          <w:sz w:val="24"/>
          <w:szCs w:val="24"/>
        </w:rPr>
      </w:pPr>
    </w:p>
    <w:p w14:paraId="677BEB59" w14:textId="77777777" w:rsidR="00065714" w:rsidRDefault="00065714" w:rsidP="00065714">
      <w:pPr>
        <w:ind w:left="2880"/>
        <w:jc w:val="both"/>
        <w:rPr>
          <w:sz w:val="24"/>
          <w:szCs w:val="24"/>
        </w:rPr>
      </w:pPr>
      <w:r w:rsidRPr="00214B6B">
        <w:rPr>
          <w:sz w:val="24"/>
          <w:szCs w:val="24"/>
        </w:rPr>
        <w:sym w:font="Symbol" w:char="F053"/>
      </w:r>
      <w:r w:rsidRPr="00214B6B">
        <w:rPr>
          <w:sz w:val="24"/>
          <w:szCs w:val="24"/>
        </w:rPr>
        <w:t xml:space="preserve"> means summation over all selected elements</w:t>
      </w:r>
    </w:p>
    <w:p w14:paraId="1800AF8B" w14:textId="77777777" w:rsidR="00065714" w:rsidRPr="00214B6B" w:rsidRDefault="00065714" w:rsidP="00065714">
      <w:pPr>
        <w:ind w:left="2880"/>
        <w:jc w:val="both"/>
        <w:rPr>
          <w:sz w:val="24"/>
          <w:szCs w:val="24"/>
        </w:rPr>
      </w:pPr>
    </w:p>
    <w:p w14:paraId="6D5B24C9" w14:textId="77777777" w:rsidR="00065714" w:rsidRPr="00214B6B" w:rsidRDefault="00065714" w:rsidP="00065714">
      <w:pPr>
        <w:keepNext/>
        <w:outlineLvl w:val="0"/>
        <w:rPr>
          <w:b/>
          <w:sz w:val="24"/>
          <w:lang w:eastAsia="x-none"/>
        </w:rPr>
      </w:pPr>
    </w:p>
    <w:p w14:paraId="5C9F2330" w14:textId="0B504FCA" w:rsidR="00065714" w:rsidRPr="00214B6B" w:rsidRDefault="00D2199A" w:rsidP="00065714">
      <w:pPr>
        <w:keepNext/>
        <w:outlineLvl w:val="0"/>
        <w:rPr>
          <w:b/>
          <w:sz w:val="24"/>
          <w:lang w:eastAsia="x-none"/>
        </w:rPr>
      </w:pPr>
      <w:r>
        <w:rPr>
          <w:b/>
          <w:sz w:val="24"/>
          <w:lang w:eastAsia="x-none"/>
        </w:rPr>
        <w:t>9</w:t>
      </w:r>
      <w:r w:rsidR="00065714" w:rsidRPr="00214B6B">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214B6B">
        <w:rPr>
          <w:sz w:val="24"/>
          <w:szCs w:val="24"/>
        </w:rPr>
        <w:t xml:space="preserve">In case of missing prices for a product, imputation is carried out as </w:t>
      </w:r>
      <w:r>
        <w:rPr>
          <w:sz w:val="24"/>
          <w:szCs w:val="24"/>
        </w:rPr>
        <w:t xml:space="preserve">recommended in the “IMF </w:t>
      </w:r>
      <w:r w:rsidRPr="008957F1">
        <w:rPr>
          <w:sz w:val="24"/>
          <w:szCs w:val="24"/>
        </w:rPr>
        <w:t>Export and Import Price Index Manual, Theory and Practice, 2009</w:t>
      </w:r>
      <w:r>
        <w:rPr>
          <w:sz w:val="24"/>
          <w:szCs w:val="24"/>
        </w:rPr>
        <w:t>”.</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4CFF" w14:textId="77777777" w:rsidR="003B711D" w:rsidRDefault="003B711D">
      <w:r>
        <w:separator/>
      </w:r>
    </w:p>
  </w:endnote>
  <w:endnote w:type="continuationSeparator" w:id="0">
    <w:p w14:paraId="0E118BA6" w14:textId="77777777" w:rsidR="003B711D" w:rsidRDefault="003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F012" w14:textId="77777777" w:rsidR="003B711D" w:rsidRDefault="003B711D">
      <w:r>
        <w:separator/>
      </w:r>
    </w:p>
  </w:footnote>
  <w:footnote w:type="continuationSeparator" w:id="0">
    <w:p w14:paraId="109B3E31" w14:textId="77777777" w:rsidR="003B711D" w:rsidRDefault="003B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1B669E44"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A73">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41F3E219"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977A73">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75379D92"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A73">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45D"/>
    <w:rsid w:val="00031492"/>
    <w:rsid w:val="00031F30"/>
    <w:rsid w:val="00034220"/>
    <w:rsid w:val="00034CB1"/>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714"/>
    <w:rsid w:val="0006589B"/>
    <w:rsid w:val="00066487"/>
    <w:rsid w:val="000666AB"/>
    <w:rsid w:val="000669EC"/>
    <w:rsid w:val="0006794B"/>
    <w:rsid w:val="00067958"/>
    <w:rsid w:val="00067FBA"/>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6316"/>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E0D"/>
    <w:rsid w:val="00157990"/>
    <w:rsid w:val="001608C9"/>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6794"/>
    <w:rsid w:val="00176CBD"/>
    <w:rsid w:val="00176FE3"/>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3A5"/>
    <w:rsid w:val="00490EE5"/>
    <w:rsid w:val="00492159"/>
    <w:rsid w:val="00492AB5"/>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E"/>
    <w:rsid w:val="004B6D0F"/>
    <w:rsid w:val="004B6F4C"/>
    <w:rsid w:val="004B71C1"/>
    <w:rsid w:val="004B7CF5"/>
    <w:rsid w:val="004B7EA2"/>
    <w:rsid w:val="004C07B3"/>
    <w:rsid w:val="004C0AEB"/>
    <w:rsid w:val="004C1AA0"/>
    <w:rsid w:val="004C1DA1"/>
    <w:rsid w:val="004C3138"/>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01B"/>
    <w:rsid w:val="004F37BA"/>
    <w:rsid w:val="004F393F"/>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0CE"/>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F94"/>
    <w:rsid w:val="00533E25"/>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2FC1"/>
    <w:rsid w:val="0056353E"/>
    <w:rsid w:val="00563F0F"/>
    <w:rsid w:val="005642AA"/>
    <w:rsid w:val="005647B6"/>
    <w:rsid w:val="00567004"/>
    <w:rsid w:val="0057063F"/>
    <w:rsid w:val="00570CBE"/>
    <w:rsid w:val="00573DDD"/>
    <w:rsid w:val="0057416A"/>
    <w:rsid w:val="00574CD8"/>
    <w:rsid w:val="00576264"/>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5C43"/>
    <w:rsid w:val="005B6886"/>
    <w:rsid w:val="005B69D0"/>
    <w:rsid w:val="005B7075"/>
    <w:rsid w:val="005C07F6"/>
    <w:rsid w:val="005C0825"/>
    <w:rsid w:val="005C0F93"/>
    <w:rsid w:val="005C1BAC"/>
    <w:rsid w:val="005C25B9"/>
    <w:rsid w:val="005C2EDD"/>
    <w:rsid w:val="005C3A5D"/>
    <w:rsid w:val="005C4296"/>
    <w:rsid w:val="005C6C15"/>
    <w:rsid w:val="005C7215"/>
    <w:rsid w:val="005C758F"/>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6A54"/>
    <w:rsid w:val="00636A8C"/>
    <w:rsid w:val="00637105"/>
    <w:rsid w:val="0064033D"/>
    <w:rsid w:val="006409EB"/>
    <w:rsid w:val="00642124"/>
    <w:rsid w:val="0064222E"/>
    <w:rsid w:val="006437EA"/>
    <w:rsid w:val="006442A9"/>
    <w:rsid w:val="00644546"/>
    <w:rsid w:val="00645E7D"/>
    <w:rsid w:val="006462BB"/>
    <w:rsid w:val="00646E70"/>
    <w:rsid w:val="00650DA3"/>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1927"/>
    <w:rsid w:val="0068203F"/>
    <w:rsid w:val="006825D7"/>
    <w:rsid w:val="006830AB"/>
    <w:rsid w:val="00683308"/>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B27"/>
    <w:rsid w:val="00694B78"/>
    <w:rsid w:val="00694FB8"/>
    <w:rsid w:val="00695D82"/>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6016"/>
    <w:rsid w:val="006E63A7"/>
    <w:rsid w:val="006E700F"/>
    <w:rsid w:val="006F0D45"/>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CBB"/>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59"/>
    <w:rsid w:val="00750D68"/>
    <w:rsid w:val="007515F7"/>
    <w:rsid w:val="00752D40"/>
    <w:rsid w:val="00753382"/>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10CA"/>
    <w:rsid w:val="00861734"/>
    <w:rsid w:val="00863A2D"/>
    <w:rsid w:val="00863D0C"/>
    <w:rsid w:val="00864BB6"/>
    <w:rsid w:val="0086507E"/>
    <w:rsid w:val="008675A9"/>
    <w:rsid w:val="00867B3A"/>
    <w:rsid w:val="00867BB2"/>
    <w:rsid w:val="00872AC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E42"/>
    <w:rsid w:val="00933364"/>
    <w:rsid w:val="00933B6C"/>
    <w:rsid w:val="00933C34"/>
    <w:rsid w:val="009340B3"/>
    <w:rsid w:val="009340F1"/>
    <w:rsid w:val="00934D03"/>
    <w:rsid w:val="00934F06"/>
    <w:rsid w:val="0093551E"/>
    <w:rsid w:val="00935EA2"/>
    <w:rsid w:val="00937372"/>
    <w:rsid w:val="009378C0"/>
    <w:rsid w:val="00941AAF"/>
    <w:rsid w:val="00941AB6"/>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72"/>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400F"/>
    <w:rsid w:val="00A751BF"/>
    <w:rsid w:val="00A753C0"/>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90366"/>
    <w:rsid w:val="00A90934"/>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385C"/>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5639"/>
    <w:rsid w:val="00B96C10"/>
    <w:rsid w:val="00B96FBB"/>
    <w:rsid w:val="00B9750B"/>
    <w:rsid w:val="00BA265E"/>
    <w:rsid w:val="00BA40D4"/>
    <w:rsid w:val="00BA4CC1"/>
    <w:rsid w:val="00BA5AD0"/>
    <w:rsid w:val="00BA5F26"/>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99A"/>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42E"/>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74"/>
    <w:rsid w:val="00DE4331"/>
    <w:rsid w:val="00DE510F"/>
    <w:rsid w:val="00DE51CD"/>
    <w:rsid w:val="00DE5C38"/>
    <w:rsid w:val="00DE6746"/>
    <w:rsid w:val="00DE681D"/>
    <w:rsid w:val="00DE7292"/>
    <w:rsid w:val="00DE7DF6"/>
    <w:rsid w:val="00DF0F91"/>
    <w:rsid w:val="00DF29F4"/>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2E24"/>
    <w:rsid w:val="00E82FF9"/>
    <w:rsid w:val="00E8403D"/>
    <w:rsid w:val="00E8564F"/>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232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6DA"/>
    <w:rsid w:val="00F25E08"/>
    <w:rsid w:val="00F25F6B"/>
    <w:rsid w:val="00F26666"/>
    <w:rsid w:val="00F27162"/>
    <w:rsid w:val="00F2754C"/>
    <w:rsid w:val="00F27756"/>
    <w:rsid w:val="00F30089"/>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26BF"/>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43DF"/>
    <w:rsid w:val="00FE4953"/>
    <w:rsid w:val="00FF030C"/>
    <w:rsid w:val="00FF0D8C"/>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3.xml><?xml version="1.0" encoding="utf-8"?>
<ds:datastoreItem xmlns:ds="http://schemas.openxmlformats.org/officeDocument/2006/customXml" ds:itemID="{C3C20502-C0F6-4CE1-A5CF-DC03080B88DF}">
  <ds:schemaRefs>
    <ds:schemaRef ds:uri="http://schemas.openxmlformats.org/officeDocument/2006/bibliography"/>
  </ds:schemaRefs>
</ds:datastoreItem>
</file>

<file path=customXml/itemProps4.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24775</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Ahmad Sowdagur</cp:lastModifiedBy>
  <cp:revision>24</cp:revision>
  <cp:lastPrinted>2022-12-14T06:54:00Z</cp:lastPrinted>
  <dcterms:created xsi:type="dcterms:W3CDTF">2022-12-02T16:35:00Z</dcterms:created>
  <dcterms:modified xsi:type="dcterms:W3CDTF">2022-12-16T06:36:00Z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