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B3B6D50" w:rsidR="00D95905" w:rsidRPr="00C36C70" w:rsidRDefault="00D95905" w:rsidP="00AD27C3">
                            <w:pPr>
                              <w:spacing w:line="276" w:lineRule="auto"/>
                              <w:jc w:val="center"/>
                              <w:rPr>
                                <w:b/>
                                <w:sz w:val="24"/>
                                <w:szCs w:val="24"/>
                              </w:rPr>
                            </w:pPr>
                            <w:r>
                              <w:rPr>
                                <w:b/>
                                <w:sz w:val="24"/>
                                <w:szCs w:val="24"/>
                              </w:rPr>
                              <w:t xml:space="preserve">          </w:t>
                            </w:r>
                            <w:r w:rsidR="00191407">
                              <w:rPr>
                                <w:b/>
                                <w:sz w:val="24"/>
                                <w:szCs w:val="24"/>
                              </w:rPr>
                              <w:t>F</w:t>
                            </w:r>
                            <w:r w:rsidR="00DD1BAB">
                              <w:rPr>
                                <w:b/>
                                <w:sz w:val="24"/>
                                <w:szCs w:val="24"/>
                              </w:rPr>
                              <w:t>irst</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B3B6D50" w:rsidR="00D95905" w:rsidRPr="00C36C70" w:rsidRDefault="00D95905" w:rsidP="00AD27C3">
                      <w:pPr>
                        <w:spacing w:line="276" w:lineRule="auto"/>
                        <w:jc w:val="center"/>
                        <w:rPr>
                          <w:b/>
                          <w:sz w:val="24"/>
                          <w:szCs w:val="24"/>
                        </w:rPr>
                      </w:pPr>
                      <w:r>
                        <w:rPr>
                          <w:b/>
                          <w:sz w:val="24"/>
                          <w:szCs w:val="24"/>
                        </w:rPr>
                        <w:t xml:space="preserve">          </w:t>
                      </w:r>
                      <w:r w:rsidR="00191407">
                        <w:rPr>
                          <w:b/>
                          <w:sz w:val="24"/>
                          <w:szCs w:val="24"/>
                        </w:rPr>
                        <w:t>F</w:t>
                      </w:r>
                      <w:r w:rsidR="00DD1BAB">
                        <w:rPr>
                          <w:b/>
                          <w:sz w:val="24"/>
                          <w:szCs w:val="24"/>
                        </w:rPr>
                        <w:t>irst</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5269429" w14:textId="0CBF8BAD" w:rsidR="0094403B" w:rsidRPr="0053064E" w:rsidRDefault="0094403B" w:rsidP="0094403B">
      <w:pPr>
        <w:pStyle w:val="BodyTextIndent2"/>
        <w:ind w:firstLine="0"/>
        <w:rPr>
          <w:sz w:val="22"/>
          <w:szCs w:val="22"/>
        </w:rPr>
      </w:pPr>
      <w:r w:rsidRPr="0053064E">
        <w:rPr>
          <w:sz w:val="22"/>
          <w:szCs w:val="22"/>
        </w:rPr>
        <w:t xml:space="preserve">In order to reflect changes in the production pattern of agricultural products, a new set of weights has been worked out with </w:t>
      </w:r>
      <w:r w:rsidR="00526E9E" w:rsidRPr="0053064E">
        <w:rPr>
          <w:sz w:val="22"/>
          <w:szCs w:val="22"/>
        </w:rPr>
        <w:t xml:space="preserve">year </w:t>
      </w:r>
      <w:r w:rsidRPr="0053064E">
        <w:rPr>
          <w:sz w:val="22"/>
          <w:szCs w:val="22"/>
        </w:rPr>
        <w:t>2018 as base period, the previous one being 2013. The weights for the PPI-A have been worked out based on the results of the Census of Agriculture conducted in 2014 and</w:t>
      </w:r>
      <w:r w:rsidR="001517C1" w:rsidRPr="0053064E">
        <w:rPr>
          <w:sz w:val="22"/>
          <w:szCs w:val="22"/>
        </w:rPr>
        <w:t xml:space="preserve"> </w:t>
      </w:r>
      <w:r w:rsidRPr="0053064E">
        <w:rPr>
          <w:sz w:val="22"/>
          <w:szCs w:val="22"/>
        </w:rPr>
        <w:t>inform</w:t>
      </w:r>
      <w:r w:rsidR="001A132D" w:rsidRPr="0053064E">
        <w:rPr>
          <w:sz w:val="22"/>
          <w:szCs w:val="22"/>
        </w:rPr>
        <w:t xml:space="preserve">ation about crop productions and </w:t>
      </w:r>
      <w:r w:rsidR="00E274D2" w:rsidRPr="0053064E">
        <w:rPr>
          <w:sz w:val="22"/>
          <w:szCs w:val="22"/>
        </w:rPr>
        <w:t>livestock</w:t>
      </w:r>
      <w:r w:rsidR="001A132D" w:rsidRPr="0053064E">
        <w:rPr>
          <w:sz w:val="22"/>
          <w:szCs w:val="22"/>
        </w:rPr>
        <w:t xml:space="preserve"> obtained from </w:t>
      </w:r>
      <w:r w:rsidR="00BD7CAF" w:rsidRPr="0053064E">
        <w:rPr>
          <w:sz w:val="22"/>
          <w:szCs w:val="22"/>
        </w:rPr>
        <w:t xml:space="preserve">the Ministry of </w:t>
      </w:r>
      <w:proofErr w:type="spellStart"/>
      <w:r w:rsidR="00BD7CAF" w:rsidRPr="0053064E">
        <w:rPr>
          <w:sz w:val="22"/>
          <w:szCs w:val="22"/>
        </w:rPr>
        <w:t>Agro</w:t>
      </w:r>
      <w:proofErr w:type="spellEnd"/>
      <w:r w:rsidR="00BD7CAF" w:rsidRPr="0053064E">
        <w:rPr>
          <w:sz w:val="22"/>
          <w:szCs w:val="22"/>
        </w:rPr>
        <w:t xml:space="preserve"> Industry and Food security. </w:t>
      </w:r>
      <w:r w:rsidRPr="0053064E">
        <w:rPr>
          <w:sz w:val="22"/>
          <w:szCs w:val="22"/>
        </w:rPr>
        <w:t>Table A.1 shows the previous and the new sets of weights. Monthly weights by commodity group and product are given in Table 12.</w:t>
      </w:r>
    </w:p>
    <w:p w14:paraId="5F4BA13C" w14:textId="1D325B00" w:rsidR="00826275" w:rsidRPr="0053064E" w:rsidRDefault="00826275" w:rsidP="00AD27C3">
      <w:pPr>
        <w:pStyle w:val="BodyTextIndent2"/>
        <w:ind w:firstLine="0"/>
        <w:rPr>
          <w:sz w:val="14"/>
          <w:szCs w:val="14"/>
        </w:rPr>
      </w:pPr>
    </w:p>
    <w:p w14:paraId="07C9FD97" w14:textId="1FEE8E05"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DD1BAB" w:rsidRPr="0053064E">
        <w:rPr>
          <w:sz w:val="22"/>
          <w:szCs w:val="22"/>
        </w:rPr>
        <w:t>January</w:t>
      </w:r>
      <w:r w:rsidR="007E3D89" w:rsidRPr="0053064E">
        <w:rPr>
          <w:sz w:val="22"/>
          <w:szCs w:val="22"/>
        </w:rPr>
        <w:t xml:space="preserve">, </w:t>
      </w:r>
      <w:r w:rsidR="00DD1BAB" w:rsidRPr="0053064E">
        <w:rPr>
          <w:sz w:val="22"/>
          <w:szCs w:val="22"/>
        </w:rPr>
        <w:t>February</w:t>
      </w:r>
      <w:r w:rsidR="007E3D89" w:rsidRPr="0053064E">
        <w:rPr>
          <w:sz w:val="22"/>
          <w:szCs w:val="22"/>
        </w:rPr>
        <w:t xml:space="preserve"> and </w:t>
      </w:r>
      <w:r w:rsidR="00DD1BAB" w:rsidRPr="0053064E">
        <w:rPr>
          <w:sz w:val="22"/>
          <w:szCs w:val="22"/>
        </w:rPr>
        <w:t>March</w:t>
      </w:r>
      <w:r w:rsidR="007E3D89" w:rsidRPr="0053064E">
        <w:rPr>
          <w:sz w:val="22"/>
          <w:szCs w:val="22"/>
        </w:rPr>
        <w:t xml:space="preserve"> 20</w:t>
      </w:r>
      <w:r w:rsidR="0020463F" w:rsidRPr="0053064E">
        <w:rPr>
          <w:sz w:val="22"/>
          <w:szCs w:val="22"/>
        </w:rPr>
        <w:t>2</w:t>
      </w:r>
      <w:r w:rsidR="00DD1BAB" w:rsidRPr="0053064E">
        <w:rPr>
          <w:sz w:val="22"/>
          <w:szCs w:val="22"/>
        </w:rPr>
        <w:t>2</w:t>
      </w:r>
      <w:r w:rsidR="007E3D89" w:rsidRPr="0053064E">
        <w:rPr>
          <w:sz w:val="22"/>
          <w:szCs w:val="22"/>
        </w:rPr>
        <w:t xml:space="preserve"> as well as </w:t>
      </w:r>
      <w:r w:rsidR="00DA5776" w:rsidRPr="0053064E">
        <w:rPr>
          <w:sz w:val="22"/>
          <w:szCs w:val="22"/>
        </w:rPr>
        <w:t>for the period January 2018 to December 202</w:t>
      </w:r>
      <w:r w:rsidR="00526E9E" w:rsidRPr="0053064E">
        <w:rPr>
          <w:sz w:val="22"/>
          <w:szCs w:val="22"/>
        </w:rPr>
        <w:t>1 is</w:t>
      </w:r>
      <w:r w:rsidR="00DA5776" w:rsidRPr="0053064E">
        <w:rPr>
          <w:sz w:val="22"/>
          <w:szCs w:val="22"/>
        </w:rPr>
        <w:t xml:space="preserve"> based on the new weighting pattern and base period. </w:t>
      </w:r>
    </w:p>
    <w:p w14:paraId="35911A02" w14:textId="77777777" w:rsidR="00DA5776" w:rsidRPr="0053064E" w:rsidRDefault="00DA5776" w:rsidP="00AD27C3">
      <w:pPr>
        <w:pStyle w:val="BodyTextIndent2"/>
        <w:ind w:firstLine="0"/>
        <w:rPr>
          <w:sz w:val="22"/>
          <w:szCs w:val="22"/>
        </w:rPr>
      </w:pPr>
    </w:p>
    <w:p w14:paraId="2F5F47A3" w14:textId="31C23ECF" w:rsidR="00DA5776" w:rsidRPr="0053064E" w:rsidRDefault="00DA5776" w:rsidP="00CA4166">
      <w:pPr>
        <w:pStyle w:val="BodyTextIndent2"/>
        <w:ind w:firstLine="0"/>
        <w:rPr>
          <w:sz w:val="22"/>
          <w:szCs w:val="22"/>
        </w:rPr>
      </w:pPr>
      <w:r w:rsidRPr="0053064E">
        <w:rPr>
          <w:sz w:val="22"/>
          <w:szCs w:val="22"/>
        </w:rPr>
        <w:t xml:space="preserve">Table 10 presents the monthly indices as well as the quarterly and yearly average for the agricultural sector. Comparative monthly indices for the agricultural sector are given in Table 11. </w:t>
      </w:r>
    </w:p>
    <w:p w14:paraId="023AF650" w14:textId="77777777" w:rsidR="00DA5776" w:rsidRPr="0053064E" w:rsidRDefault="00DA5776" w:rsidP="00CA4166">
      <w:pPr>
        <w:pStyle w:val="BodyTextIndent2"/>
        <w:ind w:firstLine="0"/>
        <w:rPr>
          <w:sz w:val="14"/>
          <w:szCs w:val="14"/>
        </w:rPr>
      </w:pPr>
    </w:p>
    <w:p w14:paraId="268A521F" w14:textId="3519D86C"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DA5776" w:rsidRPr="0053064E">
        <w:rPr>
          <w:sz w:val="22"/>
          <w:szCs w:val="22"/>
        </w:rPr>
        <w:t>as well as the revision of the weights from base 2013 to that of 2018 are given in the annex of this publication.</w:t>
      </w:r>
    </w:p>
    <w:p w14:paraId="237D473B" w14:textId="66E2F79B" w:rsidR="00504A4B" w:rsidRPr="0053064E" w:rsidRDefault="00504A4B" w:rsidP="00CA4166">
      <w:pPr>
        <w:pStyle w:val="BodyTextIndent2"/>
        <w:ind w:firstLine="0"/>
        <w:rPr>
          <w:sz w:val="14"/>
          <w:szCs w:val="14"/>
        </w:rPr>
      </w:pPr>
    </w:p>
    <w:p w14:paraId="6C81A82E" w14:textId="31A2FF9F" w:rsidR="00541ED6" w:rsidRPr="0053064E" w:rsidRDefault="00541ED6" w:rsidP="00541ED6">
      <w:pPr>
        <w:pStyle w:val="BodyTextIndent2"/>
        <w:ind w:firstLine="0"/>
        <w:rPr>
          <w:b/>
          <w:sz w:val="22"/>
          <w:szCs w:val="22"/>
        </w:rPr>
      </w:pPr>
      <w:r w:rsidRPr="0053064E">
        <w:rPr>
          <w:b/>
          <w:sz w:val="22"/>
          <w:szCs w:val="22"/>
        </w:rPr>
        <w:t>2.</w:t>
      </w:r>
      <w:r w:rsidR="003148F3">
        <w:rPr>
          <w:b/>
          <w:sz w:val="22"/>
          <w:szCs w:val="22"/>
        </w:rPr>
        <w:t xml:space="preserve">  </w:t>
      </w:r>
      <w:r w:rsidRPr="0053064E">
        <w:rPr>
          <w:b/>
          <w:sz w:val="22"/>
          <w:szCs w:val="22"/>
        </w:rPr>
        <w:t>Changes in production pattern (weights) from 2013 to 2018</w:t>
      </w:r>
    </w:p>
    <w:p w14:paraId="1BA422E4" w14:textId="02DB3922" w:rsidR="00541ED6" w:rsidRPr="0053064E" w:rsidRDefault="00541ED6" w:rsidP="00541ED6">
      <w:pPr>
        <w:pStyle w:val="BodyTextIndent2"/>
        <w:ind w:firstLine="0"/>
        <w:rPr>
          <w:b/>
          <w:sz w:val="22"/>
          <w:szCs w:val="22"/>
        </w:rPr>
      </w:pPr>
    </w:p>
    <w:p w14:paraId="709C8A6A" w14:textId="0C26F79E" w:rsidR="00541ED6" w:rsidRPr="0053064E" w:rsidRDefault="00541ED6" w:rsidP="00541ED6">
      <w:pPr>
        <w:pStyle w:val="BodyTextIndent2"/>
        <w:ind w:firstLine="0"/>
        <w:rPr>
          <w:sz w:val="22"/>
          <w:szCs w:val="22"/>
        </w:rPr>
      </w:pPr>
      <w:r w:rsidRPr="0053064E">
        <w:rPr>
          <w:sz w:val="22"/>
          <w:szCs w:val="22"/>
        </w:rPr>
        <w:t>The changes in the weights from 2013 to 2018 as</w:t>
      </w:r>
    </w:p>
    <w:p w14:paraId="4076F5F3" w14:textId="77777777" w:rsidR="00541ED6" w:rsidRPr="0053064E" w:rsidRDefault="00541ED6" w:rsidP="00541ED6">
      <w:pPr>
        <w:pStyle w:val="BodyTextIndent2"/>
        <w:ind w:firstLine="0"/>
        <w:rPr>
          <w:sz w:val="22"/>
          <w:szCs w:val="22"/>
        </w:rPr>
      </w:pPr>
      <w:r w:rsidRPr="0053064E">
        <w:rPr>
          <w:sz w:val="22"/>
          <w:szCs w:val="22"/>
        </w:rPr>
        <w:t>well as main explanations for the changes are as</w:t>
      </w:r>
    </w:p>
    <w:p w14:paraId="2F2B7896" w14:textId="72CE8596" w:rsidR="00541ED6" w:rsidRPr="0053064E" w:rsidRDefault="00541ED6" w:rsidP="00541ED6">
      <w:pPr>
        <w:pStyle w:val="BodyTextIndent2"/>
        <w:ind w:firstLine="0"/>
        <w:rPr>
          <w:sz w:val="22"/>
          <w:szCs w:val="22"/>
        </w:rPr>
      </w:pPr>
      <w:r w:rsidRPr="0053064E">
        <w:rPr>
          <w:sz w:val="22"/>
          <w:szCs w:val="22"/>
        </w:rPr>
        <w:t>follows</w:t>
      </w:r>
      <w:r w:rsidR="00875776" w:rsidRPr="0053064E">
        <w:rPr>
          <w:sz w:val="22"/>
          <w:szCs w:val="22"/>
        </w:rPr>
        <w:t>:</w:t>
      </w:r>
    </w:p>
    <w:p w14:paraId="77E7BD15" w14:textId="104DB68F" w:rsidR="00875776" w:rsidRPr="0053064E" w:rsidRDefault="00875776" w:rsidP="00541ED6">
      <w:pPr>
        <w:pStyle w:val="BodyTextIndent2"/>
        <w:ind w:firstLine="0"/>
        <w:rPr>
          <w:sz w:val="22"/>
          <w:szCs w:val="22"/>
        </w:rPr>
      </w:pPr>
    </w:p>
    <w:p w14:paraId="17D0B0A8" w14:textId="77777777" w:rsidR="00CE161D" w:rsidRPr="0053064E" w:rsidRDefault="00875776" w:rsidP="00CA4166">
      <w:pPr>
        <w:pStyle w:val="BodyTextIndent2"/>
        <w:ind w:firstLine="0"/>
        <w:rPr>
          <w:sz w:val="22"/>
          <w:szCs w:val="22"/>
        </w:rPr>
      </w:pPr>
      <w:r w:rsidRPr="0053064E">
        <w:rPr>
          <w:sz w:val="22"/>
          <w:szCs w:val="22"/>
        </w:rPr>
        <w:t xml:space="preserve">The weight of “Crop products” has decreased from 611.6 in 2013 to 558.9 in 2018 while that of “Animals and animal products” has increased from 388.4 </w:t>
      </w:r>
      <w:r w:rsidR="00331EAC" w:rsidRPr="0053064E">
        <w:rPr>
          <w:sz w:val="22"/>
          <w:szCs w:val="22"/>
        </w:rPr>
        <w:t xml:space="preserve">in 2013 </w:t>
      </w:r>
      <w:r w:rsidRPr="0053064E">
        <w:rPr>
          <w:sz w:val="22"/>
          <w:szCs w:val="22"/>
        </w:rPr>
        <w:t>to 441.1</w:t>
      </w:r>
      <w:r w:rsidR="00331EAC" w:rsidRPr="0053064E">
        <w:rPr>
          <w:sz w:val="22"/>
          <w:szCs w:val="22"/>
        </w:rPr>
        <w:t xml:space="preserve"> in 2018</w:t>
      </w:r>
      <w:r w:rsidRPr="0053064E">
        <w:rPr>
          <w:sz w:val="22"/>
          <w:szCs w:val="22"/>
        </w:rPr>
        <w:t>. In the sub group “Crop products”</w:t>
      </w:r>
      <w:r w:rsidR="001546A6" w:rsidRPr="0053064E">
        <w:rPr>
          <w:sz w:val="22"/>
          <w:szCs w:val="22"/>
        </w:rPr>
        <w:t>, the decrease in weight is mainly attributable to a decrease in the weight of “Sugar cane” from 356.8 in 2013 to 212.1 in 2018, partly offset by increases in the weights of “Fresh vegetables” from 134.2 in 2013 to 209.7 in 2018, “Fruits and nuts” from 64.0 in 2013 to 67.6 in 2018</w:t>
      </w:r>
      <w:r w:rsidR="0007472D" w:rsidRPr="0053064E">
        <w:rPr>
          <w:sz w:val="22"/>
          <w:szCs w:val="22"/>
        </w:rPr>
        <w:t>,</w:t>
      </w:r>
      <w:r w:rsidR="009A5A9C" w:rsidRPr="0053064E">
        <w:rPr>
          <w:sz w:val="22"/>
          <w:szCs w:val="22"/>
        </w:rPr>
        <w:t xml:space="preserve"> </w:t>
      </w:r>
      <w:r w:rsidR="001546A6" w:rsidRPr="0053064E">
        <w:rPr>
          <w:sz w:val="22"/>
          <w:szCs w:val="22"/>
        </w:rPr>
        <w:t>“Edible roots and tubers” from 35.7 in 2013 to 39.3 in 2018</w:t>
      </w:r>
      <w:r w:rsidR="0007472D" w:rsidRPr="0053064E">
        <w:rPr>
          <w:sz w:val="22"/>
          <w:szCs w:val="22"/>
        </w:rPr>
        <w:t xml:space="preserve"> and “Flowers, ornamental plants” from 7.9 </w:t>
      </w:r>
    </w:p>
    <w:p w14:paraId="2EBB7C91" w14:textId="77777777" w:rsidR="00CE161D" w:rsidRPr="0053064E" w:rsidRDefault="00CE161D" w:rsidP="00CA4166">
      <w:pPr>
        <w:pStyle w:val="BodyTextIndent2"/>
        <w:ind w:firstLine="0"/>
        <w:rPr>
          <w:sz w:val="22"/>
          <w:szCs w:val="22"/>
        </w:rPr>
      </w:pPr>
    </w:p>
    <w:p w14:paraId="392C30D5" w14:textId="77777777" w:rsidR="00CE161D" w:rsidRPr="0053064E" w:rsidRDefault="00CE161D" w:rsidP="00CA4166">
      <w:pPr>
        <w:pStyle w:val="BodyTextIndent2"/>
        <w:ind w:firstLine="0"/>
        <w:rPr>
          <w:sz w:val="22"/>
          <w:szCs w:val="22"/>
        </w:rPr>
      </w:pPr>
    </w:p>
    <w:p w14:paraId="70E6CBF7" w14:textId="77777777" w:rsidR="00CE161D" w:rsidRPr="0053064E" w:rsidRDefault="00CE161D" w:rsidP="00CA4166">
      <w:pPr>
        <w:pStyle w:val="BodyTextIndent2"/>
        <w:ind w:firstLine="0"/>
        <w:rPr>
          <w:sz w:val="22"/>
          <w:szCs w:val="22"/>
        </w:rPr>
      </w:pPr>
    </w:p>
    <w:p w14:paraId="636144EB" w14:textId="77777777" w:rsidR="00CE161D" w:rsidRPr="0053064E" w:rsidRDefault="00CE161D" w:rsidP="00CA4166">
      <w:pPr>
        <w:pStyle w:val="BodyTextIndent2"/>
        <w:ind w:firstLine="0"/>
        <w:rPr>
          <w:sz w:val="22"/>
          <w:szCs w:val="22"/>
        </w:rPr>
      </w:pPr>
    </w:p>
    <w:p w14:paraId="34946CE6" w14:textId="77777777" w:rsidR="00CE161D" w:rsidRPr="0053064E" w:rsidRDefault="00CE161D" w:rsidP="00CA4166">
      <w:pPr>
        <w:pStyle w:val="BodyTextIndent2"/>
        <w:ind w:firstLine="0"/>
        <w:rPr>
          <w:sz w:val="22"/>
          <w:szCs w:val="22"/>
        </w:rPr>
      </w:pPr>
    </w:p>
    <w:p w14:paraId="6D783CD3" w14:textId="46FE607A" w:rsidR="00CE161D" w:rsidRPr="0053064E" w:rsidRDefault="00CE161D" w:rsidP="00CA4166">
      <w:pPr>
        <w:pStyle w:val="BodyTextIndent2"/>
        <w:ind w:firstLine="0"/>
        <w:rPr>
          <w:sz w:val="22"/>
          <w:szCs w:val="22"/>
        </w:rPr>
      </w:pPr>
    </w:p>
    <w:p w14:paraId="7B2F6300" w14:textId="48804229" w:rsidR="00541ED6" w:rsidRPr="0053064E" w:rsidRDefault="0007472D" w:rsidP="00CA4166">
      <w:pPr>
        <w:pStyle w:val="BodyTextIndent2"/>
        <w:ind w:firstLine="0"/>
        <w:rPr>
          <w:sz w:val="22"/>
          <w:szCs w:val="22"/>
        </w:rPr>
      </w:pPr>
      <w:r w:rsidRPr="0053064E">
        <w:rPr>
          <w:sz w:val="22"/>
          <w:szCs w:val="22"/>
        </w:rPr>
        <w:t>in 2013 to 9.9 in 2018.</w:t>
      </w:r>
      <w:r w:rsidR="00832860" w:rsidRPr="0053064E">
        <w:rPr>
          <w:sz w:val="22"/>
          <w:szCs w:val="22"/>
        </w:rPr>
        <w:t xml:space="preserve"> </w:t>
      </w:r>
      <w:r w:rsidR="001546A6" w:rsidRPr="0053064E">
        <w:rPr>
          <w:sz w:val="22"/>
          <w:szCs w:val="22"/>
        </w:rPr>
        <w:t>Regarding the sub-group “Animals and animal products”</w:t>
      </w:r>
      <w:r w:rsidR="00A927F5" w:rsidRPr="0053064E">
        <w:rPr>
          <w:sz w:val="22"/>
          <w:szCs w:val="22"/>
        </w:rPr>
        <w:t>,</w:t>
      </w:r>
      <w:r w:rsidR="001546A6" w:rsidRPr="0053064E">
        <w:rPr>
          <w:sz w:val="22"/>
          <w:szCs w:val="22"/>
        </w:rPr>
        <w:t xml:space="preserve"> the rise in the weight is mainly due to increases </w:t>
      </w:r>
      <w:r w:rsidR="00B16952" w:rsidRPr="0053064E">
        <w:rPr>
          <w:sz w:val="22"/>
          <w:szCs w:val="22"/>
        </w:rPr>
        <w:t>in the weights of cattle from 25.2 in 2013 to 43.7 in 2018, poultry</w:t>
      </w:r>
      <w:r w:rsidR="0088636A">
        <w:rPr>
          <w:sz w:val="22"/>
          <w:szCs w:val="22"/>
        </w:rPr>
        <w:t xml:space="preserve"> </w:t>
      </w:r>
      <w:r w:rsidR="00B16952" w:rsidRPr="0053064E">
        <w:rPr>
          <w:sz w:val="22"/>
          <w:szCs w:val="22"/>
        </w:rPr>
        <w:t xml:space="preserve">from </w:t>
      </w:r>
      <w:r w:rsidR="00D264E4" w:rsidRPr="0053064E">
        <w:rPr>
          <w:sz w:val="22"/>
          <w:szCs w:val="22"/>
        </w:rPr>
        <w:t xml:space="preserve">267.1 in 2013 to </w:t>
      </w:r>
      <w:r w:rsidR="00B16952" w:rsidRPr="0053064E">
        <w:rPr>
          <w:sz w:val="22"/>
          <w:szCs w:val="22"/>
        </w:rPr>
        <w:t>283.9 in 2018 and</w:t>
      </w:r>
      <w:r w:rsidR="00D264E4" w:rsidRPr="0053064E">
        <w:rPr>
          <w:sz w:val="22"/>
          <w:szCs w:val="22"/>
        </w:rPr>
        <w:t xml:space="preserve"> </w:t>
      </w:r>
      <w:r w:rsidR="00B16952" w:rsidRPr="0053064E">
        <w:rPr>
          <w:sz w:val="22"/>
          <w:szCs w:val="22"/>
        </w:rPr>
        <w:t xml:space="preserve">that </w:t>
      </w:r>
      <w:r w:rsidR="001517C1" w:rsidRPr="0053064E">
        <w:rPr>
          <w:sz w:val="22"/>
          <w:szCs w:val="22"/>
        </w:rPr>
        <w:t>of eggs</w:t>
      </w:r>
      <w:r w:rsidR="00B16952" w:rsidRPr="0053064E">
        <w:rPr>
          <w:sz w:val="22"/>
          <w:szCs w:val="22"/>
        </w:rPr>
        <w:t xml:space="preserve"> </w:t>
      </w:r>
      <w:r w:rsidR="001517C1" w:rsidRPr="0053064E">
        <w:rPr>
          <w:sz w:val="22"/>
          <w:szCs w:val="22"/>
        </w:rPr>
        <w:t>from 66.3</w:t>
      </w:r>
      <w:r w:rsidR="00B16952" w:rsidRPr="0053064E">
        <w:rPr>
          <w:sz w:val="22"/>
          <w:szCs w:val="22"/>
        </w:rPr>
        <w:t xml:space="preserve"> to 95.0 (Table A.1).</w:t>
      </w:r>
    </w:p>
    <w:p w14:paraId="7D488988" w14:textId="77777777" w:rsidR="00A02D12" w:rsidRPr="0053064E" w:rsidRDefault="00A02D12" w:rsidP="0030537B">
      <w:pPr>
        <w:pStyle w:val="BodyTextIndent2"/>
        <w:ind w:firstLine="0"/>
        <w:rPr>
          <w:b/>
          <w:sz w:val="22"/>
          <w:szCs w:val="22"/>
        </w:rPr>
      </w:pPr>
    </w:p>
    <w:p w14:paraId="18225F5A" w14:textId="4A3F6668"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145BEA" w:rsidRPr="0053064E">
        <w:rPr>
          <w:b/>
          <w:sz w:val="22"/>
          <w:szCs w:val="22"/>
        </w:rPr>
        <w:t>F</w:t>
      </w:r>
      <w:r w:rsidR="00DD1BAB" w:rsidRPr="0053064E">
        <w:rPr>
          <w:b/>
          <w:sz w:val="22"/>
          <w:szCs w:val="22"/>
        </w:rPr>
        <w:t>irst</w:t>
      </w:r>
      <w:r w:rsidR="0020463F" w:rsidRPr="0053064E">
        <w:rPr>
          <w:b/>
          <w:sz w:val="22"/>
          <w:szCs w:val="22"/>
        </w:rPr>
        <w:t xml:space="preserve"> Quarter 202</w:t>
      </w:r>
      <w:r w:rsidR="00DD1BAB" w:rsidRPr="0053064E">
        <w:rPr>
          <w:b/>
          <w:sz w:val="22"/>
          <w:szCs w:val="22"/>
        </w:rPr>
        <w:t>2</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07ABC7DB" w14:textId="77777777" w:rsidR="00071884"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1B8D9468" w:rsidR="0018691A" w:rsidRPr="0053064E" w:rsidRDefault="00D5534A"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19B5A794">
                <wp:simplePos x="0" y="0"/>
                <wp:positionH relativeFrom="margin">
                  <wp:posOffset>3433313</wp:posOffset>
                </wp:positionH>
                <wp:positionV relativeFrom="paragraph">
                  <wp:posOffset>125095</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6DEA4A11" w:rsidR="00D95905" w:rsidRDefault="00D95905" w:rsidP="00C108DF">
                            <w:pPr>
                              <w:rPr>
                                <w:sz w:val="16"/>
                                <w:szCs w:val="16"/>
                              </w:rPr>
                            </w:pPr>
                            <w:r w:rsidRPr="00037603">
                              <w:rPr>
                                <w:sz w:val="16"/>
                                <w:szCs w:val="16"/>
                              </w:rPr>
                              <w:t xml:space="preserve">Fig 1: Overall monthly indices, </w:t>
                            </w:r>
                            <w:r w:rsidR="00CD1D2A">
                              <w:rPr>
                                <w:sz w:val="16"/>
                                <w:szCs w:val="16"/>
                              </w:rPr>
                              <w:t>April</w:t>
                            </w:r>
                            <w:r w:rsidR="00077FA5">
                              <w:rPr>
                                <w:sz w:val="16"/>
                                <w:szCs w:val="16"/>
                              </w:rPr>
                              <w:t xml:space="preserve"> 2021</w:t>
                            </w:r>
                            <w:r w:rsidRPr="00037603">
                              <w:rPr>
                                <w:sz w:val="16"/>
                                <w:szCs w:val="16"/>
                              </w:rPr>
                              <w:t xml:space="preserve"> –</w:t>
                            </w:r>
                            <w:r w:rsidR="00CD1D2A">
                              <w:rPr>
                                <w:sz w:val="16"/>
                                <w:szCs w:val="16"/>
                              </w:rPr>
                              <w:t xml:space="preserve"> March</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270.35pt;margin-top:9.85pt;width:222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" stroked="f">
                <v:textbox>
                  <w:txbxContent>
                    <w:p w14:paraId="3F11E8FC" w14:textId="6DEA4A11" w:rsidR="00D95905" w:rsidRDefault="00D95905" w:rsidP="00C108DF">
                      <w:pPr>
                        <w:rPr>
                          <w:sz w:val="16"/>
                          <w:szCs w:val="16"/>
                        </w:rPr>
                      </w:pPr>
                      <w:r w:rsidRPr="00037603">
                        <w:rPr>
                          <w:sz w:val="16"/>
                          <w:szCs w:val="16"/>
                        </w:rPr>
                        <w:t xml:space="preserve">Fig 1: Overall monthly indices, </w:t>
                      </w:r>
                      <w:r w:rsidR="00CD1D2A">
                        <w:rPr>
                          <w:sz w:val="16"/>
                          <w:szCs w:val="16"/>
                        </w:rPr>
                        <w:t>April</w:t>
                      </w:r>
                      <w:r w:rsidR="00077FA5">
                        <w:rPr>
                          <w:sz w:val="16"/>
                          <w:szCs w:val="16"/>
                        </w:rPr>
                        <w:t xml:space="preserve"> 2021</w:t>
                      </w:r>
                      <w:r w:rsidRPr="00037603">
                        <w:rPr>
                          <w:sz w:val="16"/>
                          <w:szCs w:val="16"/>
                        </w:rPr>
                        <w:t xml:space="preserve"> –</w:t>
                      </w:r>
                      <w:r w:rsidR="00CD1D2A">
                        <w:rPr>
                          <w:sz w:val="16"/>
                          <w:szCs w:val="16"/>
                        </w:rPr>
                        <w:t xml:space="preserve"> March</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w10:wrap anchorx="margin"/>
              </v:shape>
            </w:pict>
          </mc:Fallback>
        </mc:AlternateContent>
      </w:r>
      <w:r w:rsidR="00AE2CFF" w:rsidRPr="0053064E">
        <w:rPr>
          <w:i/>
          <w:noProof/>
          <w:sz w:val="24"/>
        </w:rPr>
        <mc:AlternateContent>
          <mc:Choice Requires="wpc">
            <w:drawing>
              <wp:inline distT="0" distB="0" distL="0" distR="0" wp14:anchorId="1B6284F6" wp14:editId="68EA93F5">
                <wp:extent cx="2514600" cy="457200"/>
                <wp:effectExtent l="0" t="381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D8DB11F" id="Canvas 36" o:spid="_x0000_s1026" editas="canvas" style="width:198pt;height:36pt;mso-position-horizontal-relative:char;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1Lvj3AAAAAQ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pGBrEr5H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C/Uu+PcAAAABAEAAA8AAAAAAAAAAAAAAAAAYwMAAGRycy9kb3du&#10;cmV2LnhtbFBLBQYAAAAABAAEAPMAAABsBAAAAAA=&#10;">
                <v:shape id="_x0000_s1027" type="#_x0000_t75" style="position:absolute;width:25146;height:4572;visibility:visible;mso-wrap-style:square">
                  <v:fill o:detectmouseclick="t"/>
                  <v:path o:connecttype="none"/>
                </v:shape>
                <w10:anchorlock/>
              </v:group>
            </w:pict>
          </mc:Fallback>
        </mc:AlternateContent>
      </w:r>
    </w:p>
    <w:p w14:paraId="0C790272" w14:textId="3EF01620" w:rsidR="00C108DF" w:rsidRPr="0053064E" w:rsidRDefault="00CD1D2A" w:rsidP="00690EE2">
      <w:pPr>
        <w:tabs>
          <w:tab w:val="left" w:pos="720"/>
        </w:tabs>
        <w:ind w:left="720" w:hanging="720"/>
        <w:jc w:val="both"/>
        <w:rPr>
          <w:i/>
          <w:noProof/>
          <w:sz w:val="24"/>
        </w:rPr>
      </w:pPr>
      <w:r w:rsidRPr="0053064E">
        <w:rPr>
          <w:noProof/>
        </w:rPr>
        <mc:AlternateContent>
          <mc:Choice Requires="wps">
            <w:drawing>
              <wp:anchor distT="0" distB="0" distL="114300" distR="114300" simplePos="0" relativeHeight="251661312" behindDoc="0" locked="0" layoutInCell="1" allowOverlap="1" wp14:anchorId="0EF1C8EE" wp14:editId="0A3B0AE1">
                <wp:simplePos x="0" y="0"/>
                <wp:positionH relativeFrom="column">
                  <wp:posOffset>288985</wp:posOffset>
                </wp:positionH>
                <wp:positionV relativeFrom="paragraph">
                  <wp:posOffset>1506064</wp:posOffset>
                </wp:positionV>
                <wp:extent cx="2311879" cy="0"/>
                <wp:effectExtent l="0" t="0" r="0" b="0"/>
                <wp:wrapNone/>
                <wp:docPr id="4" name="Straight Connector 6"/>
                <wp:cNvGraphicFramePr/>
                <a:graphic xmlns:a="http://schemas.openxmlformats.org/drawingml/2006/main">
                  <a:graphicData uri="http://schemas.microsoft.com/office/word/2010/wordprocessingShape">
                    <wps:wsp>
                      <wps:cNvCnPr/>
                      <wps:spPr>
                        <a:xfrm>
                          <a:off x="0" y="0"/>
                          <a:ext cx="2311879"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20F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18.6pt" to="204.8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" strokecolor="black [3213]" strokeweight=".5pt">
                <v:stroke dashstyle="longDash" joinstyle="miter"/>
              </v:line>
            </w:pict>
          </mc:Fallback>
        </mc:AlternateContent>
      </w:r>
      <w:r w:rsidRPr="0053064E">
        <w:rPr>
          <w:noProof/>
          <w:sz w:val="24"/>
          <w:szCs w:val="24"/>
        </w:rPr>
        <mc:AlternateContent>
          <mc:Choice Requires="wps">
            <w:drawing>
              <wp:anchor distT="0" distB="0" distL="114300" distR="114300" simplePos="0" relativeHeight="251659264" behindDoc="0" locked="0" layoutInCell="1" allowOverlap="1" wp14:anchorId="1DD7FC52" wp14:editId="161D0A4B">
                <wp:simplePos x="0" y="0"/>
                <wp:positionH relativeFrom="column">
                  <wp:posOffset>127026</wp:posOffset>
                </wp:positionH>
                <wp:positionV relativeFrom="paragraph">
                  <wp:posOffset>1964259</wp:posOffset>
                </wp:positionV>
                <wp:extent cx="2486025"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4746" w14:textId="12D9EDC1" w:rsidR="00D95905" w:rsidRPr="00CD1D2A" w:rsidRDefault="0077173C" w:rsidP="00885CDF">
                            <w:pPr>
                              <w:rPr>
                                <w:sz w:val="18"/>
                                <w:szCs w:val="18"/>
                              </w:rPr>
                            </w:pPr>
                            <w:r>
                              <w:t xml:space="preserve">                   </w:t>
                            </w:r>
                            <w:r w:rsidR="00CD1D2A">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CD1D2A" w:rsidRPr="00CD1D2A">
                              <w:rPr>
                                <w:sz w:val="18"/>
                                <w:szCs w:val="18"/>
                              </w:rPr>
                              <w:t>2022</w:t>
                            </w:r>
                          </w:p>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28" type="#_x0000_t202" style="position:absolute;left:0;text-align:left;margin-left:10pt;margin-top:154.65pt;width:195.7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" filled="f" stroked="f">
                <v:textbox>
                  <w:txbxContent>
                    <w:p w14:paraId="0A0D4746" w14:textId="12D9EDC1" w:rsidR="00D95905" w:rsidRPr="00CD1D2A" w:rsidRDefault="0077173C" w:rsidP="00885CDF">
                      <w:pPr>
                        <w:rPr>
                          <w:sz w:val="18"/>
                          <w:szCs w:val="18"/>
                        </w:rPr>
                      </w:pPr>
                      <w:r>
                        <w:t xml:space="preserve">                   </w:t>
                      </w:r>
                      <w:r w:rsidR="00CD1D2A">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CD1D2A" w:rsidRPr="00CD1D2A">
                        <w:rPr>
                          <w:sz w:val="18"/>
                          <w:szCs w:val="18"/>
                        </w:rPr>
                        <w:t>2022</w:t>
                      </w:r>
                    </w:p>
                    <w:p w14:paraId="3A740C8A" w14:textId="77777777" w:rsidR="00D95905" w:rsidRDefault="00D95905" w:rsidP="00292B11">
                      <w:pPr>
                        <w:jc w:val="center"/>
                      </w:pPr>
                    </w:p>
                  </w:txbxContent>
                </v:textbox>
              </v:shape>
            </w:pict>
          </mc:Fallback>
        </mc:AlternateContent>
      </w:r>
      <w:r w:rsidRPr="0053064E">
        <w:rPr>
          <w:noProof/>
        </w:rPr>
        <w:drawing>
          <wp:inline distT="0" distB="0" distL="0" distR="0" wp14:anchorId="59827DEC" wp14:editId="7320ADB1">
            <wp:extent cx="2857500" cy="1953158"/>
            <wp:effectExtent l="0" t="0" r="0" b="0"/>
            <wp:docPr id="13" name="Chart 13">
              <a:extLst xmlns:a="http://schemas.openxmlformats.org/drawingml/2006/main">
                <a:ext uri="{FF2B5EF4-FFF2-40B4-BE49-F238E27FC236}">
                  <a16:creationId xmlns:a16="http://schemas.microsoft.com/office/drawing/2014/main" id="{906C27AF-92AC-4450-A533-AF9F51399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noProof/>
        </w:rPr>
        <mc:AlternateContent>
          <mc:Choice Requires="wps">
            <w:drawing>
              <wp:anchor distT="0" distB="0" distL="114300" distR="114300" simplePos="0" relativeHeight="251655168" behindDoc="0" locked="0" layoutInCell="1" allowOverlap="1" wp14:anchorId="4B11242D" wp14:editId="47B46652">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9"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30"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cV9AEAAMw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k1KXFf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5892BA7A" w:rsidR="00C108DF" w:rsidRPr="0053064E" w:rsidRDefault="00C108DF" w:rsidP="00690EE2">
      <w:pPr>
        <w:tabs>
          <w:tab w:val="left" w:pos="720"/>
        </w:tabs>
        <w:ind w:left="720" w:hanging="720"/>
        <w:jc w:val="both"/>
        <w:rPr>
          <w:i/>
          <w:noProof/>
          <w:sz w:val="24"/>
        </w:rPr>
      </w:pP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9D62BAB" w14:textId="72BA30D8"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5763E5" w:rsidRPr="0053064E">
        <w:rPr>
          <w:sz w:val="22"/>
          <w:szCs w:val="22"/>
        </w:rPr>
        <w:t>1</w:t>
      </w:r>
      <w:r w:rsidR="00145BEA" w:rsidRPr="0053064E">
        <w:rPr>
          <w:sz w:val="22"/>
          <w:szCs w:val="22"/>
        </w:rPr>
        <w:t>1</w:t>
      </w:r>
      <w:r w:rsidR="00CD1D2A" w:rsidRPr="0053064E">
        <w:rPr>
          <w:sz w:val="22"/>
          <w:szCs w:val="22"/>
        </w:rPr>
        <w:t>9</w:t>
      </w:r>
      <w:r w:rsidR="00145BEA" w:rsidRPr="0053064E">
        <w:rPr>
          <w:sz w:val="22"/>
          <w:szCs w:val="22"/>
        </w:rPr>
        <w:t>.8</w:t>
      </w:r>
      <w:r w:rsidR="006A4F21" w:rsidRPr="0053064E">
        <w:rPr>
          <w:sz w:val="22"/>
          <w:szCs w:val="22"/>
        </w:rPr>
        <w:t xml:space="preserve"> </w:t>
      </w:r>
      <w:r w:rsidR="00882348" w:rsidRPr="0053064E">
        <w:rPr>
          <w:sz w:val="22"/>
          <w:szCs w:val="22"/>
        </w:rPr>
        <w:t xml:space="preserve">in </w:t>
      </w:r>
      <w:r w:rsidR="00CD1D2A" w:rsidRPr="0053064E">
        <w:rPr>
          <w:sz w:val="22"/>
          <w:szCs w:val="22"/>
        </w:rPr>
        <w:t>Dec</w:t>
      </w:r>
      <w:r w:rsidR="00077FA5" w:rsidRPr="0053064E">
        <w:rPr>
          <w:sz w:val="22"/>
          <w:szCs w:val="22"/>
        </w:rPr>
        <w:t>ember</w:t>
      </w:r>
      <w:r w:rsidR="00882348" w:rsidRPr="0053064E">
        <w:rPr>
          <w:sz w:val="22"/>
          <w:szCs w:val="22"/>
        </w:rPr>
        <w:t xml:space="preserve"> 20</w:t>
      </w:r>
      <w:r w:rsidR="003C0D20" w:rsidRPr="0053064E">
        <w:rPr>
          <w:sz w:val="22"/>
          <w:szCs w:val="22"/>
        </w:rPr>
        <w:t>2</w:t>
      </w:r>
      <w:r w:rsidR="0065678F" w:rsidRPr="0053064E">
        <w:rPr>
          <w:sz w:val="22"/>
          <w:szCs w:val="22"/>
        </w:rPr>
        <w:t>1</w:t>
      </w:r>
      <w:r w:rsidR="00D5589E" w:rsidRPr="0053064E">
        <w:rPr>
          <w:sz w:val="22"/>
          <w:szCs w:val="22"/>
        </w:rPr>
        <w:t>,</w:t>
      </w:r>
      <w:r w:rsidR="00882348" w:rsidRPr="0053064E">
        <w:rPr>
          <w:sz w:val="22"/>
          <w:szCs w:val="22"/>
        </w:rPr>
        <w:t xml:space="preserve"> </w:t>
      </w:r>
      <w:r w:rsidR="00145BEA" w:rsidRPr="0053064E">
        <w:rPr>
          <w:sz w:val="22"/>
          <w:szCs w:val="22"/>
        </w:rPr>
        <w:t>incr</w:t>
      </w:r>
      <w:r w:rsidR="008D5D69" w:rsidRPr="0053064E">
        <w:rPr>
          <w:sz w:val="22"/>
          <w:szCs w:val="22"/>
        </w:rPr>
        <w:t xml:space="preserve">eased by </w:t>
      </w:r>
      <w:r w:rsidR="00CD1D2A" w:rsidRPr="0053064E">
        <w:rPr>
          <w:sz w:val="22"/>
          <w:szCs w:val="22"/>
        </w:rPr>
        <w:t>29</w:t>
      </w:r>
      <w:r w:rsidR="00145BEA" w:rsidRPr="0053064E">
        <w:rPr>
          <w:sz w:val="22"/>
          <w:szCs w:val="22"/>
        </w:rPr>
        <w:t>.</w:t>
      </w:r>
      <w:r w:rsidR="00CD1D2A" w:rsidRPr="0053064E">
        <w:rPr>
          <w:sz w:val="22"/>
          <w:szCs w:val="22"/>
        </w:rPr>
        <w:t>6</w:t>
      </w:r>
      <w:r w:rsidR="008D5D69" w:rsidRPr="0053064E">
        <w:rPr>
          <w:sz w:val="22"/>
          <w:szCs w:val="22"/>
        </w:rPr>
        <w:t>% to reach 1</w:t>
      </w:r>
      <w:r w:rsidR="00CD1D2A" w:rsidRPr="0053064E">
        <w:rPr>
          <w:sz w:val="22"/>
          <w:szCs w:val="22"/>
        </w:rPr>
        <w:t>55</w:t>
      </w:r>
      <w:r w:rsidR="00145BEA" w:rsidRPr="0053064E">
        <w:rPr>
          <w:sz w:val="22"/>
          <w:szCs w:val="22"/>
        </w:rPr>
        <w:t>.</w:t>
      </w:r>
      <w:r w:rsidR="00CD1D2A" w:rsidRPr="0053064E">
        <w:rPr>
          <w:sz w:val="22"/>
          <w:szCs w:val="22"/>
        </w:rPr>
        <w:t>3</w:t>
      </w:r>
      <w:r w:rsidR="00882348" w:rsidRPr="0053064E">
        <w:rPr>
          <w:sz w:val="22"/>
          <w:szCs w:val="22"/>
        </w:rPr>
        <w:t xml:space="preserve"> in </w:t>
      </w:r>
      <w:r w:rsidR="00CD1D2A" w:rsidRPr="0053064E">
        <w:rPr>
          <w:sz w:val="22"/>
          <w:szCs w:val="22"/>
        </w:rPr>
        <w:t>March</w:t>
      </w:r>
      <w:r w:rsidR="00882348" w:rsidRPr="0053064E">
        <w:rPr>
          <w:sz w:val="22"/>
          <w:szCs w:val="22"/>
        </w:rPr>
        <w:t xml:space="preserve"> 20</w:t>
      </w:r>
      <w:r w:rsidR="00360998" w:rsidRPr="0053064E">
        <w:rPr>
          <w:sz w:val="22"/>
          <w:szCs w:val="22"/>
        </w:rPr>
        <w:t>2</w:t>
      </w:r>
      <w:r w:rsidR="00CD1D2A" w:rsidRPr="0053064E">
        <w:rPr>
          <w:sz w:val="22"/>
          <w:szCs w:val="22"/>
        </w:rPr>
        <w:t>2</w:t>
      </w:r>
      <w:r w:rsidR="00882348" w:rsidRPr="0053064E">
        <w:rPr>
          <w:sz w:val="22"/>
          <w:szCs w:val="22"/>
        </w:rPr>
        <w:t xml:space="preserve">. </w:t>
      </w:r>
      <w:r w:rsidR="00FF2378" w:rsidRPr="0053064E">
        <w:rPr>
          <w:sz w:val="22"/>
          <w:szCs w:val="22"/>
        </w:rPr>
        <w:t xml:space="preserve">The monthly </w:t>
      </w:r>
      <w:r w:rsidR="001241A3" w:rsidRPr="0053064E">
        <w:rPr>
          <w:sz w:val="22"/>
          <w:szCs w:val="22"/>
        </w:rPr>
        <w:t>increases</w:t>
      </w:r>
      <w:r w:rsidR="00FF2378" w:rsidRPr="0053064E">
        <w:rPr>
          <w:sz w:val="22"/>
          <w:szCs w:val="22"/>
        </w:rPr>
        <w:t xml:space="preserve"> were as follows: </w:t>
      </w:r>
      <w:r w:rsidR="00CD1D2A" w:rsidRPr="0053064E">
        <w:rPr>
          <w:sz w:val="22"/>
          <w:szCs w:val="22"/>
        </w:rPr>
        <w:t>January</w:t>
      </w:r>
      <w:r w:rsidR="0077087B" w:rsidRPr="0053064E">
        <w:rPr>
          <w:sz w:val="22"/>
          <w:szCs w:val="22"/>
        </w:rPr>
        <w:t xml:space="preserve"> </w:t>
      </w:r>
      <w:r w:rsidR="00FF2378" w:rsidRPr="0053064E">
        <w:rPr>
          <w:sz w:val="22"/>
          <w:szCs w:val="22"/>
        </w:rPr>
        <w:t>(</w:t>
      </w:r>
      <w:r w:rsidR="007B7798" w:rsidRPr="0053064E">
        <w:rPr>
          <w:sz w:val="22"/>
          <w:szCs w:val="22"/>
        </w:rPr>
        <w:t>+</w:t>
      </w:r>
      <w:r w:rsidR="00CD1D2A" w:rsidRPr="0053064E">
        <w:rPr>
          <w:sz w:val="22"/>
          <w:szCs w:val="22"/>
        </w:rPr>
        <w:t>1</w:t>
      </w:r>
      <w:r w:rsidR="00FF2378" w:rsidRPr="0053064E">
        <w:rPr>
          <w:sz w:val="22"/>
          <w:szCs w:val="22"/>
        </w:rPr>
        <w:t>.</w:t>
      </w:r>
      <w:r w:rsidR="0077087B" w:rsidRPr="0053064E">
        <w:rPr>
          <w:sz w:val="22"/>
          <w:szCs w:val="22"/>
        </w:rPr>
        <w:t>2</w:t>
      </w:r>
      <w:r w:rsidR="00FF2378" w:rsidRPr="0053064E">
        <w:rPr>
          <w:sz w:val="22"/>
          <w:szCs w:val="22"/>
        </w:rPr>
        <w:t>%),</w:t>
      </w:r>
      <w:r w:rsidR="007B7798" w:rsidRPr="0053064E">
        <w:rPr>
          <w:sz w:val="22"/>
          <w:szCs w:val="22"/>
        </w:rPr>
        <w:t xml:space="preserve"> </w:t>
      </w:r>
      <w:r w:rsidR="00CD1D2A" w:rsidRPr="0053064E">
        <w:rPr>
          <w:sz w:val="22"/>
          <w:szCs w:val="22"/>
        </w:rPr>
        <w:t>February</w:t>
      </w:r>
      <w:r w:rsidR="0077087B" w:rsidRPr="0053064E">
        <w:rPr>
          <w:sz w:val="22"/>
          <w:szCs w:val="22"/>
        </w:rPr>
        <w:t xml:space="preserve"> </w:t>
      </w:r>
      <w:r w:rsidR="00FF2378" w:rsidRPr="0053064E">
        <w:rPr>
          <w:sz w:val="22"/>
          <w:szCs w:val="22"/>
        </w:rPr>
        <w:t>(</w:t>
      </w:r>
      <w:r w:rsidR="007B7798" w:rsidRPr="0053064E">
        <w:rPr>
          <w:sz w:val="22"/>
          <w:szCs w:val="22"/>
        </w:rPr>
        <w:t>+</w:t>
      </w:r>
      <w:r w:rsidR="00CD1D2A" w:rsidRPr="0053064E">
        <w:rPr>
          <w:sz w:val="22"/>
          <w:szCs w:val="22"/>
        </w:rPr>
        <w:t>13</w:t>
      </w:r>
      <w:r w:rsidR="0077087B" w:rsidRPr="0053064E">
        <w:rPr>
          <w:sz w:val="22"/>
          <w:szCs w:val="22"/>
        </w:rPr>
        <w:t>.</w:t>
      </w:r>
      <w:r w:rsidR="00CD1D2A" w:rsidRPr="0053064E">
        <w:rPr>
          <w:sz w:val="22"/>
          <w:szCs w:val="22"/>
        </w:rPr>
        <w:t>5</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CD1D2A" w:rsidRPr="0053064E">
        <w:rPr>
          <w:sz w:val="22"/>
          <w:szCs w:val="22"/>
        </w:rPr>
        <w:t>March</w:t>
      </w:r>
      <w:r w:rsidR="0077087B" w:rsidRPr="0053064E">
        <w:rPr>
          <w:sz w:val="22"/>
          <w:szCs w:val="22"/>
        </w:rPr>
        <w:t xml:space="preserve"> (</w:t>
      </w:r>
      <w:r w:rsidR="007B7798" w:rsidRPr="0053064E">
        <w:rPr>
          <w:sz w:val="22"/>
          <w:szCs w:val="22"/>
        </w:rPr>
        <w:t>+</w:t>
      </w:r>
      <w:r w:rsidR="00CD1D2A" w:rsidRPr="0053064E">
        <w:rPr>
          <w:sz w:val="22"/>
          <w:szCs w:val="22"/>
        </w:rPr>
        <w:t>12</w:t>
      </w:r>
      <w:r w:rsidR="0077087B" w:rsidRPr="0053064E">
        <w:rPr>
          <w:sz w:val="22"/>
          <w:szCs w:val="22"/>
        </w:rPr>
        <w:t>.</w:t>
      </w:r>
      <w:r w:rsidR="00CD1D2A" w:rsidRPr="0053064E">
        <w:rPr>
          <w:sz w:val="22"/>
          <w:szCs w:val="22"/>
        </w:rPr>
        <w:t>9</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11E6D933"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77087B" w:rsidRPr="0053064E">
        <w:rPr>
          <w:sz w:val="22"/>
          <w:szCs w:val="22"/>
        </w:rPr>
        <w:t>inc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D91FD3" w:rsidRPr="0053064E">
        <w:rPr>
          <w:sz w:val="22"/>
          <w:szCs w:val="22"/>
        </w:rPr>
        <w:t xml:space="preserve">41.1% from 128.0 in December 2021 to 180.6 in March 2022. The monthly increases were as follows: </w:t>
      </w:r>
      <w:r w:rsidR="00CD1D2A" w:rsidRPr="0053064E">
        <w:rPr>
          <w:sz w:val="22"/>
          <w:szCs w:val="22"/>
        </w:rPr>
        <w:t>1</w:t>
      </w:r>
      <w:r w:rsidR="0077087B" w:rsidRPr="0053064E">
        <w:rPr>
          <w:sz w:val="22"/>
          <w:szCs w:val="22"/>
        </w:rPr>
        <w:t>.</w:t>
      </w:r>
      <w:r w:rsidR="00CD1D2A" w:rsidRPr="0053064E">
        <w:rPr>
          <w:sz w:val="22"/>
          <w:szCs w:val="22"/>
        </w:rPr>
        <w:t>8</w:t>
      </w:r>
      <w:r w:rsidR="003C0D20" w:rsidRPr="0053064E">
        <w:rPr>
          <w:sz w:val="22"/>
          <w:szCs w:val="22"/>
        </w:rPr>
        <w:t>%</w:t>
      </w:r>
      <w:r w:rsidR="00D91FD3" w:rsidRPr="0053064E">
        <w:rPr>
          <w:sz w:val="22"/>
          <w:szCs w:val="22"/>
        </w:rPr>
        <w:t xml:space="preserve"> </w:t>
      </w:r>
      <w:r w:rsidR="0077087B" w:rsidRPr="0053064E">
        <w:rPr>
          <w:sz w:val="22"/>
          <w:szCs w:val="22"/>
        </w:rPr>
        <w:t xml:space="preserve">in </w:t>
      </w:r>
      <w:r w:rsidR="00CD1D2A" w:rsidRPr="0053064E">
        <w:rPr>
          <w:sz w:val="22"/>
          <w:szCs w:val="22"/>
        </w:rPr>
        <w:t>January</w:t>
      </w:r>
      <w:r w:rsidR="007B7798" w:rsidRPr="0053064E">
        <w:rPr>
          <w:sz w:val="22"/>
          <w:szCs w:val="22"/>
        </w:rPr>
        <w:t>,</w:t>
      </w:r>
      <w:r w:rsidR="009E4A2C" w:rsidRPr="0053064E">
        <w:rPr>
          <w:sz w:val="22"/>
          <w:szCs w:val="22"/>
        </w:rPr>
        <w:t xml:space="preserve"> </w:t>
      </w:r>
      <w:r w:rsidR="00D91FD3" w:rsidRPr="0053064E">
        <w:rPr>
          <w:sz w:val="22"/>
          <w:szCs w:val="22"/>
        </w:rPr>
        <w:t xml:space="preserve">21.0% in </w:t>
      </w:r>
      <w:r w:rsidR="00CD1D2A" w:rsidRPr="0053064E">
        <w:rPr>
          <w:sz w:val="22"/>
          <w:szCs w:val="22"/>
        </w:rPr>
        <w:t xml:space="preserve">February </w:t>
      </w:r>
      <w:r w:rsidR="007B7798" w:rsidRPr="0053064E">
        <w:rPr>
          <w:sz w:val="22"/>
          <w:szCs w:val="22"/>
        </w:rPr>
        <w:t>and</w:t>
      </w:r>
      <w:r w:rsidR="00D91FD3" w:rsidRPr="0053064E">
        <w:rPr>
          <w:sz w:val="22"/>
          <w:szCs w:val="22"/>
        </w:rPr>
        <w:t xml:space="preserve"> 14.5% in </w:t>
      </w:r>
      <w:r w:rsidR="00CD1D2A" w:rsidRPr="0053064E">
        <w:rPr>
          <w:sz w:val="22"/>
          <w:szCs w:val="22"/>
        </w:rPr>
        <w:t>March</w:t>
      </w:r>
      <w:r w:rsidR="006A249C" w:rsidRPr="0053064E">
        <w:rPr>
          <w:sz w:val="22"/>
          <w:szCs w:val="22"/>
        </w:rPr>
        <w:t xml:space="preserve"> respectively</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lastRenderedPageBreak/>
        <w:t>2</w:t>
      </w:r>
      <w:r w:rsidR="00B20739" w:rsidRPr="0053064E">
        <w:rPr>
          <w:i/>
          <w:sz w:val="22"/>
          <w:szCs w:val="22"/>
          <w:u w:val="single"/>
        </w:rPr>
        <w:t>.2.1 Sugar cane</w:t>
      </w:r>
    </w:p>
    <w:p w14:paraId="15949DCA" w14:textId="41C7F44E" w:rsidR="00697156" w:rsidRPr="0053064E" w:rsidRDefault="001E365D" w:rsidP="00704134">
      <w:pPr>
        <w:pStyle w:val="BodyTextIndent3"/>
        <w:ind w:left="0"/>
        <w:jc w:val="both"/>
        <w:rPr>
          <w:sz w:val="22"/>
          <w:szCs w:val="22"/>
          <w:lang w:val="en-GB"/>
        </w:rPr>
      </w:pPr>
      <w:r w:rsidRPr="0053064E">
        <w:rPr>
          <w:sz w:val="22"/>
          <w:szCs w:val="22"/>
          <w:lang w:val="en-US"/>
        </w:rPr>
        <w:t xml:space="preserve">The index for the period </w:t>
      </w:r>
      <w:r w:rsidR="005439DF" w:rsidRPr="0053064E">
        <w:rPr>
          <w:sz w:val="22"/>
          <w:szCs w:val="22"/>
          <w:lang w:val="en-US"/>
        </w:rPr>
        <w:t>July</w:t>
      </w:r>
      <w:r w:rsidR="00E11D90" w:rsidRPr="0053064E">
        <w:rPr>
          <w:sz w:val="22"/>
          <w:szCs w:val="22"/>
          <w:lang w:val="en-US"/>
        </w:rPr>
        <w:t xml:space="preserve"> 2021</w:t>
      </w:r>
      <w:r w:rsidR="00077FA5" w:rsidRPr="0053064E">
        <w:rPr>
          <w:sz w:val="22"/>
          <w:szCs w:val="22"/>
          <w:lang w:val="en-US"/>
        </w:rPr>
        <w:t xml:space="preserve"> </w:t>
      </w:r>
      <w:r w:rsidRPr="0053064E">
        <w:rPr>
          <w:sz w:val="22"/>
          <w:szCs w:val="22"/>
          <w:lang w:val="en-US"/>
        </w:rPr>
        <w:t xml:space="preserve">to </w:t>
      </w:r>
      <w:r w:rsidR="00E11D90" w:rsidRPr="0053064E">
        <w:rPr>
          <w:sz w:val="22"/>
          <w:szCs w:val="22"/>
          <w:lang w:val="en-US"/>
        </w:rPr>
        <w:t>March</w:t>
      </w:r>
      <w:r w:rsidRPr="0053064E">
        <w:rPr>
          <w:sz w:val="22"/>
          <w:szCs w:val="22"/>
          <w:lang w:val="en-US"/>
        </w:rPr>
        <w:t xml:space="preserve"> 202</w:t>
      </w:r>
      <w:r w:rsidR="00E11D90" w:rsidRPr="0053064E">
        <w:rPr>
          <w:sz w:val="22"/>
          <w:szCs w:val="22"/>
          <w:lang w:val="en-US"/>
        </w:rPr>
        <w:t>2</w:t>
      </w:r>
      <w:r w:rsidRPr="0053064E">
        <w:rPr>
          <w:sz w:val="22"/>
          <w:szCs w:val="22"/>
          <w:lang w:val="en-US"/>
        </w:rPr>
        <w:t xml:space="preserve"> was </w:t>
      </w:r>
      <w:r w:rsidR="00E11D90" w:rsidRPr="0053064E">
        <w:rPr>
          <w:sz w:val="22"/>
          <w:szCs w:val="22"/>
          <w:lang w:val="en-US"/>
        </w:rPr>
        <w:t>15</w:t>
      </w:r>
      <w:r w:rsidRPr="0053064E">
        <w:rPr>
          <w:sz w:val="22"/>
          <w:szCs w:val="22"/>
          <w:lang w:val="en-US"/>
        </w:rPr>
        <w:t>4.</w:t>
      </w:r>
      <w:r w:rsidR="00E11D90" w:rsidRPr="0053064E">
        <w:rPr>
          <w:sz w:val="22"/>
          <w:szCs w:val="22"/>
          <w:lang w:val="en-US"/>
        </w:rPr>
        <w:t>5</w:t>
      </w:r>
      <w:r w:rsidRPr="0053064E">
        <w:rPr>
          <w:sz w:val="22"/>
          <w:szCs w:val="22"/>
          <w:lang w:val="en-US"/>
        </w:rPr>
        <w:t xml:space="preserve"> based on the forecast for the crop year 2021-2022. </w:t>
      </w:r>
      <w:r w:rsidR="00E11D90" w:rsidRPr="0053064E">
        <w:rPr>
          <w:sz w:val="22"/>
          <w:szCs w:val="22"/>
        </w:rPr>
        <w:t>This index will be revised at the end of June 202</w:t>
      </w:r>
      <w:r w:rsidR="00E11D90" w:rsidRPr="0053064E">
        <w:rPr>
          <w:sz w:val="22"/>
          <w:szCs w:val="22"/>
          <w:lang w:val="en-GB"/>
        </w:rPr>
        <w:t>2</w:t>
      </w:r>
      <w:r w:rsidR="00E11D90" w:rsidRPr="0053064E">
        <w:rPr>
          <w:sz w:val="22"/>
          <w:szCs w:val="22"/>
        </w:rPr>
        <w:t xml:space="preserve"> when the final price is available.</w:t>
      </w:r>
      <w:r w:rsidR="00CB62C1" w:rsidRPr="0053064E">
        <w:t xml:space="preserve"> </w:t>
      </w:r>
    </w:p>
    <w:p w14:paraId="754F3866" w14:textId="77777777" w:rsidR="00071884" w:rsidRPr="0053064E" w:rsidRDefault="00D3357B" w:rsidP="00704134">
      <w:pPr>
        <w:pStyle w:val="BodyTextIndent3"/>
        <w:ind w:left="0"/>
        <w:jc w:val="both"/>
        <w:rPr>
          <w:i/>
          <w:sz w:val="22"/>
          <w:szCs w:val="22"/>
          <w:u w:val="single"/>
        </w:rPr>
      </w:pPr>
      <w:r w:rsidRPr="0053064E">
        <w:rPr>
          <w:i/>
          <w:sz w:val="22"/>
          <w:szCs w:val="22"/>
          <w:u w:val="single"/>
        </w:rPr>
        <w:t>2</w:t>
      </w:r>
      <w:r w:rsidR="00B20739" w:rsidRPr="0053064E">
        <w:rPr>
          <w:i/>
          <w:sz w:val="22"/>
          <w:szCs w:val="22"/>
          <w:u w:val="single"/>
        </w:rPr>
        <w:t>.2.2 Other crop products</w:t>
      </w:r>
    </w:p>
    <w:p w14:paraId="1E05552F" w14:textId="6278A9B4" w:rsidR="00146C28" w:rsidRPr="0053064E" w:rsidRDefault="00667B4D" w:rsidP="009819AA">
      <w:pPr>
        <w:pStyle w:val="BodyTextIndent3"/>
        <w:spacing w:before="240"/>
        <w:ind w:left="0" w:right="-180"/>
        <w:jc w:val="both"/>
        <w:rPr>
          <w:sz w:val="22"/>
          <w:szCs w:val="22"/>
        </w:rPr>
      </w:pPr>
      <w:r w:rsidRPr="0053064E">
        <w:rPr>
          <w:sz w:val="22"/>
          <w:szCs w:val="22"/>
        </w:rPr>
        <w:t>The index</w:t>
      </w:r>
      <w:r w:rsidR="008611D7" w:rsidRPr="0053064E">
        <w:rPr>
          <w:sz w:val="22"/>
          <w:szCs w:val="22"/>
        </w:rPr>
        <w:t xml:space="preserve"> </w:t>
      </w:r>
      <w:r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which was 111.9 in December 2021, increased</w:t>
      </w:r>
      <w:r w:rsidR="00652C94" w:rsidRPr="0053064E">
        <w:rPr>
          <w:sz w:val="22"/>
          <w:szCs w:val="22"/>
        </w:rPr>
        <w:t xml:space="preserve"> by </w:t>
      </w:r>
      <w:r w:rsidR="00652C94" w:rsidRPr="0053064E">
        <w:rPr>
          <w:sz w:val="22"/>
          <w:szCs w:val="22"/>
          <w:lang w:val="en-GB"/>
        </w:rPr>
        <w:t xml:space="preserve">75.7% </w:t>
      </w:r>
      <w:r w:rsidR="00146C28" w:rsidRPr="0053064E">
        <w:rPr>
          <w:sz w:val="22"/>
          <w:szCs w:val="22"/>
          <w:lang w:val="en-GB"/>
        </w:rPr>
        <w:t xml:space="preserve">to </w:t>
      </w:r>
      <w:r w:rsidR="00652C94" w:rsidRPr="0053064E">
        <w:rPr>
          <w:sz w:val="22"/>
          <w:szCs w:val="22"/>
          <w:lang w:val="en-GB"/>
        </w:rPr>
        <w:t xml:space="preserve">reach </w:t>
      </w:r>
      <w:r w:rsidR="00146C28" w:rsidRPr="0053064E">
        <w:rPr>
          <w:sz w:val="22"/>
          <w:szCs w:val="22"/>
          <w:lang w:val="en-GB"/>
        </w:rPr>
        <w:t>196.6 in March 2022</w:t>
      </w:r>
      <w:r w:rsidR="00E23CB8" w:rsidRPr="0053064E">
        <w:rPr>
          <w:sz w:val="22"/>
          <w:szCs w:val="22"/>
          <w:lang w:val="en-GB"/>
        </w:rPr>
        <w:t xml:space="preserve">, mainly due to increases in the prices of fresh vegetables (tomato, creepers, carrot and other fresh vegetables) (+120.8%) and, fruits and nuts (+27.2%). </w:t>
      </w:r>
    </w:p>
    <w:p w14:paraId="7B33889A" w14:textId="4CA442BB" w:rsidR="00B20739" w:rsidRPr="0053064E" w:rsidRDefault="00D8240A" w:rsidP="009819AA">
      <w:pPr>
        <w:pStyle w:val="BodyTextIndent3"/>
        <w:spacing w:before="240"/>
        <w:ind w:left="0" w:right="-180"/>
        <w:jc w:val="both"/>
        <w:rPr>
          <w:sz w:val="22"/>
          <w:szCs w:val="22"/>
          <w:lang w:val="en-US"/>
        </w:rPr>
      </w:pPr>
      <w:r w:rsidRPr="0053064E">
        <w:rPr>
          <w:sz w:val="22"/>
          <w:szCs w:val="22"/>
          <w:lang w:val="en-GB"/>
        </w:rPr>
        <w:t xml:space="preserve">In </w:t>
      </w:r>
      <w:r w:rsidR="0054357C" w:rsidRPr="0053064E">
        <w:rPr>
          <w:sz w:val="22"/>
          <w:szCs w:val="22"/>
          <w:lang w:val="en-GB"/>
        </w:rPr>
        <w:t>January</w:t>
      </w:r>
      <w:r w:rsidR="000832AC" w:rsidRPr="0053064E">
        <w:rPr>
          <w:sz w:val="22"/>
          <w:szCs w:val="22"/>
        </w:rPr>
        <w:t>,</w:t>
      </w:r>
      <w:r w:rsidR="003F4EE1" w:rsidRPr="0053064E">
        <w:rPr>
          <w:sz w:val="22"/>
          <w:szCs w:val="22"/>
        </w:rPr>
        <w:t xml:space="preserve"> </w:t>
      </w:r>
      <w:r w:rsidRPr="0053064E">
        <w:rPr>
          <w:sz w:val="22"/>
          <w:szCs w:val="22"/>
          <w:lang w:val="en-GB"/>
        </w:rPr>
        <w:t xml:space="preserve">this index increased by 3.3%,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6374DD" w:rsidRPr="0053064E">
        <w:rPr>
          <w:sz w:val="22"/>
          <w:szCs w:val="22"/>
          <w:lang w:val="en-US"/>
        </w:rPr>
        <w:t xml:space="preserve"> </w:t>
      </w:r>
      <w:proofErr w:type="spellStart"/>
      <w:r w:rsidR="006374DD" w:rsidRPr="0053064E">
        <w:rPr>
          <w:sz w:val="22"/>
          <w:szCs w:val="22"/>
          <w:lang w:val="en-US"/>
        </w:rPr>
        <w:t>inc</w:t>
      </w:r>
      <w:r w:rsidR="008F7F1E" w:rsidRPr="0053064E">
        <w:rPr>
          <w:sz w:val="22"/>
          <w:szCs w:val="22"/>
        </w:rPr>
        <w:t>rease</w:t>
      </w:r>
      <w:r w:rsidR="00522ED8" w:rsidRPr="0053064E">
        <w:rPr>
          <w:sz w:val="22"/>
          <w:szCs w:val="22"/>
          <w:lang w:val="en-US"/>
        </w:rPr>
        <w:t>s</w:t>
      </w:r>
      <w:proofErr w:type="spellEnd"/>
      <w:r w:rsidR="0054357C" w:rsidRPr="0053064E">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1E365D" w:rsidRPr="0053064E">
        <w:rPr>
          <w:sz w:val="22"/>
          <w:szCs w:val="22"/>
          <w:lang w:val="en-US"/>
        </w:rPr>
        <w:t>t</w:t>
      </w:r>
      <w:r w:rsidR="00AB07DE" w:rsidRPr="0053064E">
        <w:rPr>
          <w:sz w:val="22"/>
          <w:szCs w:val="22"/>
          <w:lang w:val="en-US"/>
        </w:rPr>
        <w:t>omato</w:t>
      </w:r>
      <w:r w:rsidR="006374DD" w:rsidRPr="0053064E">
        <w:rPr>
          <w:sz w:val="22"/>
          <w:szCs w:val="22"/>
          <w:lang w:val="en-US"/>
        </w:rPr>
        <w:t xml:space="preserve">, </w:t>
      </w:r>
      <w:r w:rsidR="00551A4E" w:rsidRPr="0053064E">
        <w:rPr>
          <w:sz w:val="22"/>
          <w:szCs w:val="22"/>
          <w:lang w:val="en-US"/>
        </w:rPr>
        <w:t>c</w:t>
      </w:r>
      <w:r w:rsidR="00AB07DE" w:rsidRPr="0053064E">
        <w:rPr>
          <w:sz w:val="22"/>
          <w:szCs w:val="22"/>
          <w:lang w:val="en-US"/>
        </w:rPr>
        <w:t>reepers</w:t>
      </w:r>
      <w:r w:rsidR="005B1B53" w:rsidRPr="0053064E">
        <w:rPr>
          <w:sz w:val="22"/>
          <w:szCs w:val="22"/>
          <w:lang w:val="en-US"/>
        </w:rPr>
        <w:t xml:space="preserve"> and other fresh vegetables</w:t>
      </w:r>
      <w:r w:rsidR="00145BC5" w:rsidRPr="0053064E">
        <w:rPr>
          <w:sz w:val="22"/>
          <w:szCs w:val="22"/>
          <w:lang w:val="en-US"/>
        </w:rPr>
        <w:t>)</w:t>
      </w:r>
      <w:r w:rsidR="006374DD" w:rsidRPr="0053064E">
        <w:rPr>
          <w:sz w:val="22"/>
          <w:szCs w:val="22"/>
          <w:lang w:val="en-US"/>
        </w:rPr>
        <w:t xml:space="preserve"> (+</w:t>
      </w:r>
      <w:r w:rsidR="0054357C" w:rsidRPr="0053064E">
        <w:rPr>
          <w:sz w:val="22"/>
          <w:szCs w:val="22"/>
          <w:lang w:val="en-US"/>
        </w:rPr>
        <w:t>6</w:t>
      </w:r>
      <w:r w:rsidR="006374DD" w:rsidRPr="0053064E">
        <w:rPr>
          <w:sz w:val="22"/>
          <w:szCs w:val="22"/>
          <w:lang w:val="en-US"/>
        </w:rPr>
        <w:t>.</w:t>
      </w:r>
      <w:r w:rsidR="0054357C" w:rsidRPr="0053064E">
        <w:rPr>
          <w:sz w:val="22"/>
          <w:szCs w:val="22"/>
          <w:lang w:val="en-US"/>
        </w:rPr>
        <w:t>0</w:t>
      </w:r>
      <w:r w:rsidR="006374DD" w:rsidRPr="0053064E">
        <w:rPr>
          <w:sz w:val="22"/>
          <w:szCs w:val="22"/>
          <w:lang w:val="en-US"/>
        </w:rPr>
        <w:t>%)</w:t>
      </w:r>
      <w:r w:rsidR="008A706A" w:rsidRPr="0053064E">
        <w:rPr>
          <w:sz w:val="22"/>
          <w:szCs w:val="22"/>
          <w:lang w:val="en-US"/>
        </w:rPr>
        <w:t xml:space="preserve">, </w:t>
      </w:r>
      <w:r w:rsidR="006A249C" w:rsidRPr="0053064E">
        <w:rPr>
          <w:sz w:val="22"/>
          <w:szCs w:val="22"/>
          <w:lang w:val="en-US"/>
        </w:rPr>
        <w:t xml:space="preserve">partly offset by decreases in the prices of </w:t>
      </w:r>
      <w:r w:rsidR="008A706A" w:rsidRPr="0053064E">
        <w:rPr>
          <w:sz w:val="22"/>
          <w:szCs w:val="22"/>
          <w:lang w:val="en-US"/>
        </w:rPr>
        <w:t>fruits and nuts</w:t>
      </w:r>
      <w:r w:rsidR="001C505E" w:rsidRPr="0053064E">
        <w:rPr>
          <w:sz w:val="22"/>
          <w:szCs w:val="22"/>
          <w:lang w:val="en-US"/>
        </w:rPr>
        <w:t xml:space="preserve">         </w:t>
      </w:r>
      <w:proofErr w:type="gramStart"/>
      <w:r w:rsidR="001C505E" w:rsidRPr="0053064E">
        <w:rPr>
          <w:sz w:val="22"/>
          <w:szCs w:val="22"/>
          <w:lang w:val="en-US"/>
        </w:rPr>
        <w:t xml:space="preserve">  </w:t>
      </w:r>
      <w:r w:rsidR="008A706A" w:rsidRPr="0053064E">
        <w:rPr>
          <w:sz w:val="22"/>
          <w:szCs w:val="22"/>
          <w:lang w:val="en-US"/>
        </w:rPr>
        <w:t xml:space="preserve"> </w:t>
      </w:r>
      <w:r w:rsidR="006A249C" w:rsidRPr="0053064E">
        <w:rPr>
          <w:sz w:val="22"/>
          <w:szCs w:val="22"/>
          <w:lang w:val="en-US"/>
        </w:rPr>
        <w:t>(</w:t>
      </w:r>
      <w:proofErr w:type="gramEnd"/>
      <w:r w:rsidR="006A249C" w:rsidRPr="0053064E">
        <w:rPr>
          <w:sz w:val="22"/>
          <w:szCs w:val="22"/>
          <w:lang w:val="en-US"/>
        </w:rPr>
        <w:t>-</w:t>
      </w:r>
      <w:r w:rsidR="008A706A" w:rsidRPr="0053064E">
        <w:rPr>
          <w:sz w:val="22"/>
          <w:szCs w:val="22"/>
          <w:lang w:val="en-US"/>
        </w:rPr>
        <w:t>2</w:t>
      </w:r>
      <w:r w:rsidR="006A249C" w:rsidRPr="0053064E">
        <w:rPr>
          <w:sz w:val="22"/>
          <w:szCs w:val="22"/>
          <w:lang w:val="en-US"/>
        </w:rPr>
        <w:t>.</w:t>
      </w:r>
      <w:r w:rsidR="008A706A" w:rsidRPr="0053064E">
        <w:rPr>
          <w:sz w:val="22"/>
          <w:szCs w:val="22"/>
          <w:lang w:val="en-US"/>
        </w:rPr>
        <w:t>3</w:t>
      </w:r>
      <w:r w:rsidR="006A249C" w:rsidRPr="0053064E">
        <w:rPr>
          <w:sz w:val="22"/>
          <w:szCs w:val="22"/>
          <w:lang w:val="en-US"/>
        </w:rPr>
        <w:t>%)</w:t>
      </w:r>
      <w:r w:rsidR="008A706A" w:rsidRPr="0053064E">
        <w:rPr>
          <w:sz w:val="22"/>
          <w:szCs w:val="22"/>
          <w:lang w:val="en-US"/>
        </w:rPr>
        <w:t>.</w:t>
      </w:r>
    </w:p>
    <w:p w14:paraId="030C7D5A" w14:textId="3A1EAB45"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8A706A" w:rsidRPr="0053064E">
        <w:rPr>
          <w:sz w:val="22"/>
          <w:szCs w:val="22"/>
          <w:lang w:val="en-US"/>
        </w:rPr>
        <w:t>February</w:t>
      </w:r>
      <w:r w:rsidR="006049CB" w:rsidRPr="0053064E">
        <w:rPr>
          <w:sz w:val="22"/>
          <w:szCs w:val="22"/>
        </w:rPr>
        <w:t>, the index</w:t>
      </w:r>
      <w:r w:rsidR="008E19B9" w:rsidRPr="0053064E">
        <w:rPr>
          <w:sz w:val="22"/>
          <w:szCs w:val="22"/>
        </w:rPr>
        <w:t xml:space="preserve"> </w:t>
      </w:r>
      <w:r w:rsidR="006374DD" w:rsidRPr="0053064E">
        <w:rPr>
          <w:sz w:val="22"/>
          <w:szCs w:val="22"/>
          <w:lang w:val="en-GB"/>
        </w:rPr>
        <w:t>increased by</w:t>
      </w:r>
      <w:r w:rsidR="006049CB" w:rsidRPr="0053064E">
        <w:rPr>
          <w:sz w:val="22"/>
          <w:szCs w:val="22"/>
        </w:rPr>
        <w:t xml:space="preserve"> </w:t>
      </w:r>
      <w:r w:rsidR="008A706A" w:rsidRPr="0053064E">
        <w:rPr>
          <w:sz w:val="22"/>
          <w:szCs w:val="22"/>
          <w:lang w:val="en-GB"/>
        </w:rPr>
        <w:t>38</w:t>
      </w:r>
      <w:r w:rsidR="006374DD" w:rsidRPr="0053064E">
        <w:rPr>
          <w:sz w:val="22"/>
          <w:szCs w:val="22"/>
          <w:lang w:val="en-GB"/>
        </w:rPr>
        <w:t>.</w:t>
      </w:r>
      <w:r w:rsidR="008A706A" w:rsidRPr="0053064E">
        <w:rPr>
          <w:sz w:val="22"/>
          <w:szCs w:val="22"/>
          <w:lang w:val="en-GB"/>
        </w:rPr>
        <w:t>1</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6374DD" w:rsidRPr="0053064E">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8A706A" w:rsidRPr="0053064E">
        <w:rPr>
          <w:sz w:val="22"/>
          <w:szCs w:val="22"/>
          <w:lang w:val="en-US"/>
        </w:rPr>
        <w:t xml:space="preserve">fresh vegetables (tomato and creepers) </w:t>
      </w:r>
      <w:r w:rsidR="006374DD" w:rsidRPr="0053064E">
        <w:rPr>
          <w:sz w:val="22"/>
          <w:szCs w:val="22"/>
          <w:lang w:val="en-US"/>
        </w:rPr>
        <w:t>(+</w:t>
      </w:r>
      <w:r w:rsidR="008A706A" w:rsidRPr="0053064E">
        <w:rPr>
          <w:sz w:val="22"/>
          <w:szCs w:val="22"/>
          <w:lang w:val="en-US"/>
        </w:rPr>
        <w:t>61</w:t>
      </w:r>
      <w:r w:rsidR="006374DD" w:rsidRPr="0053064E">
        <w:rPr>
          <w:sz w:val="22"/>
          <w:szCs w:val="22"/>
          <w:lang w:val="en-US"/>
        </w:rPr>
        <w:t>.</w:t>
      </w:r>
      <w:r w:rsidR="008A706A" w:rsidRPr="0053064E">
        <w:rPr>
          <w:sz w:val="22"/>
          <w:szCs w:val="22"/>
          <w:lang w:val="en-US"/>
        </w:rPr>
        <w:t>6</w:t>
      </w:r>
      <w:r w:rsidR="006374DD" w:rsidRPr="0053064E">
        <w:rPr>
          <w:sz w:val="22"/>
          <w:szCs w:val="22"/>
          <w:lang w:val="en-US"/>
        </w:rPr>
        <w:t>%)</w:t>
      </w:r>
      <w:bookmarkStart w:id="0" w:name="_Hlk97120576"/>
      <w:r w:rsidR="008A706A" w:rsidRPr="0053064E">
        <w:rPr>
          <w:sz w:val="22"/>
          <w:szCs w:val="22"/>
          <w:lang w:val="en-US"/>
        </w:rPr>
        <w:t>.</w:t>
      </w:r>
    </w:p>
    <w:bookmarkEnd w:id="0"/>
    <w:p w14:paraId="11318D7C" w14:textId="51EA7328" w:rsidR="00C01529" w:rsidRPr="0053064E" w:rsidRDefault="00A83D24" w:rsidP="009819AA">
      <w:pPr>
        <w:pStyle w:val="BodyTextIndent3"/>
        <w:spacing w:before="240"/>
        <w:ind w:left="0" w:right="-180"/>
        <w:jc w:val="both"/>
        <w:rPr>
          <w:sz w:val="22"/>
          <w:szCs w:val="22"/>
        </w:rPr>
      </w:pPr>
      <w:r w:rsidRPr="0053064E">
        <w:rPr>
          <w:sz w:val="22"/>
          <w:szCs w:val="22"/>
        </w:rPr>
        <w:t xml:space="preserve">In </w:t>
      </w:r>
      <w:r w:rsidR="008A706A" w:rsidRPr="0053064E">
        <w:rPr>
          <w:sz w:val="22"/>
          <w:szCs w:val="22"/>
          <w:lang w:val="en-US"/>
        </w:rPr>
        <w:t>March</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BD0CE1" w:rsidRPr="0053064E">
        <w:rPr>
          <w:sz w:val="22"/>
          <w:szCs w:val="22"/>
          <w:lang w:val="en-US"/>
        </w:rPr>
        <w:t>rose</w:t>
      </w:r>
      <w:r w:rsidRPr="0053064E">
        <w:rPr>
          <w:sz w:val="22"/>
          <w:szCs w:val="22"/>
        </w:rPr>
        <w:t xml:space="preserve"> by</w:t>
      </w:r>
      <w:r w:rsidR="00D35F00" w:rsidRPr="0053064E">
        <w:rPr>
          <w:sz w:val="22"/>
          <w:szCs w:val="22"/>
        </w:rPr>
        <w:t xml:space="preserve"> </w:t>
      </w:r>
      <w:r w:rsidR="008A706A" w:rsidRPr="0053064E">
        <w:rPr>
          <w:sz w:val="22"/>
          <w:szCs w:val="22"/>
          <w:lang w:val="en-GB"/>
        </w:rPr>
        <w:t>23</w:t>
      </w:r>
      <w:r w:rsidR="00F62B4C" w:rsidRPr="0053064E">
        <w:rPr>
          <w:sz w:val="22"/>
          <w:szCs w:val="22"/>
          <w:lang w:val="en-US"/>
        </w:rPr>
        <w:t>.</w:t>
      </w:r>
      <w:r w:rsidR="008A706A" w:rsidRPr="0053064E">
        <w:rPr>
          <w:sz w:val="22"/>
          <w:szCs w:val="22"/>
          <w:lang w:val="en-US"/>
        </w:rPr>
        <w:t>1</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BD0CE1" w:rsidRPr="0053064E">
        <w:rPr>
          <w:sz w:val="22"/>
          <w:szCs w:val="22"/>
          <w:lang w:val="en-US"/>
        </w:rPr>
        <w:t>in</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1E365D" w:rsidRPr="0053064E">
        <w:rPr>
          <w:sz w:val="22"/>
          <w:szCs w:val="22"/>
          <w:lang w:val="en-US"/>
        </w:rPr>
        <w:t>fresh vegetables</w:t>
      </w:r>
      <w:r w:rsidR="00D91DFD" w:rsidRPr="0053064E">
        <w:rPr>
          <w:sz w:val="22"/>
          <w:szCs w:val="22"/>
          <w:lang w:val="en-US"/>
        </w:rPr>
        <w:t xml:space="preserve"> </w:t>
      </w:r>
      <w:r w:rsidR="001E365D" w:rsidRPr="0053064E">
        <w:rPr>
          <w:sz w:val="22"/>
          <w:szCs w:val="22"/>
          <w:lang w:val="en-US"/>
        </w:rPr>
        <w:t>(</w:t>
      </w:r>
      <w:r w:rsidR="002F6585" w:rsidRPr="0053064E">
        <w:rPr>
          <w:sz w:val="22"/>
          <w:szCs w:val="22"/>
          <w:lang w:val="en-US"/>
        </w:rPr>
        <w:t>tomato</w:t>
      </w:r>
      <w:r w:rsidR="006A249C" w:rsidRPr="0053064E">
        <w:rPr>
          <w:sz w:val="22"/>
          <w:szCs w:val="22"/>
          <w:lang w:val="en-US"/>
        </w:rPr>
        <w:t>,</w:t>
      </w:r>
      <w:r w:rsidR="002F6585" w:rsidRPr="0053064E">
        <w:rPr>
          <w:sz w:val="22"/>
          <w:szCs w:val="22"/>
          <w:lang w:val="en-US"/>
        </w:rPr>
        <w:t xml:space="preserve"> </w:t>
      </w:r>
      <w:r w:rsidR="00D5589E" w:rsidRPr="0053064E">
        <w:rPr>
          <w:sz w:val="22"/>
          <w:szCs w:val="22"/>
          <w:lang w:val="en-US"/>
        </w:rPr>
        <w:t>carrot</w:t>
      </w:r>
      <w:r w:rsidR="00216174" w:rsidRPr="0053064E">
        <w:rPr>
          <w:sz w:val="22"/>
          <w:szCs w:val="22"/>
          <w:lang w:val="en-US"/>
        </w:rPr>
        <w:t>,</w:t>
      </w:r>
      <w:r w:rsidR="002F6585" w:rsidRPr="0053064E">
        <w:rPr>
          <w:sz w:val="22"/>
          <w:szCs w:val="22"/>
          <w:lang w:val="en-US"/>
        </w:rPr>
        <w:t xml:space="preserve"> beans</w:t>
      </w:r>
      <w:r w:rsidR="00216174" w:rsidRPr="0053064E">
        <w:rPr>
          <w:sz w:val="22"/>
          <w:szCs w:val="22"/>
          <w:lang w:val="en-US"/>
        </w:rPr>
        <w:t xml:space="preserve"> and other fresh vegetables</w:t>
      </w:r>
      <w:r w:rsidR="00D91DFD" w:rsidRPr="0053064E">
        <w:rPr>
          <w:sz w:val="22"/>
          <w:szCs w:val="22"/>
          <w:lang w:val="en-US"/>
        </w:rPr>
        <w:t>)</w:t>
      </w:r>
      <w:r w:rsidR="006374DD" w:rsidRPr="0053064E">
        <w:rPr>
          <w:sz w:val="22"/>
          <w:szCs w:val="22"/>
          <w:lang w:val="en-US"/>
        </w:rPr>
        <w:t xml:space="preserve"> (+</w:t>
      </w:r>
      <w:r w:rsidR="002F6585" w:rsidRPr="0053064E">
        <w:rPr>
          <w:sz w:val="22"/>
          <w:szCs w:val="22"/>
          <w:lang w:val="en-US"/>
        </w:rPr>
        <w:t>28</w:t>
      </w:r>
      <w:r w:rsidR="006374DD" w:rsidRPr="0053064E">
        <w:rPr>
          <w:sz w:val="22"/>
          <w:szCs w:val="22"/>
          <w:lang w:val="en-US"/>
        </w:rPr>
        <w:t>.</w:t>
      </w:r>
      <w:r w:rsidR="002F6585" w:rsidRPr="0053064E">
        <w:rPr>
          <w:sz w:val="22"/>
          <w:szCs w:val="22"/>
          <w:lang w:val="en-US"/>
        </w:rPr>
        <w:t>9</w:t>
      </w:r>
      <w:r w:rsidR="006374DD" w:rsidRPr="0053064E">
        <w:rPr>
          <w:sz w:val="22"/>
          <w:szCs w:val="22"/>
          <w:lang w:val="en-US"/>
        </w:rPr>
        <w:t>%)</w:t>
      </w:r>
      <w:r w:rsidR="002F6585" w:rsidRPr="0053064E">
        <w:rPr>
          <w:sz w:val="22"/>
          <w:szCs w:val="22"/>
          <w:lang w:val="en-US"/>
        </w:rPr>
        <w:t xml:space="preserve"> and</w:t>
      </w:r>
      <w:r w:rsidR="00646E75" w:rsidRPr="0053064E">
        <w:rPr>
          <w:sz w:val="22"/>
          <w:szCs w:val="22"/>
          <w:lang w:val="en-US"/>
        </w:rPr>
        <w:t>,</w:t>
      </w:r>
      <w:r w:rsidR="002F6585" w:rsidRPr="0053064E">
        <w:rPr>
          <w:sz w:val="22"/>
          <w:szCs w:val="22"/>
          <w:lang w:val="en-US"/>
        </w:rPr>
        <w:t xml:space="preserve"> fruits and nuts (+20.3%).</w:t>
      </w:r>
    </w:p>
    <w:p w14:paraId="350D92D6" w14:textId="194A8A6D"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552E1E43"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6A33B7" w:rsidRPr="0053064E">
        <w:rPr>
          <w:sz w:val="22"/>
          <w:szCs w:val="22"/>
          <w:lang w:val="en-US"/>
        </w:rPr>
        <w:t>10</w:t>
      </w:r>
      <w:r w:rsidR="002F6585" w:rsidRPr="0053064E">
        <w:rPr>
          <w:sz w:val="22"/>
          <w:szCs w:val="22"/>
          <w:lang w:val="en-US"/>
        </w:rPr>
        <w:t>9</w:t>
      </w:r>
      <w:r w:rsidR="006A33B7" w:rsidRPr="0053064E">
        <w:rPr>
          <w:sz w:val="22"/>
          <w:szCs w:val="22"/>
          <w:lang w:val="en-US"/>
        </w:rPr>
        <w:t>.</w:t>
      </w:r>
      <w:r w:rsidR="002F6585" w:rsidRPr="0053064E">
        <w:rPr>
          <w:sz w:val="22"/>
          <w:szCs w:val="22"/>
          <w:lang w:val="en-US"/>
        </w:rPr>
        <w:t>3</w:t>
      </w:r>
      <w:r w:rsidR="00053AAA" w:rsidRPr="0053064E">
        <w:rPr>
          <w:sz w:val="22"/>
          <w:szCs w:val="22"/>
          <w:lang w:val="en-US"/>
        </w:rPr>
        <w:t xml:space="preserve"> in </w:t>
      </w:r>
      <w:r w:rsidR="002F6585" w:rsidRPr="0053064E">
        <w:rPr>
          <w:sz w:val="22"/>
          <w:szCs w:val="22"/>
          <w:lang w:val="en-US"/>
        </w:rPr>
        <w:t>Decem</w:t>
      </w:r>
      <w:r w:rsidR="00A24CEC" w:rsidRPr="0053064E">
        <w:rPr>
          <w:sz w:val="22"/>
          <w:szCs w:val="22"/>
          <w:lang w:val="en-US"/>
        </w:rPr>
        <w:t xml:space="preserve">ber </w:t>
      </w:r>
      <w:r w:rsidR="00053AAA" w:rsidRPr="0053064E">
        <w:rPr>
          <w:sz w:val="22"/>
          <w:szCs w:val="22"/>
          <w:lang w:val="en-US"/>
        </w:rPr>
        <w:t>202</w:t>
      </w:r>
      <w:r w:rsidR="00902AA6" w:rsidRPr="0053064E">
        <w:rPr>
          <w:sz w:val="22"/>
          <w:szCs w:val="22"/>
          <w:lang w:val="en-US"/>
        </w:rPr>
        <w:t>1</w:t>
      </w:r>
      <w:r w:rsidR="00053AAA" w:rsidRPr="0053064E">
        <w:rPr>
          <w:sz w:val="22"/>
          <w:szCs w:val="22"/>
          <w:lang w:val="en-US"/>
        </w:rPr>
        <w:t>,</w:t>
      </w:r>
      <w:r w:rsidR="000C19BA" w:rsidRPr="0053064E">
        <w:rPr>
          <w:sz w:val="22"/>
          <w:szCs w:val="22"/>
          <w:lang w:val="en-US"/>
        </w:rPr>
        <w:t xml:space="preserve"> </w:t>
      </w:r>
      <w:r w:rsidR="00AB6A3C" w:rsidRPr="0053064E">
        <w:rPr>
          <w:sz w:val="22"/>
          <w:szCs w:val="22"/>
          <w:lang w:val="en-US"/>
        </w:rPr>
        <w:t>increased by 12.8% to reach 123.3 in March 2022</w:t>
      </w:r>
      <w:r w:rsidR="005649DA" w:rsidRPr="0053064E">
        <w:rPr>
          <w:sz w:val="22"/>
          <w:szCs w:val="22"/>
          <w:lang w:val="en-US"/>
        </w:rPr>
        <w:t>, mainly due to increases in the prices of poultry</w:t>
      </w:r>
      <w:r w:rsidR="001C505E" w:rsidRPr="0053064E">
        <w:rPr>
          <w:sz w:val="22"/>
          <w:szCs w:val="22"/>
          <w:lang w:val="en-US"/>
        </w:rPr>
        <w:t xml:space="preserve"> (+13.2%) and </w:t>
      </w:r>
      <w:r w:rsidR="005649DA" w:rsidRPr="0053064E">
        <w:rPr>
          <w:sz w:val="22"/>
          <w:szCs w:val="22"/>
          <w:lang w:val="en-US"/>
        </w:rPr>
        <w:t>eggs</w:t>
      </w:r>
      <w:r w:rsidR="001C505E" w:rsidRPr="0053064E">
        <w:rPr>
          <w:sz w:val="22"/>
          <w:szCs w:val="22"/>
          <w:lang w:val="en-US"/>
        </w:rPr>
        <w:t xml:space="preserve"> (+18.9%). </w:t>
      </w:r>
    </w:p>
    <w:p w14:paraId="64C6DC7A" w14:textId="7970752C"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January, this index </w:t>
      </w:r>
      <w:r w:rsidR="002F6585" w:rsidRPr="0053064E">
        <w:rPr>
          <w:sz w:val="22"/>
          <w:szCs w:val="22"/>
          <w:lang w:val="en-US"/>
        </w:rPr>
        <w:t>in</w:t>
      </w:r>
      <w:r w:rsidR="000C19BA" w:rsidRPr="0053064E">
        <w:rPr>
          <w:sz w:val="22"/>
          <w:szCs w:val="22"/>
          <w:lang w:val="en-US"/>
        </w:rPr>
        <w:t xml:space="preserve">creased by </w:t>
      </w:r>
      <w:r w:rsidR="002F6585" w:rsidRPr="0053064E">
        <w:rPr>
          <w:sz w:val="22"/>
          <w:szCs w:val="22"/>
          <w:lang w:val="en-US"/>
        </w:rPr>
        <w:t>0</w:t>
      </w:r>
      <w:r w:rsidR="00EB5954" w:rsidRPr="0053064E">
        <w:rPr>
          <w:sz w:val="22"/>
          <w:szCs w:val="22"/>
          <w:lang w:val="en-US"/>
        </w:rPr>
        <w:t>.</w:t>
      </w:r>
      <w:r w:rsidR="002F6585" w:rsidRPr="0053064E">
        <w:rPr>
          <w:sz w:val="22"/>
          <w:szCs w:val="22"/>
          <w:lang w:val="en-US"/>
        </w:rPr>
        <w:t>3</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BF7323" w:rsidRPr="0053064E">
        <w:rPr>
          <w:sz w:val="22"/>
          <w:szCs w:val="22"/>
          <w:lang w:val="en-US"/>
        </w:rPr>
        <w:t xml:space="preserve">cattle </w:t>
      </w:r>
      <w:r w:rsidR="000E7E10" w:rsidRPr="0053064E">
        <w:rPr>
          <w:sz w:val="22"/>
          <w:szCs w:val="22"/>
          <w:lang w:val="en-US"/>
        </w:rPr>
        <w:t>(</w:t>
      </w:r>
      <w:r w:rsidR="00BF7323" w:rsidRPr="0053064E">
        <w:rPr>
          <w:sz w:val="22"/>
          <w:szCs w:val="22"/>
          <w:lang w:val="en-US"/>
        </w:rPr>
        <w:t>+2</w:t>
      </w:r>
      <w:r w:rsidR="000E7E10" w:rsidRPr="0053064E">
        <w:rPr>
          <w:sz w:val="22"/>
          <w:szCs w:val="22"/>
          <w:lang w:val="en-US"/>
        </w:rPr>
        <w:t>.</w:t>
      </w:r>
      <w:r w:rsidR="00BF7323" w:rsidRPr="0053064E">
        <w:rPr>
          <w:sz w:val="22"/>
          <w:szCs w:val="22"/>
          <w:lang w:val="en-US"/>
        </w:rPr>
        <w:t>0</w:t>
      </w:r>
      <w:r w:rsidR="000E7E10" w:rsidRPr="0053064E">
        <w:rPr>
          <w:sz w:val="22"/>
          <w:szCs w:val="22"/>
          <w:lang w:val="en-US"/>
        </w:rPr>
        <w:t>%)</w:t>
      </w:r>
      <w:r w:rsidR="00BF7323" w:rsidRPr="0053064E">
        <w:rPr>
          <w:sz w:val="22"/>
          <w:szCs w:val="22"/>
          <w:lang w:val="en-US"/>
        </w:rPr>
        <w:t>.</w:t>
      </w:r>
    </w:p>
    <w:p w14:paraId="3C053220" w14:textId="744316A5"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BF7323" w:rsidRPr="0053064E">
        <w:rPr>
          <w:sz w:val="22"/>
          <w:szCs w:val="22"/>
          <w:lang w:val="en-US"/>
        </w:rPr>
        <w:t>February</w:t>
      </w:r>
      <w:r w:rsidR="00FB4459" w:rsidRPr="0053064E">
        <w:rPr>
          <w:sz w:val="22"/>
          <w:szCs w:val="22"/>
          <w:lang w:val="en-US"/>
        </w:rPr>
        <w:t>,</w:t>
      </w:r>
      <w:r w:rsidRPr="0053064E">
        <w:rPr>
          <w:sz w:val="22"/>
          <w:szCs w:val="22"/>
          <w:lang w:val="en-US"/>
        </w:rPr>
        <w:t xml:space="preserve"> the index increased by </w:t>
      </w:r>
      <w:r w:rsidR="00BF7323" w:rsidRPr="0053064E">
        <w:rPr>
          <w:sz w:val="22"/>
          <w:szCs w:val="22"/>
          <w:lang w:val="en-US"/>
        </w:rPr>
        <w:t>2</w:t>
      </w:r>
      <w:r w:rsidRPr="0053064E">
        <w:rPr>
          <w:sz w:val="22"/>
          <w:szCs w:val="22"/>
          <w:lang w:val="en-US"/>
        </w:rPr>
        <w:t>.</w:t>
      </w:r>
      <w:r w:rsidR="00BF7323" w:rsidRPr="0053064E">
        <w:rPr>
          <w:sz w:val="22"/>
          <w:szCs w:val="22"/>
          <w:lang w:val="en-US"/>
        </w:rPr>
        <w:t>3</w:t>
      </w:r>
      <w:r w:rsidRPr="0053064E">
        <w:rPr>
          <w:sz w:val="22"/>
          <w:szCs w:val="22"/>
          <w:lang w:val="en-US"/>
        </w:rPr>
        <w:t>%</w:t>
      </w:r>
      <w:r w:rsidR="00D5589E" w:rsidRPr="0053064E">
        <w:rPr>
          <w:sz w:val="22"/>
          <w:szCs w:val="22"/>
          <w:lang w:val="en-US"/>
        </w:rPr>
        <w:t>, mainly</w:t>
      </w:r>
      <w:r w:rsidRPr="0053064E">
        <w:rPr>
          <w:sz w:val="22"/>
          <w:szCs w:val="22"/>
          <w:lang w:val="en-US"/>
        </w:rPr>
        <w:t xml:space="preserve"> due to increases in the prices of </w:t>
      </w:r>
      <w:r w:rsidR="00BF7323" w:rsidRPr="0053064E">
        <w:rPr>
          <w:sz w:val="22"/>
          <w:szCs w:val="22"/>
          <w:lang w:val="en-US"/>
        </w:rPr>
        <w:t>poultry</w:t>
      </w:r>
      <w:r w:rsidRPr="0053064E">
        <w:rPr>
          <w:sz w:val="22"/>
          <w:szCs w:val="22"/>
          <w:lang w:val="en-US"/>
        </w:rPr>
        <w:t xml:space="preserve"> (+</w:t>
      </w:r>
      <w:r w:rsidR="00BF7323" w:rsidRPr="0053064E">
        <w:rPr>
          <w:sz w:val="22"/>
          <w:szCs w:val="22"/>
          <w:lang w:val="en-US"/>
        </w:rPr>
        <w:t>3</w:t>
      </w:r>
      <w:r w:rsidRPr="0053064E">
        <w:rPr>
          <w:sz w:val="22"/>
          <w:szCs w:val="22"/>
          <w:lang w:val="en-US"/>
        </w:rPr>
        <w:t>.</w:t>
      </w:r>
      <w:r w:rsidR="00BF7323" w:rsidRPr="0053064E">
        <w:rPr>
          <w:sz w:val="22"/>
          <w:szCs w:val="22"/>
          <w:lang w:val="en-US"/>
        </w:rPr>
        <w:t>5</w:t>
      </w:r>
      <w:r w:rsidRPr="0053064E">
        <w:rPr>
          <w:sz w:val="22"/>
          <w:szCs w:val="22"/>
          <w:lang w:val="en-US"/>
        </w:rPr>
        <w:t>%).</w:t>
      </w:r>
    </w:p>
    <w:p w14:paraId="2E60CE7E" w14:textId="29F21AC5" w:rsidR="006A249C" w:rsidRPr="0053064E" w:rsidRDefault="000E7E10" w:rsidP="008E19B9">
      <w:pPr>
        <w:pStyle w:val="BodyTextIndent3"/>
        <w:ind w:left="0"/>
        <w:jc w:val="both"/>
        <w:rPr>
          <w:sz w:val="22"/>
          <w:szCs w:val="22"/>
          <w:lang w:val="en-GB"/>
        </w:rPr>
      </w:pPr>
      <w:r w:rsidRPr="0053064E">
        <w:rPr>
          <w:sz w:val="22"/>
          <w:szCs w:val="22"/>
          <w:lang w:val="en-GB"/>
        </w:rPr>
        <w:t xml:space="preserve">In </w:t>
      </w:r>
      <w:r w:rsidR="00BF7323" w:rsidRPr="0053064E">
        <w:rPr>
          <w:sz w:val="22"/>
          <w:szCs w:val="22"/>
          <w:lang w:val="en-GB"/>
        </w:rPr>
        <w:t>March</w:t>
      </w:r>
      <w:r w:rsidR="004929CA" w:rsidRPr="0053064E">
        <w:rPr>
          <w:sz w:val="22"/>
          <w:szCs w:val="22"/>
          <w:lang w:val="en-GB"/>
        </w:rPr>
        <w:t>,</w:t>
      </w:r>
      <w:r w:rsidRPr="0053064E">
        <w:rPr>
          <w:sz w:val="22"/>
          <w:szCs w:val="22"/>
          <w:lang w:val="en-GB"/>
        </w:rPr>
        <w:t xml:space="preserve"> the index rose by </w:t>
      </w:r>
      <w:r w:rsidR="00BF7323" w:rsidRPr="0053064E">
        <w:rPr>
          <w:sz w:val="22"/>
          <w:szCs w:val="22"/>
          <w:lang w:val="en-GB"/>
        </w:rPr>
        <w:t>10</w:t>
      </w:r>
      <w:r w:rsidRPr="0053064E">
        <w:rPr>
          <w:sz w:val="22"/>
          <w:szCs w:val="22"/>
          <w:lang w:val="en-GB"/>
        </w:rPr>
        <w:t>.</w:t>
      </w:r>
      <w:r w:rsidR="00BF7323" w:rsidRPr="0053064E">
        <w:rPr>
          <w:sz w:val="22"/>
          <w:szCs w:val="22"/>
          <w:lang w:val="en-GB"/>
        </w:rPr>
        <w:t>0</w:t>
      </w:r>
      <w:r w:rsidRPr="0053064E">
        <w:rPr>
          <w:sz w:val="22"/>
          <w:szCs w:val="22"/>
          <w:lang w:val="en-GB"/>
        </w:rPr>
        <w:t>%</w:t>
      </w:r>
      <w:r w:rsidR="00D5589E" w:rsidRPr="0053064E">
        <w:rPr>
          <w:sz w:val="22"/>
          <w:szCs w:val="22"/>
          <w:lang w:val="en-GB"/>
        </w:rPr>
        <w:t>, mainly</w:t>
      </w:r>
      <w:r w:rsidRPr="0053064E">
        <w:rPr>
          <w:sz w:val="22"/>
          <w:szCs w:val="22"/>
          <w:lang w:val="en-GB"/>
        </w:rPr>
        <w:t xml:space="preserve"> due to increases in the prices of poultry (+</w:t>
      </w:r>
      <w:r w:rsidR="00BF7323" w:rsidRPr="0053064E">
        <w:rPr>
          <w:sz w:val="22"/>
          <w:szCs w:val="22"/>
          <w:lang w:val="en-GB"/>
        </w:rPr>
        <w:t>9</w:t>
      </w:r>
      <w:r w:rsidRPr="0053064E">
        <w:rPr>
          <w:sz w:val="22"/>
          <w:szCs w:val="22"/>
          <w:lang w:val="en-GB"/>
        </w:rPr>
        <w:t>.</w:t>
      </w:r>
      <w:r w:rsidR="00BF7323" w:rsidRPr="0053064E">
        <w:rPr>
          <w:sz w:val="22"/>
          <w:szCs w:val="22"/>
          <w:lang w:val="en-GB"/>
        </w:rPr>
        <w:t>3</w:t>
      </w:r>
      <w:r w:rsidRPr="0053064E">
        <w:rPr>
          <w:sz w:val="22"/>
          <w:szCs w:val="22"/>
          <w:lang w:val="en-GB"/>
        </w:rPr>
        <w:t>%),</w:t>
      </w:r>
      <w:r w:rsidR="006A249C" w:rsidRPr="0053064E">
        <w:rPr>
          <w:sz w:val="22"/>
          <w:szCs w:val="22"/>
          <w:lang w:val="en-GB"/>
        </w:rPr>
        <w:t xml:space="preserve"> and</w:t>
      </w:r>
      <w:r w:rsidRPr="0053064E">
        <w:rPr>
          <w:sz w:val="22"/>
          <w:szCs w:val="22"/>
          <w:lang w:val="en-GB"/>
        </w:rPr>
        <w:t xml:space="preserve"> </w:t>
      </w:r>
      <w:r w:rsidR="00D75BB5" w:rsidRPr="0053064E">
        <w:rPr>
          <w:sz w:val="22"/>
          <w:szCs w:val="22"/>
          <w:lang w:val="en-GB"/>
        </w:rPr>
        <w:t>eggs (</w:t>
      </w:r>
      <w:r w:rsidRPr="0053064E">
        <w:rPr>
          <w:sz w:val="22"/>
          <w:szCs w:val="22"/>
          <w:lang w:val="en-GB"/>
        </w:rPr>
        <w:t>+1</w:t>
      </w:r>
      <w:r w:rsidR="00BF7323" w:rsidRPr="0053064E">
        <w:rPr>
          <w:sz w:val="22"/>
          <w:szCs w:val="22"/>
          <w:lang w:val="en-GB"/>
        </w:rPr>
        <w:t>8</w:t>
      </w:r>
      <w:r w:rsidRPr="0053064E">
        <w:rPr>
          <w:sz w:val="22"/>
          <w:szCs w:val="22"/>
          <w:lang w:val="en-GB"/>
        </w:rPr>
        <w:t>.</w:t>
      </w:r>
      <w:r w:rsidR="00BF7323" w:rsidRPr="0053064E">
        <w:rPr>
          <w:sz w:val="22"/>
          <w:szCs w:val="22"/>
          <w:lang w:val="en-GB"/>
        </w:rPr>
        <w:t>6</w:t>
      </w:r>
      <w:r w:rsidRPr="0053064E">
        <w:rPr>
          <w:sz w:val="22"/>
          <w:szCs w:val="22"/>
          <w:lang w:val="en-GB"/>
        </w:rPr>
        <w:t>%)</w:t>
      </w:r>
      <w:r w:rsidR="006A249C" w:rsidRPr="0053064E">
        <w:rPr>
          <w:sz w:val="22"/>
          <w:szCs w:val="22"/>
          <w:lang w:val="en-GB"/>
        </w:rPr>
        <w:t>.</w:t>
      </w:r>
      <w:r w:rsidRPr="0053064E">
        <w:rPr>
          <w:sz w:val="22"/>
          <w:szCs w:val="22"/>
          <w:lang w:val="en-GB"/>
        </w:rPr>
        <w:t xml:space="preserve"> </w:t>
      </w:r>
    </w:p>
    <w:p w14:paraId="4082FCCC" w14:textId="558C5D9E" w:rsidR="00832860" w:rsidRPr="0053064E" w:rsidRDefault="00071884" w:rsidP="008E19B9">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 xml:space="preserve">nth basis are given in Table </w:t>
      </w:r>
      <w:r w:rsidR="00BF7323" w:rsidRPr="0053064E">
        <w:rPr>
          <w:sz w:val="22"/>
          <w:szCs w:val="22"/>
          <w:lang w:val="en-GB"/>
        </w:rPr>
        <w:t>6</w:t>
      </w:r>
      <w:r w:rsidRPr="0053064E">
        <w:rPr>
          <w:sz w:val="22"/>
          <w:szCs w:val="22"/>
        </w:rPr>
        <w:t xml:space="preserve"> and changes 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0129CA" w:rsidRPr="0053064E">
        <w:rPr>
          <w:sz w:val="22"/>
          <w:szCs w:val="22"/>
        </w:rPr>
        <w:t xml:space="preserve">in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2BB89318" w14:textId="74BE64F1" w:rsidR="00CE161D" w:rsidRPr="0053064E" w:rsidRDefault="00CE161D" w:rsidP="00071884">
      <w:pPr>
        <w:tabs>
          <w:tab w:val="left" w:pos="720"/>
        </w:tabs>
        <w:ind w:left="720" w:hanging="720"/>
        <w:jc w:val="both"/>
        <w:rPr>
          <w:i/>
          <w:sz w:val="22"/>
          <w:szCs w:val="22"/>
        </w:rPr>
      </w:pPr>
    </w:p>
    <w:p w14:paraId="25C21CE6" w14:textId="56E616B1" w:rsidR="00CE161D" w:rsidRPr="0053064E" w:rsidRDefault="00CE161D" w:rsidP="00071884">
      <w:pPr>
        <w:tabs>
          <w:tab w:val="left" w:pos="720"/>
        </w:tabs>
        <w:ind w:left="720" w:hanging="720"/>
        <w:jc w:val="both"/>
        <w:rPr>
          <w:i/>
          <w:sz w:val="22"/>
          <w:szCs w:val="22"/>
        </w:rPr>
      </w:pPr>
    </w:p>
    <w:p w14:paraId="589D266A" w14:textId="4EB50E4A" w:rsidR="00CE161D" w:rsidRPr="0053064E" w:rsidRDefault="00CE161D" w:rsidP="00071884">
      <w:pPr>
        <w:tabs>
          <w:tab w:val="left" w:pos="720"/>
        </w:tabs>
        <w:ind w:left="720" w:hanging="720"/>
        <w:jc w:val="both"/>
        <w:rPr>
          <w:i/>
          <w:sz w:val="22"/>
          <w:szCs w:val="22"/>
        </w:rPr>
      </w:pPr>
    </w:p>
    <w:p w14:paraId="2DCEA861" w14:textId="469B32F5" w:rsidR="00CE161D" w:rsidRPr="0053064E" w:rsidRDefault="00CE161D" w:rsidP="00071884">
      <w:pPr>
        <w:tabs>
          <w:tab w:val="left" w:pos="720"/>
        </w:tabs>
        <w:ind w:left="720" w:hanging="720"/>
        <w:jc w:val="both"/>
        <w:rPr>
          <w:i/>
          <w:sz w:val="22"/>
          <w:szCs w:val="22"/>
        </w:rPr>
      </w:pPr>
    </w:p>
    <w:p w14:paraId="6EF9401D" w14:textId="2B4E0568" w:rsidR="00CE161D" w:rsidRPr="0053064E" w:rsidRDefault="00CE161D" w:rsidP="00071884">
      <w:pPr>
        <w:tabs>
          <w:tab w:val="left" w:pos="720"/>
        </w:tabs>
        <w:ind w:left="720" w:hanging="720"/>
        <w:jc w:val="both"/>
        <w:rPr>
          <w:i/>
          <w:sz w:val="22"/>
          <w:szCs w:val="22"/>
        </w:rPr>
      </w:pPr>
    </w:p>
    <w:p w14:paraId="67F82DBC" w14:textId="1DDB74FB" w:rsidR="00CE161D" w:rsidRDefault="00CE161D" w:rsidP="00071884">
      <w:pPr>
        <w:tabs>
          <w:tab w:val="left" w:pos="720"/>
        </w:tabs>
        <w:ind w:left="720" w:hanging="720"/>
        <w:jc w:val="both"/>
        <w:rPr>
          <w:i/>
          <w:sz w:val="22"/>
          <w:szCs w:val="22"/>
        </w:rPr>
      </w:pPr>
    </w:p>
    <w:p w14:paraId="07238D3D" w14:textId="77777777" w:rsidR="0088636A" w:rsidRPr="0053064E" w:rsidRDefault="0088636A" w:rsidP="00071884">
      <w:pPr>
        <w:tabs>
          <w:tab w:val="left" w:pos="720"/>
        </w:tabs>
        <w:ind w:left="720" w:hanging="720"/>
        <w:jc w:val="both"/>
        <w:rPr>
          <w:i/>
          <w:sz w:val="22"/>
          <w:szCs w:val="22"/>
        </w:rPr>
      </w:pP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2FB2D26E" w:rsidR="00D95905" w:rsidRDefault="00D95905">
                            <w:pPr>
                              <w:rPr>
                                <w:sz w:val="16"/>
                                <w:szCs w:val="16"/>
                              </w:rPr>
                            </w:pPr>
                            <w:r w:rsidRPr="00345340">
                              <w:rPr>
                                <w:sz w:val="16"/>
                                <w:szCs w:val="16"/>
                              </w:rPr>
                              <w:t xml:space="preserve">Fig 2: Overall quarterly indices, </w:t>
                            </w:r>
                            <w:r w:rsidR="005C1629">
                              <w:rPr>
                                <w:sz w:val="16"/>
                                <w:szCs w:val="16"/>
                              </w:rPr>
                              <w:t>2</w:t>
                            </w:r>
                            <w:r w:rsidR="005C1629">
                              <w:rPr>
                                <w:sz w:val="16"/>
                                <w:szCs w:val="16"/>
                                <w:vertAlign w:val="superscript"/>
                              </w:rPr>
                              <w:t>nd</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5C1629">
                              <w:rPr>
                                <w:sz w:val="16"/>
                                <w:szCs w:val="16"/>
                              </w:rPr>
                              <w:t>1</w:t>
                            </w:r>
                            <w:r w:rsidR="005C1629">
                              <w:rPr>
                                <w:sz w:val="16"/>
                                <w:szCs w:val="16"/>
                                <w:vertAlign w:val="superscript"/>
                              </w:rPr>
                              <w:t>st</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1"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" stroked="f">
                <v:textbox>
                  <w:txbxContent>
                    <w:p w14:paraId="18AA4E89" w14:textId="2FB2D26E" w:rsidR="00D95905" w:rsidRDefault="00D95905">
                      <w:pPr>
                        <w:rPr>
                          <w:sz w:val="16"/>
                          <w:szCs w:val="16"/>
                        </w:rPr>
                      </w:pPr>
                      <w:r w:rsidRPr="00345340">
                        <w:rPr>
                          <w:sz w:val="16"/>
                          <w:szCs w:val="16"/>
                        </w:rPr>
                        <w:t xml:space="preserve">Fig 2: Overall quarterly indices, </w:t>
                      </w:r>
                      <w:r w:rsidR="005C1629">
                        <w:rPr>
                          <w:sz w:val="16"/>
                          <w:szCs w:val="16"/>
                        </w:rPr>
                        <w:t>2</w:t>
                      </w:r>
                      <w:r w:rsidR="005C1629">
                        <w:rPr>
                          <w:sz w:val="16"/>
                          <w:szCs w:val="16"/>
                          <w:vertAlign w:val="superscript"/>
                        </w:rPr>
                        <w:t>nd</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5C1629">
                        <w:rPr>
                          <w:sz w:val="16"/>
                          <w:szCs w:val="16"/>
                        </w:rPr>
                        <w:t>1</w:t>
                      </w:r>
                      <w:r w:rsidR="005C1629">
                        <w:rPr>
                          <w:sz w:val="16"/>
                          <w:szCs w:val="16"/>
                          <w:vertAlign w:val="superscript"/>
                        </w:rPr>
                        <w:t>st</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07C44BBA" w:rsidR="002F7D93" w:rsidRPr="0053064E" w:rsidRDefault="00700E36" w:rsidP="0059558F">
      <w:pPr>
        <w:pStyle w:val="BodyText2"/>
        <w:spacing w:line="240" w:lineRule="auto"/>
        <w:jc w:val="both"/>
        <w:rPr>
          <w:noProof/>
          <w:color w:val="FF0000"/>
          <w:sz w:val="24"/>
        </w:rPr>
      </w:pPr>
      <w:r w:rsidRPr="0053064E">
        <w:rPr>
          <w:noProof/>
        </w:rPr>
        <mc:AlternateContent>
          <mc:Choice Requires="wps">
            <w:drawing>
              <wp:anchor distT="0" distB="0" distL="114300" distR="114300" simplePos="0" relativeHeight="251663360" behindDoc="0" locked="0" layoutInCell="1" allowOverlap="1" wp14:anchorId="3D295FE7" wp14:editId="33307715">
                <wp:simplePos x="0" y="0"/>
                <wp:positionH relativeFrom="column">
                  <wp:posOffset>342900</wp:posOffset>
                </wp:positionH>
                <wp:positionV relativeFrom="paragraph">
                  <wp:posOffset>1416685</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8341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1.55pt" to="209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" strokecolor="black [3213]" strokeweight=".5pt">
                <v:stroke dashstyle="longDash" joinstyle="miter"/>
              </v:line>
            </w:pict>
          </mc:Fallback>
        </mc:AlternateContent>
      </w:r>
      <w:r w:rsidR="00337CA5" w:rsidRPr="0053064E">
        <w:rPr>
          <w:noProof/>
          <w:color w:val="FF0000"/>
          <w:sz w:val="16"/>
          <w:szCs w:val="16"/>
        </w:rPr>
        <mc:AlternateContent>
          <mc:Choice Requires="wps">
            <w:drawing>
              <wp:anchor distT="0" distB="0" distL="114300" distR="114300" simplePos="0" relativeHeight="251658240" behindDoc="0" locked="0" layoutInCell="1" allowOverlap="1" wp14:anchorId="05CC622C" wp14:editId="1099D161">
                <wp:simplePos x="0" y="0"/>
                <wp:positionH relativeFrom="column">
                  <wp:posOffset>-57150</wp:posOffset>
                </wp:positionH>
                <wp:positionV relativeFrom="paragraph">
                  <wp:posOffset>2042795</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39571CD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59558F" w:rsidRPr="00925BF4">
                              <w:rPr>
                                <w:sz w:val="18"/>
                                <w:szCs w:val="18"/>
                              </w:rPr>
                              <w:t xml:space="preserve">    </w:t>
                            </w:r>
                            <w:r w:rsidR="00925BF4" w:rsidRPr="00925BF4">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C622C" id="_x0000_t202" coordsize="21600,21600" o:spt="202" path="m,l,21600r21600,l21600,xe">
                <v:stroke joinstyle="miter"/>
                <v:path gradientshapeok="t" o:connecttype="rect"/>
              </v:shapetype>
              <v:shape id="Text Box 2" o:spid="_x0000_s1032" type="#_x0000_t202" style="position:absolute;left:0;text-align:left;margin-left:-4.5pt;margin-top:160.85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" stroked="f">
                <v:textbox>
                  <w:txbxContent>
                    <w:p w14:paraId="4DD8F5A1" w14:textId="39571CD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59558F" w:rsidRPr="00925BF4">
                        <w:rPr>
                          <w:sz w:val="18"/>
                          <w:szCs w:val="18"/>
                        </w:rPr>
                        <w:t xml:space="preserve">    </w:t>
                      </w:r>
                      <w:r w:rsidR="00925BF4" w:rsidRPr="00925BF4">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2022</w:t>
                      </w:r>
                    </w:p>
                  </w:txbxContent>
                </v:textbox>
              </v:shape>
            </w:pict>
          </mc:Fallback>
        </mc:AlternateContent>
      </w:r>
      <w:r w:rsidR="00593E81" w:rsidRPr="0053064E">
        <w:rPr>
          <w:noProof/>
        </w:rPr>
        <w:drawing>
          <wp:inline distT="0" distB="0" distL="0" distR="0" wp14:anchorId="07C4F90B" wp14:editId="5F0FC4D1">
            <wp:extent cx="2914650" cy="2104845"/>
            <wp:effectExtent l="0" t="0" r="0" b="0"/>
            <wp:docPr id="16" name="Chart 16">
              <a:extLst xmlns:a="http://schemas.openxmlformats.org/drawingml/2006/main">
                <a:ext uri="{FF2B5EF4-FFF2-40B4-BE49-F238E27FC236}">
                  <a16:creationId xmlns:a16="http://schemas.microsoft.com/office/drawing/2014/main" id="{1ED6E449-2E73-4214-A42D-E898A3D94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1629" w:rsidRPr="0053064E">
        <w:rPr>
          <w:noProof/>
          <w:color w:val="FF0000"/>
          <w:sz w:val="24"/>
        </w:rPr>
        <w:t xml:space="preserve"> </w:t>
      </w:r>
    </w:p>
    <w:p w14:paraId="66E507A3" w14:textId="77777777" w:rsidR="0088636A" w:rsidRDefault="0088636A" w:rsidP="002F7D93">
      <w:pPr>
        <w:pStyle w:val="BodyText2"/>
        <w:spacing w:line="240" w:lineRule="auto"/>
        <w:jc w:val="both"/>
        <w:rPr>
          <w:noProof/>
          <w:sz w:val="22"/>
          <w:szCs w:val="22"/>
        </w:rPr>
      </w:pPr>
    </w:p>
    <w:p w14:paraId="02EA44A8" w14:textId="1C118341" w:rsidR="00D50FFC" w:rsidRPr="0053064E" w:rsidRDefault="00AE2CFF" w:rsidP="002F7D93">
      <w:pPr>
        <w:pStyle w:val="BodyText2"/>
        <w:spacing w:line="240" w:lineRule="auto"/>
        <w:jc w:val="both"/>
        <w:rPr>
          <w:noProof/>
          <w:sz w:val="22"/>
          <w:szCs w:val="22"/>
        </w:rPr>
      </w:pPr>
      <w:r w:rsidRPr="0053064E">
        <w:rPr>
          <w:noProof/>
          <w:color w:val="FF0000"/>
          <w:sz w:val="24"/>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3"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925BF4" w:rsidRPr="0053064E">
        <w:rPr>
          <w:noProof/>
          <w:sz w:val="22"/>
          <w:szCs w:val="22"/>
        </w:rPr>
        <w:t>2</w:t>
      </w:r>
      <w:r w:rsidR="00925BF4" w:rsidRPr="0053064E">
        <w:rPr>
          <w:noProof/>
          <w:sz w:val="22"/>
          <w:szCs w:val="22"/>
          <w:vertAlign w:val="superscript"/>
        </w:rPr>
        <w:t>nd</w:t>
      </w:r>
      <w:r w:rsidR="00925BF4" w:rsidRPr="0053064E">
        <w:rPr>
          <w:noProof/>
          <w:sz w:val="22"/>
          <w:szCs w:val="22"/>
        </w:rPr>
        <w:t xml:space="preserve"> </w:t>
      </w:r>
      <w:r w:rsidR="00B81B99" w:rsidRPr="0053064E">
        <w:rPr>
          <w:noProof/>
          <w:sz w:val="22"/>
          <w:szCs w:val="22"/>
        </w:rPr>
        <w:t>Quarter 2020</w:t>
      </w:r>
      <w:r w:rsidR="003F4981" w:rsidRPr="0053064E">
        <w:rPr>
          <w:noProof/>
          <w:sz w:val="22"/>
          <w:szCs w:val="22"/>
        </w:rPr>
        <w:t xml:space="preserve"> to </w:t>
      </w:r>
      <w:r w:rsidR="00925BF4" w:rsidRPr="0053064E">
        <w:rPr>
          <w:noProof/>
          <w:sz w:val="22"/>
          <w:szCs w:val="22"/>
        </w:rPr>
        <w:t>1</w:t>
      </w:r>
      <w:r w:rsidR="00925BF4" w:rsidRPr="0053064E">
        <w:rPr>
          <w:noProof/>
          <w:sz w:val="22"/>
          <w:szCs w:val="22"/>
          <w:vertAlign w:val="superscript"/>
        </w:rPr>
        <w:t>st</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925BF4" w:rsidRPr="0053064E">
        <w:rPr>
          <w:noProof/>
          <w:sz w:val="22"/>
          <w:szCs w:val="22"/>
        </w:rPr>
        <w:t>2</w:t>
      </w:r>
      <w:r w:rsidR="0060368F" w:rsidRPr="0053064E">
        <w:rPr>
          <w:noProof/>
          <w:sz w:val="22"/>
          <w:szCs w:val="22"/>
        </w:rPr>
        <w:t>.</w:t>
      </w:r>
    </w:p>
    <w:p w14:paraId="13401123" w14:textId="1CC61602"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077FA5" w:rsidRPr="0053064E">
        <w:rPr>
          <w:noProof/>
          <w:sz w:val="22"/>
          <w:szCs w:val="22"/>
        </w:rPr>
        <w:t>f</w:t>
      </w:r>
      <w:r w:rsidR="00925BF4" w:rsidRPr="0053064E">
        <w:rPr>
          <w:noProof/>
          <w:sz w:val="22"/>
          <w:szCs w:val="22"/>
        </w:rPr>
        <w:t>irst</w:t>
      </w:r>
      <w:r w:rsidRPr="0053064E">
        <w:rPr>
          <w:noProof/>
          <w:sz w:val="22"/>
          <w:szCs w:val="22"/>
        </w:rPr>
        <w:t xml:space="preserve"> quarter of 202</w:t>
      </w:r>
      <w:r w:rsidR="00925BF4" w:rsidRPr="0053064E">
        <w:rPr>
          <w:noProof/>
          <w:sz w:val="22"/>
          <w:szCs w:val="22"/>
        </w:rPr>
        <w:t>2</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925BF4" w:rsidRPr="0053064E">
        <w:rPr>
          <w:noProof/>
          <w:sz w:val="22"/>
          <w:szCs w:val="22"/>
        </w:rPr>
        <w:t>19</w:t>
      </w:r>
      <w:r w:rsidR="006A7D0C" w:rsidRPr="0053064E">
        <w:rPr>
          <w:noProof/>
          <w:sz w:val="22"/>
          <w:szCs w:val="22"/>
        </w:rPr>
        <w:t>.5</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925BF4" w:rsidRPr="0053064E">
        <w:rPr>
          <w:noProof/>
          <w:sz w:val="22"/>
          <w:szCs w:val="22"/>
        </w:rPr>
        <w:t>21</w:t>
      </w:r>
      <w:r w:rsidR="006A7D0C" w:rsidRPr="0053064E">
        <w:rPr>
          <w:noProof/>
          <w:sz w:val="22"/>
          <w:szCs w:val="22"/>
        </w:rPr>
        <w:t>.</w:t>
      </w:r>
      <w:r w:rsidR="00925BF4" w:rsidRPr="0053064E">
        <w:rPr>
          <w:noProof/>
          <w:sz w:val="22"/>
          <w:szCs w:val="22"/>
        </w:rPr>
        <w:t>6</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32BC9434" w:rsidR="005D5A8E" w:rsidRPr="0053064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21</w:t>
      </w:r>
      <w:r w:rsidR="00071884" w:rsidRPr="0053064E">
        <w:rPr>
          <w:sz w:val="22"/>
          <w:szCs w:val="22"/>
        </w:rPr>
        <w:t xml:space="preserve"> were </w:t>
      </w:r>
      <w:r w:rsidRPr="0053064E">
        <w:rPr>
          <w:sz w:val="22"/>
          <w:szCs w:val="22"/>
        </w:rPr>
        <w:t>5</w:t>
      </w:r>
      <w:r w:rsidR="000962D1" w:rsidRPr="0053064E">
        <w:rPr>
          <w:sz w:val="22"/>
          <w:szCs w:val="22"/>
        </w:rPr>
        <w:t>.</w:t>
      </w:r>
      <w:r w:rsidRPr="0053064E">
        <w:rPr>
          <w:sz w:val="22"/>
          <w:szCs w:val="22"/>
        </w:rPr>
        <w:t>6</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2020</w:t>
      </w:r>
      <w:r w:rsidR="00071884" w:rsidRPr="0053064E">
        <w:rPr>
          <w:sz w:val="22"/>
          <w:szCs w:val="22"/>
        </w:rPr>
        <w:t xml:space="preserve">. The annual indices for the years </w:t>
      </w:r>
      <w:r w:rsidR="004A44BC" w:rsidRPr="0053064E">
        <w:rPr>
          <w:sz w:val="22"/>
          <w:szCs w:val="22"/>
        </w:rPr>
        <w:t>201</w:t>
      </w:r>
      <w:r w:rsidR="00B81B99" w:rsidRPr="0053064E">
        <w:rPr>
          <w:sz w:val="22"/>
          <w:szCs w:val="22"/>
        </w:rPr>
        <w:t>9</w:t>
      </w:r>
      <w:r w:rsidR="00A16987" w:rsidRPr="0053064E">
        <w:rPr>
          <w:sz w:val="22"/>
          <w:szCs w:val="22"/>
        </w:rPr>
        <w:t xml:space="preserve"> - </w:t>
      </w:r>
      <w:r w:rsidR="004A44BC" w:rsidRPr="0053064E">
        <w:rPr>
          <w:sz w:val="22"/>
          <w:szCs w:val="22"/>
        </w:rPr>
        <w:t>20</w:t>
      </w:r>
      <w:r w:rsidR="00B81B99" w:rsidRPr="0053064E">
        <w:rPr>
          <w:sz w:val="22"/>
          <w:szCs w:val="22"/>
        </w:rPr>
        <w:t>21</w:t>
      </w:r>
      <w:r w:rsidR="00FE7570" w:rsidRPr="0053064E">
        <w:rPr>
          <w:sz w:val="22"/>
          <w:szCs w:val="22"/>
        </w:rPr>
        <w:t xml:space="preserve">, </w:t>
      </w:r>
      <w:r w:rsidR="00BF6F1E" w:rsidRPr="0053064E">
        <w:rPr>
          <w:sz w:val="22"/>
          <w:szCs w:val="22"/>
        </w:rPr>
        <w:t>annual</w:t>
      </w:r>
      <w:r w:rsidR="00DB5B4C" w:rsidRPr="0053064E">
        <w:rPr>
          <w:sz w:val="22"/>
          <w:szCs w:val="22"/>
        </w:rPr>
        <w:t xml:space="preserve"> 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1803B4B7" w14:textId="6040DE1D" w:rsidR="008E1CCA" w:rsidRPr="0053064E" w:rsidRDefault="008E1CCA"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69E54148" w14:textId="03272A0A" w:rsidR="00071884" w:rsidRPr="0053064E" w:rsidRDefault="00071884" w:rsidP="00071884">
      <w:pPr>
        <w:jc w:val="both"/>
        <w:rPr>
          <w:sz w:val="22"/>
          <w:szCs w:val="22"/>
        </w:rPr>
      </w:pPr>
      <w:r w:rsidRPr="0053064E">
        <w:rPr>
          <w:sz w:val="22"/>
          <w:szCs w:val="22"/>
        </w:rPr>
        <w:t>Port Louis</w:t>
      </w:r>
    </w:p>
    <w:p w14:paraId="1B06584D" w14:textId="00C9F1A4" w:rsidR="00071884" w:rsidRPr="0053064E" w:rsidRDefault="00B81B99" w:rsidP="00071884">
      <w:pPr>
        <w:pStyle w:val="Heading7"/>
        <w:rPr>
          <w:sz w:val="22"/>
          <w:szCs w:val="22"/>
        </w:rPr>
      </w:pPr>
      <w:r w:rsidRPr="0053064E">
        <w:rPr>
          <w:sz w:val="22"/>
          <w:szCs w:val="22"/>
        </w:rPr>
        <w:t>Ma</w:t>
      </w:r>
      <w:r w:rsidR="00925BF4" w:rsidRPr="0053064E">
        <w:rPr>
          <w:sz w:val="22"/>
          <w:szCs w:val="22"/>
        </w:rPr>
        <w:t>y</w:t>
      </w:r>
      <w:r w:rsidR="00D3036D" w:rsidRPr="0053064E">
        <w:rPr>
          <w:sz w:val="22"/>
          <w:szCs w:val="22"/>
        </w:rPr>
        <w:t xml:space="preserve"> </w:t>
      </w:r>
      <w:r w:rsidR="00202F53" w:rsidRPr="0053064E">
        <w:rPr>
          <w:sz w:val="22"/>
          <w:szCs w:val="22"/>
        </w:rPr>
        <w:t>20</w:t>
      </w:r>
      <w:r w:rsidRPr="0053064E">
        <w:rPr>
          <w:sz w:val="22"/>
          <w:szCs w:val="22"/>
        </w:rPr>
        <w:t>22</w:t>
      </w:r>
    </w:p>
    <w:p w14:paraId="495B9BA4" w14:textId="078EB256"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8E96385">
                <wp:simplePos x="0" y="0"/>
                <wp:positionH relativeFrom="column">
                  <wp:posOffset>-32349</wp:posOffset>
                </wp:positionH>
                <wp:positionV relativeFrom="paragraph">
                  <wp:posOffset>83305</wp:posOffset>
                </wp:positionV>
                <wp:extent cx="3070860" cy="1733658"/>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733658"/>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6120B2"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6120B2" w:rsidP="0088636A">
                              <w:pPr>
                                <w:ind w:left="-630" w:firstLine="630"/>
                                <w:jc w:val="center"/>
                                <w:rPr>
                                  <w:snapToGrid w:val="0"/>
                                  <w:sz w:val="18"/>
                                  <w:szCs w:val="18"/>
                                  <w:u w:val="single"/>
                                </w:rPr>
                              </w:pPr>
                              <w:hyperlink r:id="rId14" w:history="1">
                                <w:r w:rsidR="0088636A" w:rsidRPr="0088636A">
                                  <w:rPr>
                                    <w:rStyle w:val="Hyperlink"/>
                                    <w:snapToGrid w:val="0"/>
                                    <w:sz w:val="18"/>
                                    <w:szCs w:val="18"/>
                                  </w:rPr>
                                  <w:t>jasowdagur@govmu.org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4" style="position:absolute;margin-left:-2.55pt;margin-top:6.55pt;width:241.8pt;height:136.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">
                <v:rect id="Rectangle 5" o:spid="_x0000_s1035"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6"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88636A" w:rsidP="0088636A">
                        <w:pPr>
                          <w:ind w:left="-630" w:firstLine="630"/>
                          <w:jc w:val="center"/>
                          <w:rPr>
                            <w:snapToGrid w:val="0"/>
                            <w:sz w:val="18"/>
                            <w:szCs w:val="18"/>
                            <w:u w:val="single"/>
                            <w:lang w:val="fr-FR"/>
                          </w:rPr>
                        </w:pPr>
                        <w:hyperlink r:id="rId15" w:history="1">
                          <w:r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7"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88636A" w:rsidP="0088636A">
                        <w:pPr>
                          <w:ind w:left="-630" w:firstLine="630"/>
                          <w:jc w:val="center"/>
                          <w:rPr>
                            <w:snapToGrid w:val="0"/>
                            <w:sz w:val="18"/>
                            <w:szCs w:val="18"/>
                            <w:u w:val="single"/>
                          </w:rPr>
                        </w:pPr>
                        <w:hyperlink r:id="rId16" w:history="1">
                          <w:r w:rsidRPr="0088636A">
                            <w:rPr>
                              <w:rStyle w:val="Hyperlink"/>
                              <w:snapToGrid w:val="0"/>
                              <w:sz w:val="18"/>
                              <w:szCs w:val="18"/>
                            </w:rPr>
                            <w:t>jasowdagur@govmu.org</w:t>
                          </w:r>
                        </w:hyperlink>
                      </w:p>
                      <w:p w14:paraId="523A0745" w14:textId="77777777" w:rsidR="0088636A" w:rsidRDefault="0088636A"/>
                    </w:txbxContent>
                  </v:textbox>
                </v:shape>
                <v:shape id="Text Box 18" o:spid="_x0000_s1038"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E30B16">
          <w:headerReference w:type="default" r:id="rId17"/>
          <w:headerReference w:type="first" r:id="rId18"/>
          <w:pgSz w:w="11909" w:h="16834" w:code="9"/>
          <w:pgMar w:top="1135" w:right="1109" w:bottom="567"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11875084" w14:textId="0F289CF7"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75757789" w:rsidR="00097C02" w:rsidRPr="0053064E" w:rsidRDefault="008E1CCA" w:rsidP="008E1CCA">
      <w:pPr>
        <w:widowControl/>
        <w:jc w:val="both"/>
        <w:rPr>
          <w:b/>
          <w:bCs/>
          <w:sz w:val="24"/>
          <w:szCs w:val="24"/>
        </w:rPr>
      </w:pPr>
      <w:r w:rsidRPr="0053064E">
        <w:rPr>
          <w:b/>
          <w:bCs/>
          <w:sz w:val="24"/>
          <w:szCs w:val="24"/>
        </w:rPr>
        <w:t xml:space="preserve">9.       </w:t>
      </w:r>
      <w:r w:rsidR="00097C02" w:rsidRPr="0053064E">
        <w:rPr>
          <w:b/>
          <w:bCs/>
          <w:sz w:val="24"/>
          <w:szCs w:val="24"/>
        </w:rPr>
        <w:t>Weights</w:t>
      </w:r>
    </w:p>
    <w:p w14:paraId="0FEF75FD" w14:textId="77777777" w:rsidR="00097C02" w:rsidRPr="0053064E" w:rsidRDefault="00097C02" w:rsidP="008E1CCA">
      <w:pPr>
        <w:widowControl/>
        <w:jc w:val="both"/>
        <w:rPr>
          <w:b/>
          <w:bCs/>
          <w:sz w:val="24"/>
          <w:szCs w:val="24"/>
        </w:rPr>
      </w:pPr>
    </w:p>
    <w:p w14:paraId="30E554B2" w14:textId="60262674" w:rsidR="008E1CCA" w:rsidRPr="0053064E" w:rsidRDefault="00097C02" w:rsidP="008E1CCA">
      <w:pPr>
        <w:widowControl/>
        <w:jc w:val="both"/>
        <w:rPr>
          <w:b/>
          <w:bCs/>
          <w:i/>
          <w:iCs/>
          <w:sz w:val="24"/>
          <w:szCs w:val="24"/>
        </w:rPr>
      </w:pPr>
      <w:r w:rsidRPr="0053064E">
        <w:rPr>
          <w:b/>
          <w:bCs/>
          <w:i/>
          <w:iCs/>
          <w:sz w:val="24"/>
          <w:szCs w:val="24"/>
        </w:rPr>
        <w:t xml:space="preserve">9.1     </w:t>
      </w:r>
      <w:r w:rsidR="008E1CCA" w:rsidRPr="0053064E">
        <w:rPr>
          <w:b/>
          <w:bCs/>
          <w:i/>
          <w:iCs/>
          <w:sz w:val="24"/>
          <w:szCs w:val="24"/>
        </w:rPr>
        <w:t>Weighting scheme and choice of the base period</w:t>
      </w:r>
    </w:p>
    <w:p w14:paraId="68EEEE67" w14:textId="77777777" w:rsidR="008E1CCA" w:rsidRPr="0053064E" w:rsidRDefault="008E1CCA" w:rsidP="008E1CCA">
      <w:pPr>
        <w:widowControl/>
        <w:jc w:val="both"/>
        <w:rPr>
          <w:sz w:val="24"/>
          <w:szCs w:val="24"/>
          <w:u w:val="single"/>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70185E71" w14:textId="71EC0A03" w:rsidR="008E745C" w:rsidRPr="0053064E" w:rsidRDefault="008E745C" w:rsidP="008E1CCA">
      <w:pPr>
        <w:widowControl/>
        <w:ind w:firstLine="851"/>
        <w:jc w:val="both"/>
        <w:rPr>
          <w:sz w:val="24"/>
          <w:szCs w:val="24"/>
        </w:rPr>
      </w:pPr>
    </w:p>
    <w:p w14:paraId="07490F4D" w14:textId="18DCBA57" w:rsidR="008E745C" w:rsidRPr="0053064E" w:rsidRDefault="008E745C" w:rsidP="008E1CCA">
      <w:pPr>
        <w:widowControl/>
        <w:ind w:firstLine="851"/>
        <w:jc w:val="both"/>
        <w:rPr>
          <w:sz w:val="24"/>
          <w:szCs w:val="24"/>
        </w:rPr>
      </w:pPr>
    </w:p>
    <w:p w14:paraId="66E56C60" w14:textId="0A7B97BD" w:rsidR="008E745C" w:rsidRPr="0053064E" w:rsidRDefault="008E745C" w:rsidP="008E1CCA">
      <w:pPr>
        <w:widowControl/>
        <w:ind w:firstLine="851"/>
        <w:jc w:val="both"/>
        <w:rPr>
          <w:sz w:val="24"/>
          <w:szCs w:val="24"/>
        </w:rPr>
      </w:pPr>
    </w:p>
    <w:p w14:paraId="4278E09D" w14:textId="324DAE4B" w:rsidR="008E745C" w:rsidRPr="0053064E" w:rsidRDefault="008E745C" w:rsidP="008E1CCA">
      <w:pPr>
        <w:widowControl/>
        <w:ind w:firstLine="851"/>
        <w:jc w:val="both"/>
        <w:rPr>
          <w:sz w:val="24"/>
          <w:szCs w:val="24"/>
        </w:rPr>
      </w:pPr>
    </w:p>
    <w:p w14:paraId="6924431E" w14:textId="2F2FC7DE" w:rsidR="008E745C" w:rsidRPr="0053064E" w:rsidRDefault="008E745C" w:rsidP="008E1CCA">
      <w:pPr>
        <w:widowControl/>
        <w:ind w:firstLine="851"/>
        <w:jc w:val="both"/>
        <w:rPr>
          <w:sz w:val="24"/>
          <w:szCs w:val="24"/>
        </w:rPr>
      </w:pPr>
    </w:p>
    <w:p w14:paraId="57134DB0" w14:textId="1A984211" w:rsidR="008E745C" w:rsidRPr="0053064E" w:rsidRDefault="008E745C" w:rsidP="008E1CCA">
      <w:pPr>
        <w:widowControl/>
        <w:ind w:firstLine="851"/>
        <w:jc w:val="both"/>
        <w:rPr>
          <w:sz w:val="24"/>
          <w:szCs w:val="24"/>
        </w:rPr>
      </w:pPr>
    </w:p>
    <w:p w14:paraId="5E2B3395" w14:textId="3A66B7D1" w:rsidR="008E745C" w:rsidRPr="0053064E" w:rsidRDefault="008E745C" w:rsidP="008E1CCA">
      <w:pPr>
        <w:widowControl/>
        <w:ind w:firstLine="851"/>
        <w:jc w:val="both"/>
        <w:rPr>
          <w:sz w:val="24"/>
          <w:szCs w:val="24"/>
        </w:rPr>
      </w:pPr>
    </w:p>
    <w:p w14:paraId="11A69ADB" w14:textId="3F8F7370" w:rsidR="008E745C" w:rsidRPr="0053064E" w:rsidRDefault="008E745C" w:rsidP="008E1CCA">
      <w:pPr>
        <w:widowControl/>
        <w:ind w:firstLine="851"/>
        <w:jc w:val="both"/>
        <w:rPr>
          <w:sz w:val="24"/>
          <w:szCs w:val="24"/>
        </w:rPr>
      </w:pPr>
    </w:p>
    <w:p w14:paraId="7D4C6C25" w14:textId="77DDCD2F" w:rsidR="008E745C" w:rsidRPr="0053064E" w:rsidRDefault="008E745C" w:rsidP="008E1CCA">
      <w:pPr>
        <w:widowControl/>
        <w:ind w:firstLine="851"/>
        <w:jc w:val="both"/>
        <w:rPr>
          <w:sz w:val="24"/>
          <w:szCs w:val="24"/>
        </w:rPr>
      </w:pPr>
    </w:p>
    <w:p w14:paraId="13158D1F" w14:textId="3CD39A48" w:rsidR="008E745C" w:rsidRPr="0053064E" w:rsidRDefault="008E745C" w:rsidP="008E1CCA">
      <w:pPr>
        <w:widowControl/>
        <w:ind w:firstLine="851"/>
        <w:jc w:val="both"/>
        <w:rPr>
          <w:sz w:val="24"/>
          <w:szCs w:val="24"/>
        </w:rPr>
      </w:pPr>
    </w:p>
    <w:p w14:paraId="1CD28297" w14:textId="52E8AACE" w:rsidR="008E745C" w:rsidRPr="0053064E" w:rsidRDefault="008E745C" w:rsidP="008E1CCA">
      <w:pPr>
        <w:widowControl/>
        <w:ind w:firstLine="851"/>
        <w:jc w:val="both"/>
        <w:rPr>
          <w:sz w:val="24"/>
          <w:szCs w:val="24"/>
        </w:rPr>
      </w:pPr>
    </w:p>
    <w:p w14:paraId="42ED7368" w14:textId="2A713D11" w:rsidR="008E745C" w:rsidRPr="0053064E" w:rsidRDefault="008E745C" w:rsidP="008E1CCA">
      <w:pPr>
        <w:widowControl/>
        <w:ind w:firstLine="851"/>
        <w:jc w:val="both"/>
        <w:rPr>
          <w:sz w:val="24"/>
          <w:szCs w:val="24"/>
        </w:rPr>
      </w:pPr>
    </w:p>
    <w:p w14:paraId="55407850" w14:textId="25546550" w:rsidR="008E745C" w:rsidRPr="0053064E" w:rsidRDefault="008E745C" w:rsidP="008E1CCA">
      <w:pPr>
        <w:widowControl/>
        <w:ind w:firstLine="851"/>
        <w:jc w:val="both"/>
        <w:rPr>
          <w:sz w:val="24"/>
          <w:szCs w:val="24"/>
        </w:rPr>
      </w:pPr>
    </w:p>
    <w:p w14:paraId="31BF7625" w14:textId="77777777" w:rsidR="008E745C" w:rsidRPr="0053064E" w:rsidRDefault="008E745C" w:rsidP="008E1CCA">
      <w:pPr>
        <w:widowControl/>
        <w:ind w:firstLine="851"/>
        <w:jc w:val="both"/>
        <w:rPr>
          <w:sz w:val="24"/>
          <w:szCs w:val="24"/>
        </w:rPr>
      </w:pPr>
    </w:p>
    <w:p w14:paraId="26272C9D" w14:textId="77777777" w:rsidR="00097C02" w:rsidRPr="0053064E" w:rsidRDefault="00097C02" w:rsidP="008E1CCA">
      <w:pPr>
        <w:widowControl/>
        <w:ind w:firstLine="851"/>
        <w:jc w:val="both"/>
        <w:rPr>
          <w:sz w:val="24"/>
          <w:szCs w:val="24"/>
        </w:rPr>
      </w:pPr>
    </w:p>
    <w:p w14:paraId="29EE19EF" w14:textId="3B907FA6" w:rsidR="00950640" w:rsidRPr="0053064E" w:rsidRDefault="00097C02" w:rsidP="00097C02">
      <w:pPr>
        <w:widowControl/>
        <w:jc w:val="both"/>
        <w:rPr>
          <w:b/>
          <w:bCs/>
          <w:i/>
          <w:iCs/>
          <w:sz w:val="24"/>
          <w:szCs w:val="24"/>
        </w:rPr>
      </w:pPr>
      <w:proofErr w:type="gramStart"/>
      <w:r w:rsidRPr="0053064E">
        <w:rPr>
          <w:b/>
          <w:bCs/>
          <w:i/>
          <w:iCs/>
          <w:sz w:val="24"/>
          <w:szCs w:val="24"/>
        </w:rPr>
        <w:t>9.2  Evolution</w:t>
      </w:r>
      <w:proofErr w:type="gramEnd"/>
      <w:r w:rsidRPr="0053064E">
        <w:rPr>
          <w:b/>
          <w:bCs/>
          <w:i/>
          <w:iCs/>
          <w:sz w:val="24"/>
          <w:szCs w:val="24"/>
        </w:rPr>
        <w:t xml:space="preserve"> of weights from 2013 to 2018</w:t>
      </w:r>
    </w:p>
    <w:p w14:paraId="317DEA08" w14:textId="46880FDE" w:rsidR="0064209C" w:rsidRPr="0053064E" w:rsidRDefault="0064209C" w:rsidP="00097C02">
      <w:pPr>
        <w:widowControl/>
        <w:jc w:val="both"/>
        <w:rPr>
          <w:b/>
          <w:bCs/>
          <w:i/>
          <w:iCs/>
          <w:sz w:val="24"/>
          <w:szCs w:val="24"/>
        </w:rPr>
      </w:pPr>
    </w:p>
    <w:p w14:paraId="6CD5A51E" w14:textId="4862917C" w:rsidR="0064209C" w:rsidRPr="0053064E" w:rsidRDefault="0064209C" w:rsidP="00097C02">
      <w:pPr>
        <w:widowControl/>
        <w:jc w:val="both"/>
        <w:rPr>
          <w:b/>
          <w:bCs/>
          <w:sz w:val="24"/>
          <w:szCs w:val="24"/>
        </w:rPr>
      </w:pPr>
      <w:r w:rsidRPr="0053064E">
        <w:rPr>
          <w:b/>
          <w:bCs/>
          <w:i/>
          <w:iCs/>
          <w:sz w:val="24"/>
          <w:szCs w:val="24"/>
        </w:rPr>
        <w:tab/>
      </w:r>
      <w:r w:rsidRPr="0053064E">
        <w:rPr>
          <w:b/>
          <w:bCs/>
          <w:sz w:val="24"/>
          <w:szCs w:val="24"/>
        </w:rPr>
        <w:t>Table A.1: Weights by commodity group, previous and new base periods</w:t>
      </w:r>
    </w:p>
    <w:p w14:paraId="0F2EFD2D" w14:textId="18B363D1" w:rsidR="00950640" w:rsidRPr="0053064E" w:rsidRDefault="00950640" w:rsidP="008E1CCA">
      <w:pPr>
        <w:widowControl/>
        <w:ind w:firstLine="851"/>
        <w:jc w:val="both"/>
        <w:rPr>
          <w:sz w:val="24"/>
          <w:szCs w:val="24"/>
        </w:rPr>
      </w:pPr>
    </w:p>
    <w:tbl>
      <w:tblPr>
        <w:tblW w:w="8647" w:type="dxa"/>
        <w:tblInd w:w="704" w:type="dxa"/>
        <w:tblLook w:val="04A0" w:firstRow="1" w:lastRow="0" w:firstColumn="1" w:lastColumn="0" w:noHBand="0" w:noVBand="1"/>
      </w:tblPr>
      <w:tblGrid>
        <w:gridCol w:w="3544"/>
        <w:gridCol w:w="2632"/>
        <w:gridCol w:w="2471"/>
      </w:tblGrid>
      <w:tr w:rsidR="00B83AC8" w:rsidRPr="0053064E" w14:paraId="1BF87367" w14:textId="77777777" w:rsidTr="0072282A">
        <w:trPr>
          <w:trHeight w:val="286"/>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D232" w14:textId="77777777"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Commodity Group</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14:paraId="13F9926C" w14:textId="77777777"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Previous Weight</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14:paraId="6872ECEF" w14:textId="77777777"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New weight</w:t>
            </w:r>
          </w:p>
        </w:tc>
      </w:tr>
      <w:tr w:rsidR="00B83AC8" w:rsidRPr="0053064E" w14:paraId="687D8A37" w14:textId="77777777" w:rsidTr="0072282A">
        <w:trPr>
          <w:trHeight w:val="286"/>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5700372" w14:textId="77777777" w:rsidR="00B83AC8" w:rsidRPr="0053064E" w:rsidRDefault="00B83AC8" w:rsidP="00B83AC8">
            <w:pPr>
              <w:widowControl/>
              <w:spacing w:line="276" w:lineRule="auto"/>
              <w:rPr>
                <w:b/>
                <w:bCs/>
                <w:sz w:val="22"/>
                <w:szCs w:val="22"/>
                <w:lang w:val="en-MU" w:eastAsia="en-MU"/>
              </w:rPr>
            </w:pPr>
          </w:p>
        </w:tc>
        <w:tc>
          <w:tcPr>
            <w:tcW w:w="2632" w:type="dxa"/>
            <w:tcBorders>
              <w:top w:val="nil"/>
              <w:left w:val="nil"/>
              <w:bottom w:val="single" w:sz="4" w:space="0" w:color="auto"/>
              <w:right w:val="single" w:sz="4" w:space="0" w:color="auto"/>
            </w:tcBorders>
            <w:shd w:val="clear" w:color="auto" w:fill="auto"/>
            <w:noWrap/>
            <w:vAlign w:val="center"/>
            <w:hideMark/>
          </w:tcPr>
          <w:p w14:paraId="5540FBC3" w14:textId="1753E06C"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Base period: 2013</w:t>
            </w:r>
          </w:p>
        </w:tc>
        <w:tc>
          <w:tcPr>
            <w:tcW w:w="2471" w:type="dxa"/>
            <w:tcBorders>
              <w:top w:val="nil"/>
              <w:left w:val="nil"/>
              <w:bottom w:val="single" w:sz="4" w:space="0" w:color="auto"/>
              <w:right w:val="single" w:sz="4" w:space="0" w:color="auto"/>
            </w:tcBorders>
            <w:shd w:val="clear" w:color="auto" w:fill="auto"/>
            <w:noWrap/>
            <w:vAlign w:val="center"/>
            <w:hideMark/>
          </w:tcPr>
          <w:p w14:paraId="39074F64" w14:textId="07D543D6"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Base period: 2018</w:t>
            </w:r>
          </w:p>
        </w:tc>
      </w:tr>
      <w:tr w:rsidR="0072282A" w:rsidRPr="0053064E" w14:paraId="10AD5EF9"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332C467C" w14:textId="77777777" w:rsidR="00B83AC8" w:rsidRPr="0053064E" w:rsidRDefault="00B83AC8" w:rsidP="00B83AC8">
            <w:pPr>
              <w:widowControl/>
              <w:spacing w:line="276" w:lineRule="auto"/>
              <w:rPr>
                <w:b/>
                <w:bCs/>
                <w:sz w:val="22"/>
                <w:szCs w:val="22"/>
                <w:lang w:val="en-MU" w:eastAsia="en-MU"/>
              </w:rPr>
            </w:pPr>
            <w:r w:rsidRPr="0053064E">
              <w:rPr>
                <w:b/>
                <w:bCs/>
                <w:sz w:val="22"/>
                <w:szCs w:val="22"/>
                <w:lang w:val="en-MU" w:eastAsia="en-MU"/>
              </w:rPr>
              <w:t>Crop Products</w:t>
            </w:r>
          </w:p>
        </w:tc>
        <w:tc>
          <w:tcPr>
            <w:tcW w:w="2632" w:type="dxa"/>
            <w:tcBorders>
              <w:top w:val="nil"/>
              <w:left w:val="nil"/>
              <w:bottom w:val="nil"/>
              <w:right w:val="single" w:sz="4" w:space="0" w:color="auto"/>
            </w:tcBorders>
            <w:shd w:val="clear" w:color="auto" w:fill="auto"/>
            <w:noWrap/>
            <w:vAlign w:val="bottom"/>
            <w:hideMark/>
          </w:tcPr>
          <w:p w14:paraId="4498C91B" w14:textId="77777777" w:rsidR="00B83AC8" w:rsidRPr="0053064E" w:rsidRDefault="00B83AC8" w:rsidP="00B83AC8">
            <w:pPr>
              <w:widowControl/>
              <w:spacing w:line="276" w:lineRule="auto"/>
              <w:jc w:val="center"/>
              <w:rPr>
                <w:b/>
                <w:bCs/>
                <w:sz w:val="22"/>
                <w:szCs w:val="22"/>
                <w:lang w:val="en-MU" w:eastAsia="en-MU"/>
              </w:rPr>
            </w:pPr>
            <w:r w:rsidRPr="0053064E">
              <w:rPr>
                <w:b/>
                <w:bCs/>
                <w:sz w:val="22"/>
                <w:szCs w:val="22"/>
                <w:lang w:val="en-MU" w:eastAsia="en-MU"/>
              </w:rPr>
              <w:t>611.6</w:t>
            </w:r>
          </w:p>
        </w:tc>
        <w:tc>
          <w:tcPr>
            <w:tcW w:w="2471" w:type="dxa"/>
            <w:tcBorders>
              <w:top w:val="nil"/>
              <w:left w:val="nil"/>
              <w:bottom w:val="nil"/>
              <w:right w:val="single" w:sz="4" w:space="0" w:color="auto"/>
            </w:tcBorders>
            <w:shd w:val="clear" w:color="auto" w:fill="auto"/>
            <w:vAlign w:val="bottom"/>
            <w:hideMark/>
          </w:tcPr>
          <w:p w14:paraId="3467E448"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558.9</w:t>
            </w:r>
          </w:p>
        </w:tc>
      </w:tr>
      <w:tr w:rsidR="0072282A" w:rsidRPr="0053064E" w14:paraId="4AC1E1A3"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66212E80"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Sugar Cane</w:t>
            </w:r>
          </w:p>
        </w:tc>
        <w:tc>
          <w:tcPr>
            <w:tcW w:w="2632" w:type="dxa"/>
            <w:tcBorders>
              <w:top w:val="nil"/>
              <w:left w:val="nil"/>
              <w:bottom w:val="nil"/>
              <w:right w:val="single" w:sz="4" w:space="0" w:color="auto"/>
            </w:tcBorders>
            <w:shd w:val="clear" w:color="auto" w:fill="auto"/>
            <w:noWrap/>
            <w:vAlign w:val="bottom"/>
            <w:hideMark/>
          </w:tcPr>
          <w:p w14:paraId="2201DF9C"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356.8</w:t>
            </w:r>
          </w:p>
        </w:tc>
        <w:tc>
          <w:tcPr>
            <w:tcW w:w="2471" w:type="dxa"/>
            <w:tcBorders>
              <w:top w:val="nil"/>
              <w:left w:val="nil"/>
              <w:bottom w:val="nil"/>
              <w:right w:val="single" w:sz="4" w:space="0" w:color="auto"/>
            </w:tcBorders>
            <w:shd w:val="clear" w:color="auto" w:fill="auto"/>
            <w:vAlign w:val="bottom"/>
            <w:hideMark/>
          </w:tcPr>
          <w:p w14:paraId="3CEC27DB"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212.1</w:t>
            </w:r>
          </w:p>
        </w:tc>
      </w:tr>
      <w:tr w:rsidR="0072282A" w:rsidRPr="0053064E" w14:paraId="17D59353"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0AFA0555"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Other crops products</w:t>
            </w:r>
          </w:p>
        </w:tc>
        <w:tc>
          <w:tcPr>
            <w:tcW w:w="2632" w:type="dxa"/>
            <w:tcBorders>
              <w:top w:val="nil"/>
              <w:left w:val="nil"/>
              <w:bottom w:val="nil"/>
              <w:right w:val="single" w:sz="4" w:space="0" w:color="auto"/>
            </w:tcBorders>
            <w:shd w:val="clear" w:color="auto" w:fill="auto"/>
            <w:noWrap/>
            <w:vAlign w:val="bottom"/>
            <w:hideMark/>
          </w:tcPr>
          <w:p w14:paraId="34AB3C8F"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254.8</w:t>
            </w:r>
          </w:p>
        </w:tc>
        <w:tc>
          <w:tcPr>
            <w:tcW w:w="2471" w:type="dxa"/>
            <w:tcBorders>
              <w:top w:val="nil"/>
              <w:left w:val="nil"/>
              <w:bottom w:val="nil"/>
              <w:right w:val="single" w:sz="4" w:space="0" w:color="auto"/>
            </w:tcBorders>
            <w:shd w:val="clear" w:color="auto" w:fill="auto"/>
            <w:vAlign w:val="bottom"/>
            <w:hideMark/>
          </w:tcPr>
          <w:p w14:paraId="283F1A02"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346.7</w:t>
            </w:r>
          </w:p>
        </w:tc>
      </w:tr>
      <w:tr w:rsidR="0072282A" w:rsidRPr="0053064E" w14:paraId="28C0301F"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77818D66"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Fresh Vegetables</w:t>
            </w:r>
          </w:p>
        </w:tc>
        <w:tc>
          <w:tcPr>
            <w:tcW w:w="2632" w:type="dxa"/>
            <w:tcBorders>
              <w:top w:val="nil"/>
              <w:left w:val="nil"/>
              <w:bottom w:val="nil"/>
              <w:right w:val="single" w:sz="4" w:space="0" w:color="auto"/>
            </w:tcBorders>
            <w:shd w:val="clear" w:color="auto" w:fill="auto"/>
            <w:noWrap/>
            <w:vAlign w:val="bottom"/>
            <w:hideMark/>
          </w:tcPr>
          <w:p w14:paraId="401A6F60"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134.2</w:t>
            </w:r>
          </w:p>
        </w:tc>
        <w:tc>
          <w:tcPr>
            <w:tcW w:w="2471" w:type="dxa"/>
            <w:tcBorders>
              <w:top w:val="nil"/>
              <w:left w:val="nil"/>
              <w:bottom w:val="nil"/>
              <w:right w:val="single" w:sz="4" w:space="0" w:color="auto"/>
            </w:tcBorders>
            <w:shd w:val="clear" w:color="auto" w:fill="auto"/>
            <w:vAlign w:val="bottom"/>
            <w:hideMark/>
          </w:tcPr>
          <w:p w14:paraId="512F9050"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209.7</w:t>
            </w:r>
          </w:p>
        </w:tc>
      </w:tr>
      <w:tr w:rsidR="0072282A" w:rsidRPr="0053064E" w14:paraId="5C827CAC"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7002CDAE"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Beans</w:t>
            </w:r>
          </w:p>
        </w:tc>
        <w:tc>
          <w:tcPr>
            <w:tcW w:w="2632" w:type="dxa"/>
            <w:tcBorders>
              <w:top w:val="nil"/>
              <w:left w:val="nil"/>
              <w:bottom w:val="nil"/>
              <w:right w:val="single" w:sz="4" w:space="0" w:color="auto"/>
            </w:tcBorders>
            <w:shd w:val="clear" w:color="auto" w:fill="auto"/>
            <w:noWrap/>
            <w:vAlign w:val="bottom"/>
            <w:hideMark/>
          </w:tcPr>
          <w:p w14:paraId="369983CC"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4.6</w:t>
            </w:r>
          </w:p>
        </w:tc>
        <w:tc>
          <w:tcPr>
            <w:tcW w:w="2471" w:type="dxa"/>
            <w:tcBorders>
              <w:top w:val="nil"/>
              <w:left w:val="nil"/>
              <w:bottom w:val="nil"/>
              <w:right w:val="single" w:sz="4" w:space="0" w:color="auto"/>
            </w:tcBorders>
            <w:shd w:val="clear" w:color="auto" w:fill="auto"/>
            <w:vAlign w:val="bottom"/>
            <w:hideMark/>
          </w:tcPr>
          <w:p w14:paraId="3A61FF0E"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7.8</w:t>
            </w:r>
          </w:p>
        </w:tc>
      </w:tr>
      <w:tr w:rsidR="0072282A" w:rsidRPr="0053064E" w14:paraId="63A78CD5"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14F5C25B"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Brinjal</w:t>
            </w:r>
          </w:p>
        </w:tc>
        <w:tc>
          <w:tcPr>
            <w:tcW w:w="2632" w:type="dxa"/>
            <w:tcBorders>
              <w:top w:val="nil"/>
              <w:left w:val="nil"/>
              <w:bottom w:val="nil"/>
              <w:right w:val="single" w:sz="4" w:space="0" w:color="auto"/>
            </w:tcBorders>
            <w:shd w:val="clear" w:color="auto" w:fill="auto"/>
            <w:noWrap/>
            <w:vAlign w:val="bottom"/>
            <w:hideMark/>
          </w:tcPr>
          <w:p w14:paraId="332DD7CE" w14:textId="3EF3D568" w:rsidR="00B83AC8" w:rsidRPr="0053064E" w:rsidRDefault="00B83AC8" w:rsidP="00B83AC8">
            <w:pPr>
              <w:widowControl/>
              <w:spacing w:line="276" w:lineRule="auto"/>
              <w:jc w:val="center"/>
              <w:rPr>
                <w:color w:val="000000"/>
                <w:sz w:val="22"/>
                <w:szCs w:val="22"/>
                <w:lang w:val="en-GB" w:eastAsia="en-MU"/>
              </w:rPr>
            </w:pPr>
            <w:r w:rsidRPr="0053064E">
              <w:rPr>
                <w:color w:val="000000"/>
                <w:sz w:val="22"/>
                <w:szCs w:val="22"/>
                <w:lang w:val="en-MU" w:eastAsia="en-MU"/>
              </w:rPr>
              <w:t>6</w:t>
            </w:r>
            <w:r w:rsidR="006434D9" w:rsidRPr="0053064E">
              <w:rPr>
                <w:color w:val="000000"/>
                <w:sz w:val="22"/>
                <w:szCs w:val="22"/>
                <w:lang w:val="en-GB" w:eastAsia="en-MU"/>
              </w:rPr>
              <w:t>.0</w:t>
            </w:r>
          </w:p>
        </w:tc>
        <w:tc>
          <w:tcPr>
            <w:tcW w:w="2471" w:type="dxa"/>
            <w:tcBorders>
              <w:top w:val="nil"/>
              <w:left w:val="nil"/>
              <w:bottom w:val="nil"/>
              <w:right w:val="single" w:sz="4" w:space="0" w:color="auto"/>
            </w:tcBorders>
            <w:shd w:val="clear" w:color="auto" w:fill="auto"/>
            <w:vAlign w:val="bottom"/>
            <w:hideMark/>
          </w:tcPr>
          <w:p w14:paraId="00BCBCE7"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7.7</w:t>
            </w:r>
          </w:p>
        </w:tc>
      </w:tr>
      <w:tr w:rsidR="0072282A" w:rsidRPr="0053064E" w14:paraId="72DACDE0"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2DD2B9F2"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Cabbage</w:t>
            </w:r>
          </w:p>
        </w:tc>
        <w:tc>
          <w:tcPr>
            <w:tcW w:w="2632" w:type="dxa"/>
            <w:tcBorders>
              <w:top w:val="nil"/>
              <w:left w:val="nil"/>
              <w:bottom w:val="nil"/>
              <w:right w:val="single" w:sz="4" w:space="0" w:color="auto"/>
            </w:tcBorders>
            <w:shd w:val="clear" w:color="auto" w:fill="auto"/>
            <w:noWrap/>
            <w:vAlign w:val="bottom"/>
            <w:hideMark/>
          </w:tcPr>
          <w:p w14:paraId="083453CE"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5.9</w:t>
            </w:r>
          </w:p>
        </w:tc>
        <w:tc>
          <w:tcPr>
            <w:tcW w:w="2471" w:type="dxa"/>
            <w:tcBorders>
              <w:top w:val="nil"/>
              <w:left w:val="nil"/>
              <w:bottom w:val="nil"/>
              <w:right w:val="single" w:sz="4" w:space="0" w:color="auto"/>
            </w:tcBorders>
            <w:shd w:val="clear" w:color="auto" w:fill="auto"/>
            <w:vAlign w:val="bottom"/>
            <w:hideMark/>
          </w:tcPr>
          <w:p w14:paraId="5A7FC5F9"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11.9</w:t>
            </w:r>
          </w:p>
        </w:tc>
      </w:tr>
      <w:tr w:rsidR="0072282A" w:rsidRPr="0053064E" w14:paraId="5E204309"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4F190435"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Cauliflower</w:t>
            </w:r>
          </w:p>
        </w:tc>
        <w:tc>
          <w:tcPr>
            <w:tcW w:w="2632" w:type="dxa"/>
            <w:tcBorders>
              <w:top w:val="nil"/>
              <w:left w:val="nil"/>
              <w:bottom w:val="nil"/>
              <w:right w:val="single" w:sz="4" w:space="0" w:color="auto"/>
            </w:tcBorders>
            <w:shd w:val="clear" w:color="auto" w:fill="auto"/>
            <w:noWrap/>
            <w:vAlign w:val="bottom"/>
            <w:hideMark/>
          </w:tcPr>
          <w:p w14:paraId="0DC34C95"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2.9</w:t>
            </w:r>
          </w:p>
        </w:tc>
        <w:tc>
          <w:tcPr>
            <w:tcW w:w="2471" w:type="dxa"/>
            <w:tcBorders>
              <w:top w:val="nil"/>
              <w:left w:val="nil"/>
              <w:bottom w:val="nil"/>
              <w:right w:val="single" w:sz="4" w:space="0" w:color="auto"/>
            </w:tcBorders>
            <w:shd w:val="clear" w:color="auto" w:fill="auto"/>
            <w:vAlign w:val="bottom"/>
            <w:hideMark/>
          </w:tcPr>
          <w:p w14:paraId="185DB61D"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3.0</w:t>
            </w:r>
          </w:p>
        </w:tc>
      </w:tr>
      <w:tr w:rsidR="0072282A" w:rsidRPr="0053064E" w14:paraId="1936CD65"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16B89B92"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Carrot</w:t>
            </w:r>
          </w:p>
        </w:tc>
        <w:tc>
          <w:tcPr>
            <w:tcW w:w="2632" w:type="dxa"/>
            <w:tcBorders>
              <w:top w:val="nil"/>
              <w:left w:val="nil"/>
              <w:bottom w:val="nil"/>
              <w:right w:val="single" w:sz="4" w:space="0" w:color="auto"/>
            </w:tcBorders>
            <w:shd w:val="clear" w:color="auto" w:fill="auto"/>
            <w:noWrap/>
            <w:vAlign w:val="bottom"/>
            <w:hideMark/>
          </w:tcPr>
          <w:p w14:paraId="4334E7B6"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8.8</w:t>
            </w:r>
          </w:p>
        </w:tc>
        <w:tc>
          <w:tcPr>
            <w:tcW w:w="2471" w:type="dxa"/>
            <w:tcBorders>
              <w:top w:val="nil"/>
              <w:left w:val="nil"/>
              <w:bottom w:val="nil"/>
              <w:right w:val="single" w:sz="4" w:space="0" w:color="auto"/>
            </w:tcBorders>
            <w:shd w:val="clear" w:color="auto" w:fill="auto"/>
            <w:vAlign w:val="bottom"/>
            <w:hideMark/>
          </w:tcPr>
          <w:p w14:paraId="5FAA0962"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13.6</w:t>
            </w:r>
          </w:p>
        </w:tc>
      </w:tr>
      <w:tr w:rsidR="0072282A" w:rsidRPr="0053064E" w14:paraId="04F688CA"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66725888"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Onion</w:t>
            </w:r>
          </w:p>
        </w:tc>
        <w:tc>
          <w:tcPr>
            <w:tcW w:w="2632" w:type="dxa"/>
            <w:tcBorders>
              <w:top w:val="nil"/>
              <w:left w:val="nil"/>
              <w:bottom w:val="nil"/>
              <w:right w:val="single" w:sz="4" w:space="0" w:color="auto"/>
            </w:tcBorders>
            <w:shd w:val="clear" w:color="auto" w:fill="auto"/>
            <w:noWrap/>
            <w:vAlign w:val="bottom"/>
            <w:hideMark/>
          </w:tcPr>
          <w:p w14:paraId="4BBB4620"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12.3</w:t>
            </w:r>
          </w:p>
        </w:tc>
        <w:tc>
          <w:tcPr>
            <w:tcW w:w="2471" w:type="dxa"/>
            <w:tcBorders>
              <w:top w:val="nil"/>
              <w:left w:val="nil"/>
              <w:bottom w:val="nil"/>
              <w:right w:val="single" w:sz="4" w:space="0" w:color="auto"/>
            </w:tcBorders>
            <w:shd w:val="clear" w:color="auto" w:fill="auto"/>
            <w:vAlign w:val="bottom"/>
            <w:hideMark/>
          </w:tcPr>
          <w:p w14:paraId="6A7E28F7"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10.9</w:t>
            </w:r>
          </w:p>
        </w:tc>
      </w:tr>
      <w:tr w:rsidR="0072282A" w:rsidRPr="0053064E" w14:paraId="26E66BC9"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00EA66EF"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Tomato</w:t>
            </w:r>
          </w:p>
        </w:tc>
        <w:tc>
          <w:tcPr>
            <w:tcW w:w="2632" w:type="dxa"/>
            <w:tcBorders>
              <w:top w:val="nil"/>
              <w:left w:val="nil"/>
              <w:bottom w:val="nil"/>
              <w:right w:val="single" w:sz="4" w:space="0" w:color="auto"/>
            </w:tcBorders>
            <w:shd w:val="clear" w:color="auto" w:fill="auto"/>
            <w:noWrap/>
            <w:vAlign w:val="bottom"/>
            <w:hideMark/>
          </w:tcPr>
          <w:p w14:paraId="3B7B7F1E"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37.3</w:t>
            </w:r>
          </w:p>
        </w:tc>
        <w:tc>
          <w:tcPr>
            <w:tcW w:w="2471" w:type="dxa"/>
            <w:tcBorders>
              <w:top w:val="nil"/>
              <w:left w:val="nil"/>
              <w:bottom w:val="nil"/>
              <w:right w:val="single" w:sz="4" w:space="0" w:color="auto"/>
            </w:tcBorders>
            <w:shd w:val="clear" w:color="auto" w:fill="auto"/>
            <w:vAlign w:val="bottom"/>
            <w:hideMark/>
          </w:tcPr>
          <w:p w14:paraId="0BC886C2"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63.3</w:t>
            </w:r>
          </w:p>
        </w:tc>
      </w:tr>
      <w:tr w:rsidR="0072282A" w:rsidRPr="0053064E" w14:paraId="212471AF"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70C1D768"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Creepers</w:t>
            </w:r>
          </w:p>
        </w:tc>
        <w:tc>
          <w:tcPr>
            <w:tcW w:w="2632" w:type="dxa"/>
            <w:tcBorders>
              <w:top w:val="nil"/>
              <w:left w:val="nil"/>
              <w:bottom w:val="nil"/>
              <w:right w:val="single" w:sz="4" w:space="0" w:color="auto"/>
            </w:tcBorders>
            <w:shd w:val="clear" w:color="auto" w:fill="auto"/>
            <w:noWrap/>
            <w:vAlign w:val="bottom"/>
            <w:hideMark/>
          </w:tcPr>
          <w:p w14:paraId="5771A55E" w14:textId="07EB895A" w:rsidR="00B83AC8" w:rsidRPr="0053064E" w:rsidRDefault="00B83AC8" w:rsidP="00B83AC8">
            <w:pPr>
              <w:widowControl/>
              <w:spacing w:line="276" w:lineRule="auto"/>
              <w:jc w:val="center"/>
              <w:rPr>
                <w:color w:val="000000"/>
                <w:sz w:val="22"/>
                <w:szCs w:val="22"/>
                <w:lang w:val="en-GB" w:eastAsia="en-MU"/>
              </w:rPr>
            </w:pPr>
            <w:r w:rsidRPr="0053064E">
              <w:rPr>
                <w:color w:val="000000"/>
                <w:sz w:val="22"/>
                <w:szCs w:val="22"/>
                <w:lang w:val="en-MU" w:eastAsia="en-MU"/>
              </w:rPr>
              <w:t>30</w:t>
            </w:r>
            <w:r w:rsidR="006434D9" w:rsidRPr="0053064E">
              <w:rPr>
                <w:color w:val="000000"/>
                <w:sz w:val="22"/>
                <w:szCs w:val="22"/>
                <w:lang w:val="en-GB" w:eastAsia="en-MU"/>
              </w:rPr>
              <w:t>.0</w:t>
            </w:r>
          </w:p>
        </w:tc>
        <w:tc>
          <w:tcPr>
            <w:tcW w:w="2471" w:type="dxa"/>
            <w:tcBorders>
              <w:top w:val="nil"/>
              <w:left w:val="nil"/>
              <w:bottom w:val="nil"/>
              <w:right w:val="single" w:sz="4" w:space="0" w:color="auto"/>
            </w:tcBorders>
            <w:shd w:val="clear" w:color="auto" w:fill="auto"/>
            <w:vAlign w:val="bottom"/>
            <w:hideMark/>
          </w:tcPr>
          <w:p w14:paraId="3DE1F944"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60.8</w:t>
            </w:r>
          </w:p>
        </w:tc>
      </w:tr>
      <w:tr w:rsidR="0072282A" w:rsidRPr="0053064E" w14:paraId="5315B8FD"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0E2A0119"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Other fresh vegetables</w:t>
            </w:r>
          </w:p>
        </w:tc>
        <w:tc>
          <w:tcPr>
            <w:tcW w:w="2632" w:type="dxa"/>
            <w:tcBorders>
              <w:top w:val="nil"/>
              <w:left w:val="nil"/>
              <w:bottom w:val="nil"/>
              <w:right w:val="single" w:sz="4" w:space="0" w:color="auto"/>
            </w:tcBorders>
            <w:shd w:val="clear" w:color="auto" w:fill="auto"/>
            <w:noWrap/>
            <w:vAlign w:val="bottom"/>
            <w:hideMark/>
          </w:tcPr>
          <w:p w14:paraId="7C78CA3C"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26.4</w:t>
            </w:r>
          </w:p>
        </w:tc>
        <w:tc>
          <w:tcPr>
            <w:tcW w:w="2471" w:type="dxa"/>
            <w:tcBorders>
              <w:top w:val="nil"/>
              <w:left w:val="nil"/>
              <w:bottom w:val="nil"/>
              <w:right w:val="single" w:sz="4" w:space="0" w:color="auto"/>
            </w:tcBorders>
            <w:shd w:val="clear" w:color="auto" w:fill="auto"/>
            <w:vAlign w:val="bottom"/>
            <w:hideMark/>
          </w:tcPr>
          <w:p w14:paraId="40F35BCE"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30.7</w:t>
            </w:r>
          </w:p>
        </w:tc>
      </w:tr>
      <w:tr w:rsidR="0072282A" w:rsidRPr="0053064E" w14:paraId="296E099D" w14:textId="77777777" w:rsidTr="0072282A">
        <w:trPr>
          <w:trHeight w:val="268"/>
        </w:trPr>
        <w:tc>
          <w:tcPr>
            <w:tcW w:w="3544" w:type="dxa"/>
            <w:tcBorders>
              <w:top w:val="nil"/>
              <w:left w:val="single" w:sz="4" w:space="0" w:color="auto"/>
              <w:bottom w:val="nil"/>
              <w:right w:val="single" w:sz="4" w:space="0" w:color="auto"/>
            </w:tcBorders>
            <w:shd w:val="clear" w:color="auto" w:fill="auto"/>
            <w:noWrap/>
            <w:vAlign w:val="bottom"/>
            <w:hideMark/>
          </w:tcPr>
          <w:p w14:paraId="0366A2DF"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Fruits and nuts </w:t>
            </w:r>
          </w:p>
        </w:tc>
        <w:tc>
          <w:tcPr>
            <w:tcW w:w="2632" w:type="dxa"/>
            <w:tcBorders>
              <w:top w:val="nil"/>
              <w:left w:val="nil"/>
              <w:bottom w:val="nil"/>
              <w:right w:val="single" w:sz="4" w:space="0" w:color="auto"/>
            </w:tcBorders>
            <w:shd w:val="clear" w:color="auto" w:fill="auto"/>
            <w:noWrap/>
            <w:vAlign w:val="bottom"/>
            <w:hideMark/>
          </w:tcPr>
          <w:p w14:paraId="1382FA24" w14:textId="2CD8477B" w:rsidR="00B83AC8" w:rsidRPr="0053064E" w:rsidRDefault="00B83AC8" w:rsidP="00B83AC8">
            <w:pPr>
              <w:widowControl/>
              <w:spacing w:line="276" w:lineRule="auto"/>
              <w:jc w:val="center"/>
              <w:rPr>
                <w:b/>
                <w:bCs/>
                <w:color w:val="000000"/>
                <w:sz w:val="22"/>
                <w:szCs w:val="22"/>
                <w:lang w:val="en-GB" w:eastAsia="en-MU"/>
              </w:rPr>
            </w:pPr>
            <w:r w:rsidRPr="0053064E">
              <w:rPr>
                <w:b/>
                <w:bCs/>
                <w:color w:val="000000"/>
                <w:sz w:val="22"/>
                <w:szCs w:val="22"/>
                <w:lang w:val="en-MU" w:eastAsia="en-MU"/>
              </w:rPr>
              <w:t>64</w:t>
            </w:r>
            <w:r w:rsidR="006434D9" w:rsidRPr="0053064E">
              <w:rPr>
                <w:b/>
                <w:bCs/>
                <w:color w:val="000000"/>
                <w:sz w:val="22"/>
                <w:szCs w:val="22"/>
                <w:lang w:val="en-GB" w:eastAsia="en-MU"/>
              </w:rPr>
              <w:t>.0</w:t>
            </w:r>
          </w:p>
        </w:tc>
        <w:tc>
          <w:tcPr>
            <w:tcW w:w="2471" w:type="dxa"/>
            <w:tcBorders>
              <w:top w:val="nil"/>
              <w:left w:val="nil"/>
              <w:bottom w:val="nil"/>
              <w:right w:val="single" w:sz="4" w:space="0" w:color="auto"/>
            </w:tcBorders>
            <w:shd w:val="clear" w:color="auto" w:fill="auto"/>
            <w:vAlign w:val="bottom"/>
            <w:hideMark/>
          </w:tcPr>
          <w:p w14:paraId="22C2E23D"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67.6</w:t>
            </w:r>
          </w:p>
        </w:tc>
      </w:tr>
      <w:tr w:rsidR="0072282A" w:rsidRPr="0053064E" w14:paraId="463F3FB9" w14:textId="77777777" w:rsidTr="0072282A">
        <w:trPr>
          <w:trHeight w:val="322"/>
        </w:trPr>
        <w:tc>
          <w:tcPr>
            <w:tcW w:w="3544" w:type="dxa"/>
            <w:tcBorders>
              <w:top w:val="nil"/>
              <w:left w:val="single" w:sz="4" w:space="0" w:color="auto"/>
              <w:bottom w:val="nil"/>
              <w:right w:val="single" w:sz="4" w:space="0" w:color="auto"/>
            </w:tcBorders>
            <w:shd w:val="clear" w:color="auto" w:fill="auto"/>
            <w:noWrap/>
            <w:vAlign w:val="bottom"/>
            <w:hideMark/>
          </w:tcPr>
          <w:p w14:paraId="7D73A280"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 xml:space="preserve"> Banana</w:t>
            </w:r>
          </w:p>
        </w:tc>
        <w:tc>
          <w:tcPr>
            <w:tcW w:w="2632" w:type="dxa"/>
            <w:tcBorders>
              <w:top w:val="nil"/>
              <w:left w:val="nil"/>
              <w:bottom w:val="nil"/>
              <w:right w:val="single" w:sz="4" w:space="0" w:color="auto"/>
            </w:tcBorders>
            <w:shd w:val="clear" w:color="auto" w:fill="auto"/>
            <w:noWrap/>
            <w:vAlign w:val="bottom"/>
            <w:hideMark/>
          </w:tcPr>
          <w:p w14:paraId="582DF9DE"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10.1</w:t>
            </w:r>
          </w:p>
        </w:tc>
        <w:tc>
          <w:tcPr>
            <w:tcW w:w="2471" w:type="dxa"/>
            <w:tcBorders>
              <w:top w:val="nil"/>
              <w:left w:val="nil"/>
              <w:bottom w:val="nil"/>
              <w:right w:val="single" w:sz="4" w:space="0" w:color="auto"/>
            </w:tcBorders>
            <w:shd w:val="clear" w:color="auto" w:fill="auto"/>
            <w:vAlign w:val="bottom"/>
            <w:hideMark/>
          </w:tcPr>
          <w:p w14:paraId="76D78CBE"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12.8</w:t>
            </w:r>
          </w:p>
        </w:tc>
      </w:tr>
      <w:tr w:rsidR="0072282A" w:rsidRPr="0053064E" w14:paraId="3B41C626" w14:textId="77777777" w:rsidTr="0072282A">
        <w:trPr>
          <w:trHeight w:val="322"/>
        </w:trPr>
        <w:tc>
          <w:tcPr>
            <w:tcW w:w="3544" w:type="dxa"/>
            <w:tcBorders>
              <w:top w:val="nil"/>
              <w:left w:val="single" w:sz="4" w:space="0" w:color="auto"/>
              <w:bottom w:val="nil"/>
              <w:right w:val="single" w:sz="4" w:space="0" w:color="auto"/>
            </w:tcBorders>
            <w:shd w:val="clear" w:color="auto" w:fill="auto"/>
            <w:noWrap/>
            <w:vAlign w:val="bottom"/>
            <w:hideMark/>
          </w:tcPr>
          <w:p w14:paraId="037C68DD"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 xml:space="preserve"> Pineapple</w:t>
            </w:r>
          </w:p>
        </w:tc>
        <w:tc>
          <w:tcPr>
            <w:tcW w:w="2632" w:type="dxa"/>
            <w:tcBorders>
              <w:top w:val="nil"/>
              <w:left w:val="nil"/>
              <w:bottom w:val="nil"/>
              <w:right w:val="single" w:sz="4" w:space="0" w:color="auto"/>
            </w:tcBorders>
            <w:shd w:val="clear" w:color="auto" w:fill="auto"/>
            <w:noWrap/>
            <w:vAlign w:val="bottom"/>
            <w:hideMark/>
          </w:tcPr>
          <w:p w14:paraId="56CF92CB"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20.4</w:t>
            </w:r>
          </w:p>
        </w:tc>
        <w:tc>
          <w:tcPr>
            <w:tcW w:w="2471" w:type="dxa"/>
            <w:tcBorders>
              <w:top w:val="nil"/>
              <w:left w:val="nil"/>
              <w:bottom w:val="nil"/>
              <w:right w:val="single" w:sz="4" w:space="0" w:color="auto"/>
            </w:tcBorders>
            <w:shd w:val="clear" w:color="auto" w:fill="auto"/>
            <w:vAlign w:val="bottom"/>
            <w:hideMark/>
          </w:tcPr>
          <w:p w14:paraId="743F4B89"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29.4</w:t>
            </w:r>
          </w:p>
        </w:tc>
      </w:tr>
      <w:tr w:rsidR="0072282A" w:rsidRPr="0053064E" w14:paraId="62CCADEC" w14:textId="77777777" w:rsidTr="0072282A">
        <w:trPr>
          <w:trHeight w:val="322"/>
        </w:trPr>
        <w:tc>
          <w:tcPr>
            <w:tcW w:w="3544" w:type="dxa"/>
            <w:tcBorders>
              <w:top w:val="nil"/>
              <w:left w:val="single" w:sz="4" w:space="0" w:color="auto"/>
              <w:bottom w:val="nil"/>
              <w:right w:val="single" w:sz="4" w:space="0" w:color="auto"/>
            </w:tcBorders>
            <w:shd w:val="clear" w:color="auto" w:fill="auto"/>
            <w:noWrap/>
            <w:vAlign w:val="bottom"/>
            <w:hideMark/>
          </w:tcPr>
          <w:p w14:paraId="655B718D"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Other fruits</w:t>
            </w:r>
          </w:p>
        </w:tc>
        <w:tc>
          <w:tcPr>
            <w:tcW w:w="2632" w:type="dxa"/>
            <w:tcBorders>
              <w:top w:val="nil"/>
              <w:left w:val="nil"/>
              <w:bottom w:val="nil"/>
              <w:right w:val="single" w:sz="4" w:space="0" w:color="auto"/>
            </w:tcBorders>
            <w:shd w:val="clear" w:color="auto" w:fill="auto"/>
            <w:noWrap/>
            <w:vAlign w:val="bottom"/>
            <w:hideMark/>
          </w:tcPr>
          <w:p w14:paraId="00200E96"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33.5</w:t>
            </w:r>
          </w:p>
        </w:tc>
        <w:tc>
          <w:tcPr>
            <w:tcW w:w="2471" w:type="dxa"/>
            <w:tcBorders>
              <w:top w:val="nil"/>
              <w:left w:val="nil"/>
              <w:bottom w:val="nil"/>
              <w:right w:val="single" w:sz="4" w:space="0" w:color="auto"/>
            </w:tcBorders>
            <w:shd w:val="clear" w:color="auto" w:fill="auto"/>
            <w:vAlign w:val="bottom"/>
            <w:hideMark/>
          </w:tcPr>
          <w:p w14:paraId="68DC343B"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25.4</w:t>
            </w:r>
          </w:p>
        </w:tc>
      </w:tr>
      <w:tr w:rsidR="0072282A" w:rsidRPr="0053064E" w14:paraId="731A462D" w14:textId="77777777" w:rsidTr="0072282A">
        <w:trPr>
          <w:trHeight w:val="268"/>
        </w:trPr>
        <w:tc>
          <w:tcPr>
            <w:tcW w:w="3544" w:type="dxa"/>
            <w:tcBorders>
              <w:top w:val="nil"/>
              <w:left w:val="single" w:sz="4" w:space="0" w:color="auto"/>
              <w:bottom w:val="nil"/>
              <w:right w:val="single" w:sz="4" w:space="0" w:color="auto"/>
            </w:tcBorders>
            <w:shd w:val="clear" w:color="auto" w:fill="auto"/>
            <w:noWrap/>
            <w:vAlign w:val="bottom"/>
            <w:hideMark/>
          </w:tcPr>
          <w:p w14:paraId="613933F0"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Oilseeds and oleaginous fruits </w:t>
            </w:r>
          </w:p>
        </w:tc>
        <w:tc>
          <w:tcPr>
            <w:tcW w:w="2632" w:type="dxa"/>
            <w:tcBorders>
              <w:top w:val="nil"/>
              <w:left w:val="nil"/>
              <w:bottom w:val="nil"/>
              <w:right w:val="single" w:sz="4" w:space="0" w:color="auto"/>
            </w:tcBorders>
            <w:shd w:val="clear" w:color="auto" w:fill="auto"/>
            <w:noWrap/>
            <w:vAlign w:val="bottom"/>
            <w:hideMark/>
          </w:tcPr>
          <w:p w14:paraId="6A8A6C08"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3.4</w:t>
            </w:r>
          </w:p>
        </w:tc>
        <w:tc>
          <w:tcPr>
            <w:tcW w:w="2471" w:type="dxa"/>
            <w:tcBorders>
              <w:top w:val="nil"/>
              <w:left w:val="nil"/>
              <w:bottom w:val="nil"/>
              <w:right w:val="single" w:sz="4" w:space="0" w:color="auto"/>
            </w:tcBorders>
            <w:shd w:val="clear" w:color="auto" w:fill="auto"/>
            <w:vAlign w:val="bottom"/>
            <w:hideMark/>
          </w:tcPr>
          <w:p w14:paraId="5B5F53AF"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5.8</w:t>
            </w:r>
          </w:p>
        </w:tc>
      </w:tr>
      <w:tr w:rsidR="0072282A" w:rsidRPr="0053064E" w14:paraId="17692410" w14:textId="77777777" w:rsidTr="0072282A">
        <w:trPr>
          <w:trHeight w:val="322"/>
        </w:trPr>
        <w:tc>
          <w:tcPr>
            <w:tcW w:w="3544" w:type="dxa"/>
            <w:tcBorders>
              <w:top w:val="nil"/>
              <w:left w:val="single" w:sz="4" w:space="0" w:color="auto"/>
              <w:bottom w:val="nil"/>
              <w:right w:val="single" w:sz="4" w:space="0" w:color="auto"/>
            </w:tcBorders>
            <w:shd w:val="clear" w:color="auto" w:fill="auto"/>
            <w:noWrap/>
            <w:vAlign w:val="bottom"/>
            <w:hideMark/>
          </w:tcPr>
          <w:p w14:paraId="520311E0"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Groundnut</w:t>
            </w:r>
          </w:p>
        </w:tc>
        <w:tc>
          <w:tcPr>
            <w:tcW w:w="2632" w:type="dxa"/>
            <w:tcBorders>
              <w:top w:val="nil"/>
              <w:left w:val="nil"/>
              <w:bottom w:val="nil"/>
              <w:right w:val="single" w:sz="4" w:space="0" w:color="auto"/>
            </w:tcBorders>
            <w:shd w:val="clear" w:color="auto" w:fill="auto"/>
            <w:noWrap/>
            <w:vAlign w:val="bottom"/>
            <w:hideMark/>
          </w:tcPr>
          <w:p w14:paraId="5AD19D02"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2.3</w:t>
            </w:r>
          </w:p>
        </w:tc>
        <w:tc>
          <w:tcPr>
            <w:tcW w:w="2471" w:type="dxa"/>
            <w:tcBorders>
              <w:top w:val="nil"/>
              <w:left w:val="nil"/>
              <w:bottom w:val="nil"/>
              <w:right w:val="single" w:sz="4" w:space="0" w:color="auto"/>
            </w:tcBorders>
            <w:shd w:val="clear" w:color="auto" w:fill="auto"/>
            <w:vAlign w:val="bottom"/>
            <w:hideMark/>
          </w:tcPr>
          <w:p w14:paraId="36813F60"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2.1</w:t>
            </w:r>
          </w:p>
        </w:tc>
      </w:tr>
      <w:tr w:rsidR="0072282A" w:rsidRPr="0053064E" w14:paraId="03BA9F82" w14:textId="77777777" w:rsidTr="0072282A">
        <w:trPr>
          <w:trHeight w:val="322"/>
        </w:trPr>
        <w:tc>
          <w:tcPr>
            <w:tcW w:w="3544" w:type="dxa"/>
            <w:tcBorders>
              <w:top w:val="nil"/>
              <w:left w:val="single" w:sz="4" w:space="0" w:color="auto"/>
              <w:bottom w:val="nil"/>
              <w:right w:val="single" w:sz="4" w:space="0" w:color="auto"/>
            </w:tcBorders>
            <w:shd w:val="clear" w:color="auto" w:fill="auto"/>
            <w:noWrap/>
            <w:vAlign w:val="bottom"/>
            <w:hideMark/>
          </w:tcPr>
          <w:p w14:paraId="379939A7"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Coconut</w:t>
            </w:r>
          </w:p>
        </w:tc>
        <w:tc>
          <w:tcPr>
            <w:tcW w:w="2632" w:type="dxa"/>
            <w:tcBorders>
              <w:top w:val="nil"/>
              <w:left w:val="nil"/>
              <w:bottom w:val="nil"/>
              <w:right w:val="single" w:sz="4" w:space="0" w:color="auto"/>
            </w:tcBorders>
            <w:shd w:val="clear" w:color="auto" w:fill="auto"/>
            <w:noWrap/>
            <w:vAlign w:val="bottom"/>
            <w:hideMark/>
          </w:tcPr>
          <w:p w14:paraId="0C458C38"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1.1</w:t>
            </w:r>
          </w:p>
        </w:tc>
        <w:tc>
          <w:tcPr>
            <w:tcW w:w="2471" w:type="dxa"/>
            <w:tcBorders>
              <w:top w:val="nil"/>
              <w:left w:val="nil"/>
              <w:bottom w:val="nil"/>
              <w:right w:val="single" w:sz="4" w:space="0" w:color="auto"/>
            </w:tcBorders>
            <w:shd w:val="clear" w:color="auto" w:fill="auto"/>
            <w:vAlign w:val="bottom"/>
            <w:hideMark/>
          </w:tcPr>
          <w:p w14:paraId="6320FDEF"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3.7</w:t>
            </w:r>
          </w:p>
        </w:tc>
      </w:tr>
      <w:tr w:rsidR="0072282A" w:rsidRPr="0053064E" w14:paraId="0E952ECB" w14:textId="77777777" w:rsidTr="0072282A">
        <w:trPr>
          <w:trHeight w:val="268"/>
        </w:trPr>
        <w:tc>
          <w:tcPr>
            <w:tcW w:w="3544" w:type="dxa"/>
            <w:tcBorders>
              <w:top w:val="nil"/>
              <w:left w:val="single" w:sz="4" w:space="0" w:color="auto"/>
              <w:bottom w:val="nil"/>
              <w:right w:val="single" w:sz="4" w:space="0" w:color="auto"/>
            </w:tcBorders>
            <w:shd w:val="clear" w:color="auto" w:fill="auto"/>
            <w:noWrap/>
            <w:vAlign w:val="bottom"/>
            <w:hideMark/>
          </w:tcPr>
          <w:p w14:paraId="2985DDFF"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Edible roots and tubers</w:t>
            </w:r>
            <w:r w:rsidRPr="0053064E">
              <w:rPr>
                <w:b/>
                <w:bCs/>
                <w:color w:val="000000"/>
                <w:sz w:val="22"/>
                <w:szCs w:val="22"/>
                <w:vertAlign w:val="superscript"/>
                <w:lang w:val="en-MU" w:eastAsia="en-MU"/>
              </w:rPr>
              <w:t xml:space="preserve"> </w:t>
            </w:r>
          </w:p>
        </w:tc>
        <w:tc>
          <w:tcPr>
            <w:tcW w:w="2632" w:type="dxa"/>
            <w:tcBorders>
              <w:top w:val="nil"/>
              <w:left w:val="nil"/>
              <w:bottom w:val="nil"/>
              <w:right w:val="single" w:sz="4" w:space="0" w:color="auto"/>
            </w:tcBorders>
            <w:shd w:val="clear" w:color="auto" w:fill="auto"/>
            <w:noWrap/>
            <w:vAlign w:val="bottom"/>
            <w:hideMark/>
          </w:tcPr>
          <w:p w14:paraId="0FA25A14"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35.7</w:t>
            </w:r>
          </w:p>
        </w:tc>
        <w:tc>
          <w:tcPr>
            <w:tcW w:w="2471" w:type="dxa"/>
            <w:tcBorders>
              <w:top w:val="nil"/>
              <w:left w:val="nil"/>
              <w:bottom w:val="nil"/>
              <w:right w:val="single" w:sz="4" w:space="0" w:color="auto"/>
            </w:tcBorders>
            <w:shd w:val="clear" w:color="auto" w:fill="auto"/>
            <w:vAlign w:val="bottom"/>
            <w:hideMark/>
          </w:tcPr>
          <w:p w14:paraId="62666DF5"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39.3</w:t>
            </w:r>
          </w:p>
        </w:tc>
      </w:tr>
      <w:tr w:rsidR="0072282A" w:rsidRPr="0053064E" w14:paraId="2868E666"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0C30CC9C"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Potato</w:t>
            </w:r>
          </w:p>
        </w:tc>
        <w:tc>
          <w:tcPr>
            <w:tcW w:w="2632" w:type="dxa"/>
            <w:tcBorders>
              <w:top w:val="nil"/>
              <w:left w:val="nil"/>
              <w:bottom w:val="nil"/>
              <w:right w:val="single" w:sz="4" w:space="0" w:color="auto"/>
            </w:tcBorders>
            <w:shd w:val="clear" w:color="auto" w:fill="auto"/>
            <w:noWrap/>
            <w:vAlign w:val="bottom"/>
            <w:hideMark/>
          </w:tcPr>
          <w:p w14:paraId="47262C40" w14:textId="741B5C5A" w:rsidR="00B83AC8" w:rsidRPr="0053064E" w:rsidRDefault="00B83AC8" w:rsidP="00B83AC8">
            <w:pPr>
              <w:widowControl/>
              <w:spacing w:line="276" w:lineRule="auto"/>
              <w:jc w:val="center"/>
              <w:rPr>
                <w:color w:val="000000"/>
                <w:sz w:val="22"/>
                <w:szCs w:val="22"/>
                <w:lang w:val="en-GB" w:eastAsia="en-MU"/>
              </w:rPr>
            </w:pPr>
            <w:r w:rsidRPr="0053064E">
              <w:rPr>
                <w:color w:val="000000"/>
                <w:sz w:val="22"/>
                <w:szCs w:val="22"/>
                <w:lang w:val="en-MU" w:eastAsia="en-MU"/>
              </w:rPr>
              <w:t>29</w:t>
            </w:r>
            <w:r w:rsidR="006434D9" w:rsidRPr="0053064E">
              <w:rPr>
                <w:color w:val="000000"/>
                <w:sz w:val="22"/>
                <w:szCs w:val="22"/>
                <w:lang w:val="en-GB" w:eastAsia="en-MU"/>
              </w:rPr>
              <w:t>.0</w:t>
            </w:r>
          </w:p>
        </w:tc>
        <w:tc>
          <w:tcPr>
            <w:tcW w:w="2471" w:type="dxa"/>
            <w:tcBorders>
              <w:top w:val="nil"/>
              <w:left w:val="nil"/>
              <w:bottom w:val="nil"/>
              <w:right w:val="single" w:sz="4" w:space="0" w:color="auto"/>
            </w:tcBorders>
            <w:shd w:val="clear" w:color="auto" w:fill="auto"/>
            <w:vAlign w:val="bottom"/>
            <w:hideMark/>
          </w:tcPr>
          <w:p w14:paraId="1E7C7A34"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30.8</w:t>
            </w:r>
          </w:p>
        </w:tc>
      </w:tr>
      <w:tr w:rsidR="0072282A" w:rsidRPr="0053064E" w14:paraId="713393EC"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5B5B91CC"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Other Root crops</w:t>
            </w:r>
          </w:p>
        </w:tc>
        <w:tc>
          <w:tcPr>
            <w:tcW w:w="2632" w:type="dxa"/>
            <w:tcBorders>
              <w:top w:val="nil"/>
              <w:left w:val="nil"/>
              <w:bottom w:val="nil"/>
              <w:right w:val="single" w:sz="4" w:space="0" w:color="auto"/>
            </w:tcBorders>
            <w:shd w:val="clear" w:color="auto" w:fill="auto"/>
            <w:noWrap/>
            <w:vAlign w:val="bottom"/>
            <w:hideMark/>
          </w:tcPr>
          <w:p w14:paraId="62F52888"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6.7</w:t>
            </w:r>
          </w:p>
        </w:tc>
        <w:tc>
          <w:tcPr>
            <w:tcW w:w="2471" w:type="dxa"/>
            <w:tcBorders>
              <w:top w:val="nil"/>
              <w:left w:val="nil"/>
              <w:bottom w:val="nil"/>
              <w:right w:val="single" w:sz="4" w:space="0" w:color="auto"/>
            </w:tcBorders>
            <w:shd w:val="clear" w:color="auto" w:fill="auto"/>
            <w:vAlign w:val="bottom"/>
            <w:hideMark/>
          </w:tcPr>
          <w:p w14:paraId="7220D90C"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8.4</w:t>
            </w:r>
          </w:p>
        </w:tc>
      </w:tr>
      <w:tr w:rsidR="0072282A" w:rsidRPr="0053064E" w14:paraId="06B5C233" w14:textId="77777777" w:rsidTr="0072282A">
        <w:trPr>
          <w:trHeight w:val="268"/>
        </w:trPr>
        <w:tc>
          <w:tcPr>
            <w:tcW w:w="3544" w:type="dxa"/>
            <w:tcBorders>
              <w:top w:val="nil"/>
              <w:left w:val="single" w:sz="4" w:space="0" w:color="auto"/>
              <w:bottom w:val="nil"/>
              <w:right w:val="single" w:sz="4" w:space="0" w:color="auto"/>
            </w:tcBorders>
            <w:shd w:val="clear" w:color="auto" w:fill="auto"/>
            <w:noWrap/>
            <w:vAlign w:val="bottom"/>
            <w:hideMark/>
          </w:tcPr>
          <w:p w14:paraId="62BEBA98"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Stimulant &amp; spice </w:t>
            </w:r>
          </w:p>
        </w:tc>
        <w:tc>
          <w:tcPr>
            <w:tcW w:w="2632" w:type="dxa"/>
            <w:tcBorders>
              <w:top w:val="nil"/>
              <w:left w:val="nil"/>
              <w:bottom w:val="nil"/>
              <w:right w:val="single" w:sz="4" w:space="0" w:color="auto"/>
            </w:tcBorders>
            <w:shd w:val="clear" w:color="auto" w:fill="auto"/>
            <w:noWrap/>
            <w:vAlign w:val="bottom"/>
            <w:hideMark/>
          </w:tcPr>
          <w:p w14:paraId="4A094EC8"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9.6</w:t>
            </w:r>
          </w:p>
        </w:tc>
        <w:tc>
          <w:tcPr>
            <w:tcW w:w="2471" w:type="dxa"/>
            <w:tcBorders>
              <w:top w:val="nil"/>
              <w:left w:val="nil"/>
              <w:bottom w:val="nil"/>
              <w:right w:val="single" w:sz="4" w:space="0" w:color="auto"/>
            </w:tcBorders>
            <w:shd w:val="clear" w:color="auto" w:fill="auto"/>
            <w:vAlign w:val="bottom"/>
            <w:hideMark/>
          </w:tcPr>
          <w:p w14:paraId="62202845"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14.6</w:t>
            </w:r>
          </w:p>
        </w:tc>
      </w:tr>
      <w:tr w:rsidR="0072282A" w:rsidRPr="0053064E" w14:paraId="3EFDEDDC"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05E7DDEC"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Tea</w:t>
            </w:r>
          </w:p>
        </w:tc>
        <w:tc>
          <w:tcPr>
            <w:tcW w:w="2632" w:type="dxa"/>
            <w:tcBorders>
              <w:top w:val="nil"/>
              <w:left w:val="nil"/>
              <w:bottom w:val="nil"/>
              <w:right w:val="single" w:sz="4" w:space="0" w:color="auto"/>
            </w:tcBorders>
            <w:shd w:val="clear" w:color="auto" w:fill="auto"/>
            <w:noWrap/>
            <w:vAlign w:val="bottom"/>
            <w:hideMark/>
          </w:tcPr>
          <w:p w14:paraId="2B394D79"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7.5</w:t>
            </w:r>
          </w:p>
        </w:tc>
        <w:tc>
          <w:tcPr>
            <w:tcW w:w="2471" w:type="dxa"/>
            <w:tcBorders>
              <w:top w:val="nil"/>
              <w:left w:val="nil"/>
              <w:bottom w:val="nil"/>
              <w:right w:val="single" w:sz="4" w:space="0" w:color="auto"/>
            </w:tcBorders>
            <w:shd w:val="clear" w:color="auto" w:fill="auto"/>
            <w:vAlign w:val="bottom"/>
            <w:hideMark/>
          </w:tcPr>
          <w:p w14:paraId="505DF146"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12.0</w:t>
            </w:r>
          </w:p>
        </w:tc>
      </w:tr>
      <w:tr w:rsidR="0072282A" w:rsidRPr="0053064E" w14:paraId="27FF1D43" w14:textId="77777777" w:rsidTr="0072282A">
        <w:trPr>
          <w:trHeight w:val="286"/>
        </w:trPr>
        <w:tc>
          <w:tcPr>
            <w:tcW w:w="3544" w:type="dxa"/>
            <w:tcBorders>
              <w:top w:val="nil"/>
              <w:left w:val="single" w:sz="4" w:space="0" w:color="auto"/>
              <w:bottom w:val="nil"/>
              <w:right w:val="single" w:sz="4" w:space="0" w:color="auto"/>
            </w:tcBorders>
            <w:shd w:val="clear" w:color="auto" w:fill="auto"/>
            <w:noWrap/>
            <w:vAlign w:val="bottom"/>
            <w:hideMark/>
          </w:tcPr>
          <w:p w14:paraId="2E9AEC30"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Ginger</w:t>
            </w:r>
          </w:p>
        </w:tc>
        <w:tc>
          <w:tcPr>
            <w:tcW w:w="2632" w:type="dxa"/>
            <w:tcBorders>
              <w:top w:val="nil"/>
              <w:left w:val="nil"/>
              <w:bottom w:val="nil"/>
              <w:right w:val="single" w:sz="4" w:space="0" w:color="auto"/>
            </w:tcBorders>
            <w:shd w:val="clear" w:color="auto" w:fill="auto"/>
            <w:noWrap/>
            <w:vAlign w:val="bottom"/>
            <w:hideMark/>
          </w:tcPr>
          <w:p w14:paraId="0863AA0F"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2.1</w:t>
            </w:r>
          </w:p>
        </w:tc>
        <w:tc>
          <w:tcPr>
            <w:tcW w:w="2471" w:type="dxa"/>
            <w:tcBorders>
              <w:top w:val="nil"/>
              <w:left w:val="nil"/>
              <w:bottom w:val="nil"/>
              <w:right w:val="single" w:sz="4" w:space="0" w:color="auto"/>
            </w:tcBorders>
            <w:shd w:val="clear" w:color="auto" w:fill="auto"/>
            <w:vAlign w:val="bottom"/>
            <w:hideMark/>
          </w:tcPr>
          <w:p w14:paraId="727FB2E6"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2.5</w:t>
            </w:r>
          </w:p>
        </w:tc>
      </w:tr>
      <w:tr w:rsidR="0072282A" w:rsidRPr="0053064E" w14:paraId="2D0DCD9C" w14:textId="77777777" w:rsidTr="0072282A">
        <w:trPr>
          <w:trHeight w:val="268"/>
        </w:trPr>
        <w:tc>
          <w:tcPr>
            <w:tcW w:w="3544" w:type="dxa"/>
            <w:tcBorders>
              <w:top w:val="nil"/>
              <w:left w:val="single" w:sz="4" w:space="0" w:color="auto"/>
              <w:bottom w:val="nil"/>
              <w:right w:val="single" w:sz="4" w:space="0" w:color="auto"/>
            </w:tcBorders>
            <w:shd w:val="clear" w:color="auto" w:fill="auto"/>
            <w:noWrap/>
            <w:vAlign w:val="bottom"/>
            <w:hideMark/>
          </w:tcPr>
          <w:p w14:paraId="011268FD" w14:textId="77777777" w:rsidR="00B83AC8" w:rsidRPr="0053064E" w:rsidRDefault="00B83AC8" w:rsidP="00B83AC8">
            <w:pPr>
              <w:widowControl/>
              <w:spacing w:line="276" w:lineRule="auto"/>
              <w:ind w:firstLineChars="100" w:firstLine="221"/>
              <w:rPr>
                <w:b/>
                <w:bCs/>
                <w:color w:val="000000"/>
                <w:sz w:val="22"/>
                <w:szCs w:val="22"/>
                <w:lang w:val="en-MU" w:eastAsia="en-MU"/>
              </w:rPr>
            </w:pPr>
            <w:r w:rsidRPr="0053064E">
              <w:rPr>
                <w:b/>
                <w:bCs/>
                <w:color w:val="000000"/>
                <w:sz w:val="22"/>
                <w:szCs w:val="22"/>
                <w:lang w:val="en-MU" w:eastAsia="en-MU"/>
              </w:rPr>
              <w:t xml:space="preserve">  Flowers, ornamental plants </w:t>
            </w:r>
          </w:p>
        </w:tc>
        <w:tc>
          <w:tcPr>
            <w:tcW w:w="2632" w:type="dxa"/>
            <w:tcBorders>
              <w:top w:val="nil"/>
              <w:left w:val="nil"/>
              <w:bottom w:val="nil"/>
              <w:right w:val="single" w:sz="4" w:space="0" w:color="auto"/>
            </w:tcBorders>
            <w:shd w:val="clear" w:color="auto" w:fill="auto"/>
            <w:noWrap/>
            <w:vAlign w:val="bottom"/>
            <w:hideMark/>
          </w:tcPr>
          <w:p w14:paraId="3A5256A0"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7.9</w:t>
            </w:r>
          </w:p>
        </w:tc>
        <w:tc>
          <w:tcPr>
            <w:tcW w:w="2471" w:type="dxa"/>
            <w:tcBorders>
              <w:top w:val="nil"/>
              <w:left w:val="nil"/>
              <w:bottom w:val="nil"/>
              <w:right w:val="single" w:sz="4" w:space="0" w:color="auto"/>
            </w:tcBorders>
            <w:shd w:val="clear" w:color="auto" w:fill="auto"/>
            <w:vAlign w:val="bottom"/>
            <w:hideMark/>
          </w:tcPr>
          <w:p w14:paraId="03D2121E"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9.9</w:t>
            </w:r>
          </w:p>
        </w:tc>
      </w:tr>
      <w:tr w:rsidR="0072282A" w:rsidRPr="0053064E" w14:paraId="1FD737F2"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0595A2CE"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Anthurium</w:t>
            </w:r>
          </w:p>
        </w:tc>
        <w:tc>
          <w:tcPr>
            <w:tcW w:w="2632" w:type="dxa"/>
            <w:tcBorders>
              <w:top w:val="nil"/>
              <w:left w:val="nil"/>
              <w:bottom w:val="nil"/>
              <w:right w:val="single" w:sz="4" w:space="0" w:color="auto"/>
            </w:tcBorders>
            <w:shd w:val="clear" w:color="auto" w:fill="auto"/>
            <w:noWrap/>
            <w:vAlign w:val="bottom"/>
            <w:hideMark/>
          </w:tcPr>
          <w:p w14:paraId="5893771A"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2.4</w:t>
            </w:r>
          </w:p>
        </w:tc>
        <w:tc>
          <w:tcPr>
            <w:tcW w:w="2471" w:type="dxa"/>
            <w:tcBorders>
              <w:top w:val="nil"/>
              <w:left w:val="nil"/>
              <w:bottom w:val="nil"/>
              <w:right w:val="single" w:sz="4" w:space="0" w:color="auto"/>
            </w:tcBorders>
            <w:shd w:val="clear" w:color="auto" w:fill="auto"/>
            <w:vAlign w:val="bottom"/>
            <w:hideMark/>
          </w:tcPr>
          <w:p w14:paraId="2C4CF81D"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3.0</w:t>
            </w:r>
          </w:p>
        </w:tc>
      </w:tr>
      <w:tr w:rsidR="0072282A" w:rsidRPr="0053064E" w14:paraId="5B75B24C"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1E89F65D"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Rose</w:t>
            </w:r>
          </w:p>
        </w:tc>
        <w:tc>
          <w:tcPr>
            <w:tcW w:w="2632" w:type="dxa"/>
            <w:tcBorders>
              <w:top w:val="nil"/>
              <w:left w:val="nil"/>
              <w:bottom w:val="nil"/>
              <w:right w:val="single" w:sz="4" w:space="0" w:color="auto"/>
            </w:tcBorders>
            <w:shd w:val="clear" w:color="auto" w:fill="auto"/>
            <w:noWrap/>
            <w:vAlign w:val="bottom"/>
            <w:hideMark/>
          </w:tcPr>
          <w:p w14:paraId="2DBD1126"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0.9</w:t>
            </w:r>
          </w:p>
        </w:tc>
        <w:tc>
          <w:tcPr>
            <w:tcW w:w="2471" w:type="dxa"/>
            <w:tcBorders>
              <w:top w:val="nil"/>
              <w:left w:val="nil"/>
              <w:bottom w:val="nil"/>
              <w:right w:val="single" w:sz="4" w:space="0" w:color="auto"/>
            </w:tcBorders>
            <w:shd w:val="clear" w:color="auto" w:fill="auto"/>
            <w:vAlign w:val="bottom"/>
            <w:hideMark/>
          </w:tcPr>
          <w:p w14:paraId="49479D98"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1.1</w:t>
            </w:r>
          </w:p>
        </w:tc>
      </w:tr>
      <w:tr w:rsidR="0072282A" w:rsidRPr="0053064E" w14:paraId="2D4CB889"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4D4604E5"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Other flowers</w:t>
            </w:r>
          </w:p>
        </w:tc>
        <w:tc>
          <w:tcPr>
            <w:tcW w:w="2632" w:type="dxa"/>
            <w:tcBorders>
              <w:top w:val="nil"/>
              <w:left w:val="nil"/>
              <w:bottom w:val="nil"/>
              <w:right w:val="single" w:sz="4" w:space="0" w:color="auto"/>
            </w:tcBorders>
            <w:shd w:val="clear" w:color="auto" w:fill="auto"/>
            <w:noWrap/>
            <w:vAlign w:val="bottom"/>
            <w:hideMark/>
          </w:tcPr>
          <w:p w14:paraId="1236A5A1"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4.6</w:t>
            </w:r>
          </w:p>
        </w:tc>
        <w:tc>
          <w:tcPr>
            <w:tcW w:w="2471" w:type="dxa"/>
            <w:tcBorders>
              <w:top w:val="nil"/>
              <w:left w:val="nil"/>
              <w:bottom w:val="nil"/>
              <w:right w:val="single" w:sz="4" w:space="0" w:color="auto"/>
            </w:tcBorders>
            <w:shd w:val="clear" w:color="auto" w:fill="auto"/>
            <w:vAlign w:val="bottom"/>
            <w:hideMark/>
          </w:tcPr>
          <w:p w14:paraId="557CBC32"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5.8</w:t>
            </w:r>
          </w:p>
        </w:tc>
      </w:tr>
      <w:tr w:rsidR="0072282A" w:rsidRPr="0053064E" w14:paraId="22ABFD7E" w14:textId="77777777" w:rsidTr="0072282A">
        <w:trPr>
          <w:trHeight w:val="268"/>
        </w:trPr>
        <w:tc>
          <w:tcPr>
            <w:tcW w:w="3544" w:type="dxa"/>
            <w:tcBorders>
              <w:top w:val="nil"/>
              <w:left w:val="single" w:sz="4" w:space="0" w:color="auto"/>
              <w:bottom w:val="nil"/>
              <w:right w:val="single" w:sz="4" w:space="0" w:color="auto"/>
            </w:tcBorders>
            <w:shd w:val="clear" w:color="auto" w:fill="auto"/>
            <w:vAlign w:val="bottom"/>
            <w:hideMark/>
          </w:tcPr>
          <w:p w14:paraId="73502899" w14:textId="5B10F7E1" w:rsidR="00B83AC8" w:rsidRPr="0053064E" w:rsidRDefault="0072282A" w:rsidP="00B83AC8">
            <w:pPr>
              <w:widowControl/>
              <w:spacing w:line="276" w:lineRule="auto"/>
              <w:rPr>
                <w:b/>
                <w:bCs/>
                <w:color w:val="000000"/>
                <w:sz w:val="22"/>
                <w:szCs w:val="22"/>
                <w:lang w:val="en-MU" w:eastAsia="en-MU"/>
              </w:rPr>
            </w:pPr>
            <w:r w:rsidRPr="0053064E">
              <w:rPr>
                <w:b/>
                <w:bCs/>
                <w:color w:val="000000"/>
                <w:sz w:val="22"/>
                <w:szCs w:val="22"/>
                <w:lang w:val="en-GB" w:eastAsia="en-MU"/>
              </w:rPr>
              <w:t xml:space="preserve">    </w:t>
            </w:r>
            <w:r w:rsidR="00B83AC8" w:rsidRPr="0053064E">
              <w:rPr>
                <w:b/>
                <w:bCs/>
                <w:color w:val="000000"/>
                <w:sz w:val="22"/>
                <w:szCs w:val="22"/>
                <w:lang w:val="en-MU" w:eastAsia="en-MU"/>
              </w:rPr>
              <w:t>Animals &amp; Animal Products</w:t>
            </w:r>
          </w:p>
        </w:tc>
        <w:tc>
          <w:tcPr>
            <w:tcW w:w="2632" w:type="dxa"/>
            <w:tcBorders>
              <w:top w:val="nil"/>
              <w:left w:val="nil"/>
              <w:bottom w:val="nil"/>
              <w:right w:val="single" w:sz="4" w:space="0" w:color="auto"/>
            </w:tcBorders>
            <w:shd w:val="clear" w:color="auto" w:fill="auto"/>
            <w:vAlign w:val="bottom"/>
            <w:hideMark/>
          </w:tcPr>
          <w:p w14:paraId="653264B3"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388.4</w:t>
            </w:r>
          </w:p>
        </w:tc>
        <w:tc>
          <w:tcPr>
            <w:tcW w:w="2471" w:type="dxa"/>
            <w:tcBorders>
              <w:top w:val="nil"/>
              <w:left w:val="nil"/>
              <w:bottom w:val="nil"/>
              <w:right w:val="single" w:sz="4" w:space="0" w:color="auto"/>
            </w:tcBorders>
            <w:shd w:val="clear" w:color="auto" w:fill="auto"/>
            <w:vAlign w:val="bottom"/>
            <w:hideMark/>
          </w:tcPr>
          <w:p w14:paraId="594E0F40"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441.1</w:t>
            </w:r>
          </w:p>
        </w:tc>
      </w:tr>
      <w:tr w:rsidR="0072282A" w:rsidRPr="0053064E" w14:paraId="14CBF891"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3B288C30"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Cattle</w:t>
            </w:r>
          </w:p>
        </w:tc>
        <w:tc>
          <w:tcPr>
            <w:tcW w:w="2632" w:type="dxa"/>
            <w:tcBorders>
              <w:top w:val="nil"/>
              <w:left w:val="nil"/>
              <w:bottom w:val="nil"/>
              <w:right w:val="single" w:sz="4" w:space="0" w:color="auto"/>
            </w:tcBorders>
            <w:shd w:val="clear" w:color="auto" w:fill="auto"/>
            <w:noWrap/>
            <w:vAlign w:val="bottom"/>
            <w:hideMark/>
          </w:tcPr>
          <w:p w14:paraId="1D96D6DF"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25.2</w:t>
            </w:r>
          </w:p>
        </w:tc>
        <w:tc>
          <w:tcPr>
            <w:tcW w:w="2471" w:type="dxa"/>
            <w:tcBorders>
              <w:top w:val="nil"/>
              <w:left w:val="nil"/>
              <w:bottom w:val="nil"/>
              <w:right w:val="single" w:sz="4" w:space="0" w:color="auto"/>
            </w:tcBorders>
            <w:shd w:val="clear" w:color="auto" w:fill="auto"/>
            <w:vAlign w:val="bottom"/>
            <w:hideMark/>
          </w:tcPr>
          <w:p w14:paraId="3EBDDCCA"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43.7</w:t>
            </w:r>
          </w:p>
        </w:tc>
      </w:tr>
      <w:tr w:rsidR="0072282A" w:rsidRPr="0053064E" w14:paraId="1C9BEC5B"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700B9B94"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Pigs</w:t>
            </w:r>
          </w:p>
        </w:tc>
        <w:tc>
          <w:tcPr>
            <w:tcW w:w="2632" w:type="dxa"/>
            <w:tcBorders>
              <w:top w:val="nil"/>
              <w:left w:val="nil"/>
              <w:bottom w:val="nil"/>
              <w:right w:val="single" w:sz="4" w:space="0" w:color="auto"/>
            </w:tcBorders>
            <w:shd w:val="clear" w:color="auto" w:fill="auto"/>
            <w:noWrap/>
            <w:vAlign w:val="bottom"/>
            <w:hideMark/>
          </w:tcPr>
          <w:p w14:paraId="085C72DB"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11.5</w:t>
            </w:r>
          </w:p>
        </w:tc>
        <w:tc>
          <w:tcPr>
            <w:tcW w:w="2471" w:type="dxa"/>
            <w:tcBorders>
              <w:top w:val="nil"/>
              <w:left w:val="nil"/>
              <w:bottom w:val="nil"/>
              <w:right w:val="single" w:sz="4" w:space="0" w:color="auto"/>
            </w:tcBorders>
            <w:shd w:val="clear" w:color="auto" w:fill="auto"/>
            <w:vAlign w:val="bottom"/>
            <w:hideMark/>
          </w:tcPr>
          <w:p w14:paraId="5DAEF939"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3.1</w:t>
            </w:r>
          </w:p>
        </w:tc>
      </w:tr>
      <w:tr w:rsidR="0072282A" w:rsidRPr="0053064E" w14:paraId="474B679D"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24C72113"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Goat</w:t>
            </w:r>
          </w:p>
        </w:tc>
        <w:tc>
          <w:tcPr>
            <w:tcW w:w="2632" w:type="dxa"/>
            <w:tcBorders>
              <w:top w:val="nil"/>
              <w:left w:val="nil"/>
              <w:bottom w:val="nil"/>
              <w:right w:val="single" w:sz="4" w:space="0" w:color="auto"/>
            </w:tcBorders>
            <w:shd w:val="clear" w:color="auto" w:fill="auto"/>
            <w:noWrap/>
            <w:vAlign w:val="bottom"/>
            <w:hideMark/>
          </w:tcPr>
          <w:p w14:paraId="064C8A5B"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3.4</w:t>
            </w:r>
          </w:p>
        </w:tc>
        <w:tc>
          <w:tcPr>
            <w:tcW w:w="2471" w:type="dxa"/>
            <w:tcBorders>
              <w:top w:val="nil"/>
              <w:left w:val="nil"/>
              <w:bottom w:val="nil"/>
              <w:right w:val="single" w:sz="4" w:space="0" w:color="auto"/>
            </w:tcBorders>
            <w:shd w:val="clear" w:color="auto" w:fill="auto"/>
            <w:vAlign w:val="bottom"/>
            <w:hideMark/>
          </w:tcPr>
          <w:p w14:paraId="41647E3B"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0.7</w:t>
            </w:r>
          </w:p>
        </w:tc>
      </w:tr>
      <w:tr w:rsidR="0072282A" w:rsidRPr="0053064E" w14:paraId="645E04B9"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32D2C522"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Deer</w:t>
            </w:r>
          </w:p>
        </w:tc>
        <w:tc>
          <w:tcPr>
            <w:tcW w:w="2632" w:type="dxa"/>
            <w:tcBorders>
              <w:top w:val="nil"/>
              <w:left w:val="nil"/>
              <w:bottom w:val="nil"/>
              <w:right w:val="single" w:sz="4" w:space="0" w:color="auto"/>
            </w:tcBorders>
            <w:shd w:val="clear" w:color="auto" w:fill="auto"/>
            <w:noWrap/>
            <w:vAlign w:val="bottom"/>
            <w:hideMark/>
          </w:tcPr>
          <w:p w14:paraId="5AE16DAF"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6.9</w:t>
            </w:r>
          </w:p>
        </w:tc>
        <w:tc>
          <w:tcPr>
            <w:tcW w:w="2471" w:type="dxa"/>
            <w:tcBorders>
              <w:top w:val="nil"/>
              <w:left w:val="nil"/>
              <w:bottom w:val="nil"/>
              <w:right w:val="single" w:sz="4" w:space="0" w:color="auto"/>
            </w:tcBorders>
            <w:shd w:val="clear" w:color="auto" w:fill="auto"/>
            <w:vAlign w:val="bottom"/>
            <w:hideMark/>
          </w:tcPr>
          <w:p w14:paraId="1539C598"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8.8</w:t>
            </w:r>
          </w:p>
        </w:tc>
      </w:tr>
      <w:tr w:rsidR="0072282A" w:rsidRPr="0053064E" w14:paraId="7EA23BB3"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05E8295E"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Poultry</w:t>
            </w:r>
          </w:p>
        </w:tc>
        <w:tc>
          <w:tcPr>
            <w:tcW w:w="2632" w:type="dxa"/>
            <w:tcBorders>
              <w:top w:val="nil"/>
              <w:left w:val="nil"/>
              <w:bottom w:val="nil"/>
              <w:right w:val="single" w:sz="4" w:space="0" w:color="auto"/>
            </w:tcBorders>
            <w:shd w:val="clear" w:color="auto" w:fill="auto"/>
            <w:noWrap/>
            <w:vAlign w:val="bottom"/>
            <w:hideMark/>
          </w:tcPr>
          <w:p w14:paraId="3687ADCD"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267.1</w:t>
            </w:r>
          </w:p>
        </w:tc>
        <w:tc>
          <w:tcPr>
            <w:tcW w:w="2471" w:type="dxa"/>
            <w:tcBorders>
              <w:top w:val="nil"/>
              <w:left w:val="nil"/>
              <w:bottom w:val="nil"/>
              <w:right w:val="single" w:sz="4" w:space="0" w:color="auto"/>
            </w:tcBorders>
            <w:shd w:val="clear" w:color="auto" w:fill="auto"/>
            <w:vAlign w:val="bottom"/>
            <w:hideMark/>
          </w:tcPr>
          <w:p w14:paraId="0E236339"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283.9</w:t>
            </w:r>
          </w:p>
        </w:tc>
      </w:tr>
      <w:tr w:rsidR="0072282A" w:rsidRPr="0053064E" w14:paraId="1A773E11"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30D9327F"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Eggs</w:t>
            </w:r>
          </w:p>
        </w:tc>
        <w:tc>
          <w:tcPr>
            <w:tcW w:w="2632" w:type="dxa"/>
            <w:tcBorders>
              <w:top w:val="nil"/>
              <w:left w:val="nil"/>
              <w:bottom w:val="nil"/>
              <w:right w:val="single" w:sz="4" w:space="0" w:color="auto"/>
            </w:tcBorders>
            <w:shd w:val="clear" w:color="auto" w:fill="auto"/>
            <w:noWrap/>
            <w:vAlign w:val="bottom"/>
            <w:hideMark/>
          </w:tcPr>
          <w:p w14:paraId="1772FE57" w14:textId="77777777" w:rsidR="00B83AC8" w:rsidRPr="0053064E" w:rsidRDefault="00B83AC8" w:rsidP="00B83AC8">
            <w:pPr>
              <w:widowControl/>
              <w:spacing w:line="276" w:lineRule="auto"/>
              <w:jc w:val="center"/>
              <w:rPr>
                <w:color w:val="000000"/>
                <w:sz w:val="22"/>
                <w:szCs w:val="22"/>
                <w:lang w:val="en-MU" w:eastAsia="en-MU"/>
              </w:rPr>
            </w:pPr>
            <w:r w:rsidRPr="0053064E">
              <w:rPr>
                <w:color w:val="000000"/>
                <w:sz w:val="22"/>
                <w:szCs w:val="22"/>
                <w:lang w:val="en-MU" w:eastAsia="en-MU"/>
              </w:rPr>
              <w:t>66.3</w:t>
            </w:r>
          </w:p>
        </w:tc>
        <w:tc>
          <w:tcPr>
            <w:tcW w:w="2471" w:type="dxa"/>
            <w:tcBorders>
              <w:top w:val="nil"/>
              <w:left w:val="nil"/>
              <w:bottom w:val="nil"/>
              <w:right w:val="single" w:sz="4" w:space="0" w:color="auto"/>
            </w:tcBorders>
            <w:shd w:val="clear" w:color="auto" w:fill="auto"/>
            <w:vAlign w:val="bottom"/>
            <w:hideMark/>
          </w:tcPr>
          <w:p w14:paraId="31941F08"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95.0</w:t>
            </w:r>
          </w:p>
        </w:tc>
      </w:tr>
      <w:tr w:rsidR="0072282A" w:rsidRPr="0053064E" w14:paraId="5FEE976B" w14:textId="77777777" w:rsidTr="0072282A">
        <w:trPr>
          <w:trHeight w:val="304"/>
        </w:trPr>
        <w:tc>
          <w:tcPr>
            <w:tcW w:w="3544" w:type="dxa"/>
            <w:tcBorders>
              <w:top w:val="nil"/>
              <w:left w:val="single" w:sz="4" w:space="0" w:color="auto"/>
              <w:bottom w:val="nil"/>
              <w:right w:val="single" w:sz="4" w:space="0" w:color="auto"/>
            </w:tcBorders>
            <w:shd w:val="clear" w:color="auto" w:fill="auto"/>
            <w:noWrap/>
            <w:vAlign w:val="bottom"/>
            <w:hideMark/>
          </w:tcPr>
          <w:p w14:paraId="6B94C294" w14:textId="77777777" w:rsidR="00B83AC8" w:rsidRPr="0053064E" w:rsidRDefault="00B83AC8" w:rsidP="00B83AC8">
            <w:pPr>
              <w:widowControl/>
              <w:spacing w:line="276" w:lineRule="auto"/>
              <w:ind w:firstLineChars="300" w:firstLine="660"/>
              <w:rPr>
                <w:color w:val="000000"/>
                <w:sz w:val="22"/>
                <w:szCs w:val="22"/>
                <w:lang w:val="en-MU" w:eastAsia="en-MU"/>
              </w:rPr>
            </w:pPr>
            <w:r w:rsidRPr="0053064E">
              <w:rPr>
                <w:color w:val="000000"/>
                <w:sz w:val="22"/>
                <w:szCs w:val="22"/>
                <w:lang w:val="en-MU" w:eastAsia="en-MU"/>
              </w:rPr>
              <w:t>Milk</w:t>
            </w:r>
          </w:p>
        </w:tc>
        <w:tc>
          <w:tcPr>
            <w:tcW w:w="2632" w:type="dxa"/>
            <w:tcBorders>
              <w:top w:val="nil"/>
              <w:left w:val="nil"/>
              <w:bottom w:val="nil"/>
              <w:right w:val="single" w:sz="4" w:space="0" w:color="auto"/>
            </w:tcBorders>
            <w:shd w:val="clear" w:color="auto" w:fill="auto"/>
            <w:noWrap/>
            <w:vAlign w:val="bottom"/>
            <w:hideMark/>
          </w:tcPr>
          <w:p w14:paraId="44F98EA4" w14:textId="5F730428" w:rsidR="00B83AC8" w:rsidRPr="0053064E" w:rsidRDefault="00B83AC8" w:rsidP="00B83AC8">
            <w:pPr>
              <w:widowControl/>
              <w:spacing w:line="276" w:lineRule="auto"/>
              <w:jc w:val="center"/>
              <w:rPr>
                <w:color w:val="000000"/>
                <w:sz w:val="22"/>
                <w:szCs w:val="22"/>
                <w:lang w:val="en-GB" w:eastAsia="en-MU"/>
              </w:rPr>
            </w:pPr>
            <w:r w:rsidRPr="0053064E">
              <w:rPr>
                <w:color w:val="000000"/>
                <w:sz w:val="22"/>
                <w:szCs w:val="22"/>
                <w:lang w:val="en-MU" w:eastAsia="en-MU"/>
              </w:rPr>
              <w:t>8</w:t>
            </w:r>
            <w:r w:rsidR="006434D9" w:rsidRPr="0053064E">
              <w:rPr>
                <w:color w:val="000000"/>
                <w:sz w:val="22"/>
                <w:szCs w:val="22"/>
                <w:lang w:val="en-GB" w:eastAsia="en-MU"/>
              </w:rPr>
              <w:t>.0</w:t>
            </w:r>
          </w:p>
        </w:tc>
        <w:tc>
          <w:tcPr>
            <w:tcW w:w="2471" w:type="dxa"/>
            <w:tcBorders>
              <w:top w:val="nil"/>
              <w:left w:val="nil"/>
              <w:bottom w:val="nil"/>
              <w:right w:val="single" w:sz="4" w:space="0" w:color="auto"/>
            </w:tcBorders>
            <w:shd w:val="clear" w:color="auto" w:fill="auto"/>
            <w:vAlign w:val="bottom"/>
            <w:hideMark/>
          </w:tcPr>
          <w:p w14:paraId="34E2128E" w14:textId="77777777" w:rsidR="00B83AC8" w:rsidRPr="0053064E" w:rsidRDefault="00B83AC8" w:rsidP="00B83AC8">
            <w:pPr>
              <w:widowControl/>
              <w:spacing w:line="276" w:lineRule="auto"/>
              <w:ind w:firstLineChars="100" w:firstLine="220"/>
              <w:jc w:val="center"/>
              <w:rPr>
                <w:color w:val="000000"/>
                <w:sz w:val="22"/>
                <w:szCs w:val="22"/>
                <w:lang w:val="en-MU" w:eastAsia="en-MU"/>
              </w:rPr>
            </w:pPr>
            <w:r w:rsidRPr="0053064E">
              <w:rPr>
                <w:color w:val="000000"/>
                <w:sz w:val="22"/>
                <w:szCs w:val="22"/>
                <w:lang w:val="en-MU" w:eastAsia="en-MU"/>
              </w:rPr>
              <w:t>5.9</w:t>
            </w:r>
          </w:p>
        </w:tc>
      </w:tr>
      <w:tr w:rsidR="00B83AC8" w:rsidRPr="0053064E" w14:paraId="6B867E29" w14:textId="77777777" w:rsidTr="0072282A">
        <w:trPr>
          <w:trHeight w:val="32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C8CC"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Overall Index</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14:paraId="60AB2DA6" w14:textId="77777777" w:rsidR="00B83AC8" w:rsidRPr="0053064E" w:rsidRDefault="00B83AC8" w:rsidP="00B83AC8">
            <w:pPr>
              <w:widowControl/>
              <w:spacing w:line="276" w:lineRule="auto"/>
              <w:jc w:val="center"/>
              <w:rPr>
                <w:b/>
                <w:bCs/>
                <w:color w:val="000000"/>
                <w:sz w:val="22"/>
                <w:szCs w:val="22"/>
                <w:lang w:val="en-MU" w:eastAsia="en-MU"/>
              </w:rPr>
            </w:pPr>
            <w:r w:rsidRPr="0053064E">
              <w:rPr>
                <w:b/>
                <w:bCs/>
                <w:color w:val="000000"/>
                <w:sz w:val="22"/>
                <w:szCs w:val="22"/>
                <w:lang w:val="en-MU" w:eastAsia="en-MU"/>
              </w:rPr>
              <w:t>1,000.0</w:t>
            </w:r>
          </w:p>
        </w:tc>
        <w:tc>
          <w:tcPr>
            <w:tcW w:w="2471" w:type="dxa"/>
            <w:tcBorders>
              <w:top w:val="single" w:sz="4" w:space="0" w:color="auto"/>
              <w:left w:val="nil"/>
              <w:bottom w:val="single" w:sz="4" w:space="0" w:color="auto"/>
              <w:right w:val="single" w:sz="4" w:space="0" w:color="auto"/>
            </w:tcBorders>
            <w:shd w:val="clear" w:color="auto" w:fill="auto"/>
            <w:noWrap/>
            <w:vAlign w:val="bottom"/>
            <w:hideMark/>
          </w:tcPr>
          <w:p w14:paraId="22031698" w14:textId="77777777" w:rsidR="00B83AC8" w:rsidRPr="0053064E" w:rsidRDefault="00B83AC8" w:rsidP="00B83AC8">
            <w:pPr>
              <w:widowControl/>
              <w:spacing w:line="276" w:lineRule="auto"/>
              <w:ind w:firstLineChars="100" w:firstLine="221"/>
              <w:jc w:val="center"/>
              <w:rPr>
                <w:b/>
                <w:bCs/>
                <w:color w:val="000000"/>
                <w:sz w:val="22"/>
                <w:szCs w:val="22"/>
                <w:lang w:val="en-MU" w:eastAsia="en-MU"/>
              </w:rPr>
            </w:pPr>
            <w:r w:rsidRPr="0053064E">
              <w:rPr>
                <w:b/>
                <w:bCs/>
                <w:color w:val="000000"/>
                <w:sz w:val="22"/>
                <w:szCs w:val="22"/>
                <w:lang w:val="en-MU" w:eastAsia="en-MU"/>
              </w:rPr>
              <w:t>1,000.0</w:t>
            </w:r>
          </w:p>
        </w:tc>
      </w:tr>
    </w:tbl>
    <w:p w14:paraId="350912CE" w14:textId="3823466C" w:rsidR="00950640" w:rsidRPr="0053064E" w:rsidRDefault="00950640" w:rsidP="008E1CCA">
      <w:pPr>
        <w:widowControl/>
        <w:ind w:firstLine="851"/>
        <w:jc w:val="both"/>
        <w:rPr>
          <w:sz w:val="24"/>
          <w:szCs w:val="24"/>
        </w:rPr>
      </w:pPr>
    </w:p>
    <w:p w14:paraId="3C51720E" w14:textId="1B914E3E" w:rsidR="00950640" w:rsidRPr="0053064E" w:rsidRDefault="00950640" w:rsidP="008E1CCA">
      <w:pPr>
        <w:widowControl/>
        <w:ind w:firstLine="851"/>
        <w:jc w:val="both"/>
        <w:rPr>
          <w:sz w:val="24"/>
          <w:szCs w:val="24"/>
        </w:rPr>
      </w:pPr>
    </w:p>
    <w:p w14:paraId="30735B1E" w14:textId="547B6963" w:rsidR="00950640" w:rsidRPr="0053064E" w:rsidRDefault="00950640" w:rsidP="008E1CCA">
      <w:pPr>
        <w:widowControl/>
        <w:ind w:firstLine="851"/>
        <w:jc w:val="both"/>
        <w:rPr>
          <w:sz w:val="24"/>
          <w:szCs w:val="24"/>
        </w:rPr>
      </w:pPr>
    </w:p>
    <w:p w14:paraId="088D81BC" w14:textId="1924393E" w:rsidR="00950640" w:rsidRPr="0053064E" w:rsidRDefault="00950640" w:rsidP="008E745C">
      <w:pPr>
        <w:widowControl/>
        <w:jc w:val="both"/>
        <w:rPr>
          <w:sz w:val="24"/>
          <w:szCs w:val="24"/>
        </w:rPr>
      </w:pPr>
    </w:p>
    <w:p w14:paraId="1DB4C429" w14:textId="77777777" w:rsidR="008E745C" w:rsidRPr="0053064E" w:rsidRDefault="008E745C" w:rsidP="008E745C">
      <w:pPr>
        <w:widowControl/>
        <w:jc w:val="both"/>
        <w:rPr>
          <w:sz w:val="24"/>
          <w:szCs w:val="24"/>
        </w:rPr>
      </w:pPr>
    </w:p>
    <w:p w14:paraId="19537BED" w14:textId="77777777" w:rsidR="008E1CCA" w:rsidRPr="0053064E" w:rsidRDefault="008E1CCA" w:rsidP="008E1CCA">
      <w:pPr>
        <w:widowControl/>
        <w:ind w:firstLine="720"/>
        <w:jc w:val="both"/>
        <w:rPr>
          <w:sz w:val="22"/>
          <w:szCs w:val="22"/>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77777777" w:rsidR="008E1CCA" w:rsidRPr="0053064E" w:rsidRDefault="008E1CCA" w:rsidP="008E1CCA">
      <w:pPr>
        <w:widowControl/>
        <w:ind w:left="720"/>
        <w:jc w:val="both"/>
        <w:rPr>
          <w:b/>
          <w:bCs/>
          <w:sz w:val="24"/>
          <w:szCs w:val="24"/>
        </w:rPr>
      </w:pPr>
      <w:r w:rsidRPr="0053064E">
        <w:rPr>
          <w:b/>
          <w:bCs/>
          <w:sz w:val="24"/>
          <w:szCs w:val="24"/>
        </w:rPr>
        <w:tab/>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77777777" w:rsidR="008E1CCA" w:rsidRPr="0053064E" w:rsidRDefault="008E1CCA" w:rsidP="008E1CCA">
      <w:pPr>
        <w:widowControl/>
        <w:ind w:firstLine="720"/>
        <w:jc w:val="both"/>
        <w:rPr>
          <w:b/>
          <w:bCs/>
          <w:sz w:val="24"/>
          <w:szCs w:val="24"/>
        </w:rPr>
      </w:pPr>
      <w:r w:rsidRPr="0053064E">
        <w:rPr>
          <w:b/>
          <w:bCs/>
          <w:sz w:val="24"/>
          <w:szCs w:val="24"/>
        </w:rPr>
        <w:t xml:space="preserve">                           ∑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76023517" w14:textId="4DBBBA9A" w:rsidR="002F446A" w:rsidRPr="0053064E" w:rsidRDefault="002F446A" w:rsidP="008E1CCA">
      <w:pPr>
        <w:widowControl/>
        <w:ind w:firstLine="720"/>
        <w:jc w:val="both"/>
        <w:rPr>
          <w:sz w:val="24"/>
          <w:szCs w:val="24"/>
        </w:rPr>
      </w:pPr>
    </w:p>
    <w:p w14:paraId="35F27A8A" w14:textId="3253DCBF" w:rsidR="002F446A" w:rsidRPr="0053064E" w:rsidRDefault="002F446A" w:rsidP="008E1CCA">
      <w:pPr>
        <w:widowControl/>
        <w:ind w:firstLine="720"/>
        <w:jc w:val="both"/>
        <w:rPr>
          <w:sz w:val="24"/>
          <w:szCs w:val="24"/>
        </w:rPr>
      </w:pPr>
    </w:p>
    <w:p w14:paraId="56485258" w14:textId="250906A8" w:rsidR="002F446A" w:rsidRDefault="002F446A" w:rsidP="008E1CCA">
      <w:pPr>
        <w:widowControl/>
        <w:ind w:firstLine="720"/>
        <w:jc w:val="both"/>
        <w:rPr>
          <w:sz w:val="24"/>
          <w:szCs w:val="24"/>
        </w:rPr>
      </w:pPr>
    </w:p>
    <w:p w14:paraId="66513432" w14:textId="77777777" w:rsidR="00D150B3" w:rsidRPr="0053064E" w:rsidRDefault="00D150B3"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691D491B" w14:textId="77777777"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238A8087" w14:textId="77777777" w:rsidR="008E1CCA" w:rsidRDefault="008E1CCA" w:rsidP="008E1CCA">
      <w:pPr>
        <w:widowControl/>
        <w:ind w:firstLine="720"/>
        <w:jc w:val="both"/>
        <w:rPr>
          <w:sz w:val="24"/>
          <w:szCs w:val="24"/>
        </w:rPr>
      </w:pP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C970" w14:textId="77777777" w:rsidR="006120B2" w:rsidRDefault="006120B2">
      <w:r>
        <w:separator/>
      </w:r>
    </w:p>
  </w:endnote>
  <w:endnote w:type="continuationSeparator" w:id="0">
    <w:p w14:paraId="0F2C30D3" w14:textId="77777777" w:rsidR="006120B2" w:rsidRDefault="0061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1651" w14:textId="77777777" w:rsidR="006120B2" w:rsidRDefault="006120B2">
      <w:r>
        <w:separator/>
      </w:r>
    </w:p>
  </w:footnote>
  <w:footnote w:type="continuationSeparator" w:id="0">
    <w:p w14:paraId="20994B6E" w14:textId="77777777" w:rsidR="006120B2" w:rsidRDefault="0061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47653"/>
      <w:docPartObj>
        <w:docPartGallery w:val="Page Numbers (Top of Page)"/>
        <w:docPartUnique/>
      </w:docPartObj>
    </w:sdtPr>
    <w:sdtEndPr>
      <w:rPr>
        <w:noProof/>
      </w:rPr>
    </w:sdtEndPr>
    <w:sdtContent>
      <w:p w14:paraId="3F06B71C" w14:textId="737B4358" w:rsidR="00E30B16" w:rsidRDefault="00E30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684" w14:textId="3EE45F91"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2077"/>
    <w:rsid w:val="000129CA"/>
    <w:rsid w:val="00013DE8"/>
    <w:rsid w:val="00013DF6"/>
    <w:rsid w:val="00014ACB"/>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3368"/>
    <w:rsid w:val="002133F4"/>
    <w:rsid w:val="00216174"/>
    <w:rsid w:val="00222062"/>
    <w:rsid w:val="00222A5B"/>
    <w:rsid w:val="00222AB7"/>
    <w:rsid w:val="00222B55"/>
    <w:rsid w:val="00223C50"/>
    <w:rsid w:val="00223CF8"/>
    <w:rsid w:val="00224AB3"/>
    <w:rsid w:val="00227300"/>
    <w:rsid w:val="00227C26"/>
    <w:rsid w:val="0023181D"/>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3B26"/>
    <w:rsid w:val="003148F3"/>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5572"/>
    <w:rsid w:val="005E7F3D"/>
    <w:rsid w:val="005F0543"/>
    <w:rsid w:val="005F137A"/>
    <w:rsid w:val="005F1AEB"/>
    <w:rsid w:val="005F3D65"/>
    <w:rsid w:val="005F4FEA"/>
    <w:rsid w:val="005F5E70"/>
    <w:rsid w:val="005F72E4"/>
    <w:rsid w:val="0060134B"/>
    <w:rsid w:val="00603491"/>
    <w:rsid w:val="00603670"/>
    <w:rsid w:val="0060368F"/>
    <w:rsid w:val="006049CB"/>
    <w:rsid w:val="00605060"/>
    <w:rsid w:val="006050CE"/>
    <w:rsid w:val="0060558A"/>
    <w:rsid w:val="00605F32"/>
    <w:rsid w:val="00607D58"/>
    <w:rsid w:val="00610280"/>
    <w:rsid w:val="00610460"/>
    <w:rsid w:val="00610D31"/>
    <w:rsid w:val="00611A35"/>
    <w:rsid w:val="006120B2"/>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38B"/>
    <w:rsid w:val="006F5E6E"/>
    <w:rsid w:val="006F7507"/>
    <w:rsid w:val="00700192"/>
    <w:rsid w:val="007007CB"/>
    <w:rsid w:val="00700E36"/>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2260"/>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E95"/>
    <w:rsid w:val="008D240E"/>
    <w:rsid w:val="008D268E"/>
    <w:rsid w:val="008D3212"/>
    <w:rsid w:val="008D5BBA"/>
    <w:rsid w:val="008D5D69"/>
    <w:rsid w:val="008D785F"/>
    <w:rsid w:val="008E19B9"/>
    <w:rsid w:val="008E1B07"/>
    <w:rsid w:val="008E1CCA"/>
    <w:rsid w:val="008E5B5C"/>
    <w:rsid w:val="008E745C"/>
    <w:rsid w:val="008F0436"/>
    <w:rsid w:val="008F06DB"/>
    <w:rsid w:val="008F1EEA"/>
    <w:rsid w:val="008F375F"/>
    <w:rsid w:val="008F3A7C"/>
    <w:rsid w:val="008F3EC6"/>
    <w:rsid w:val="008F4770"/>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403B"/>
    <w:rsid w:val="009450D1"/>
    <w:rsid w:val="00945E62"/>
    <w:rsid w:val="009466BC"/>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3AC8"/>
    <w:rsid w:val="00B8420F"/>
    <w:rsid w:val="00B84582"/>
    <w:rsid w:val="00B86229"/>
    <w:rsid w:val="00B906D4"/>
    <w:rsid w:val="00B90CB7"/>
    <w:rsid w:val="00B91CC2"/>
    <w:rsid w:val="00B93D56"/>
    <w:rsid w:val="00B94F59"/>
    <w:rsid w:val="00B969D4"/>
    <w:rsid w:val="00B96A33"/>
    <w:rsid w:val="00B96B27"/>
    <w:rsid w:val="00B96D68"/>
    <w:rsid w:val="00B9782F"/>
    <w:rsid w:val="00BA0720"/>
    <w:rsid w:val="00BA088A"/>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CAF"/>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23879"/>
    <w:rsid w:val="00E23B38"/>
    <w:rsid w:val="00E23CB8"/>
    <w:rsid w:val="00E23F6B"/>
    <w:rsid w:val="00E2529C"/>
    <w:rsid w:val="00E2548E"/>
    <w:rsid w:val="00E274D2"/>
    <w:rsid w:val="00E30A97"/>
    <w:rsid w:val="00E30B16"/>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6B1"/>
    <w:rsid w:val="00E818BD"/>
    <w:rsid w:val="00E8500F"/>
    <w:rsid w:val="00E851BF"/>
    <w:rsid w:val="00E8581E"/>
    <w:rsid w:val="00E87126"/>
    <w:rsid w:val="00E90BF2"/>
    <w:rsid w:val="00E9165D"/>
    <w:rsid w:val="00E92125"/>
    <w:rsid w:val="00E9441E"/>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sowdagur@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wdagur@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solidFill>
                <a:prstDash val="solid"/>
              </a:ln>
            </c:spPr>
          </c:marker>
          <c:cat>
            <c:strRef>
              <c:f>Sheet1!$AE$33:$AP$33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Sheet1!$AE$34:$AP$34</c:f>
              <c:numCache>
                <c:formatCode>General</c:formatCode>
                <c:ptCount val="12"/>
                <c:pt idx="0">
                  <c:v>117.8</c:v>
                </c:pt>
                <c:pt idx="1">
                  <c:v>123.9</c:v>
                </c:pt>
                <c:pt idx="2">
                  <c:v>123</c:v>
                </c:pt>
                <c:pt idx="3">
                  <c:v>115.9</c:v>
                </c:pt>
                <c:pt idx="4">
                  <c:v>112.9</c:v>
                </c:pt>
                <c:pt idx="5">
                  <c:v>115.5</c:v>
                </c:pt>
                <c:pt idx="6">
                  <c:v>114</c:v>
                </c:pt>
                <c:pt idx="7">
                  <c:v>112.8</c:v>
                </c:pt>
                <c:pt idx="8">
                  <c:v>119.8</c:v>
                </c:pt>
                <c:pt idx="9">
                  <c:v>121.2</c:v>
                </c:pt>
                <c:pt idx="10">
                  <c:v>137.6</c:v>
                </c:pt>
                <c:pt idx="11">
                  <c:v>155.30000000000001</c:v>
                </c:pt>
              </c:numCache>
            </c:numRef>
          </c:val>
          <c:smooth val="0"/>
          <c:extLst>
            <c:ext xmlns:c16="http://schemas.microsoft.com/office/drawing/2014/chart" uri="{C3380CC4-5D6E-409C-BE32-E72D297353CC}">
              <c16:uniqueId val="{00000000-1029-4297-990E-52C7CCF0B1D4}"/>
            </c:ext>
          </c:extLst>
        </c:ser>
        <c:dLbls>
          <c:showLegendKey val="0"/>
          <c:showVal val="0"/>
          <c:showCatName val="0"/>
          <c:showSerName val="0"/>
          <c:showPercent val="0"/>
          <c:showBubbleSize val="0"/>
        </c:dLbls>
        <c:marker val="1"/>
        <c:smooth val="0"/>
        <c:axId val="1964635647"/>
        <c:axId val="1"/>
      </c:lineChart>
      <c:catAx>
        <c:axId val="196463564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ax val="160"/>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1964635647"/>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4925634295713"/>
          <c:y val="9.2633881291154394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cat>
            <c:strRef>
              <c:f>Sheet1!$T$4:$AA$4</c:f>
              <c:strCache>
                <c:ptCount val="8"/>
                <c:pt idx="0">
                  <c:v>Qr 2</c:v>
                </c:pt>
                <c:pt idx="1">
                  <c:v>Qr 3</c:v>
                </c:pt>
                <c:pt idx="2">
                  <c:v>Qr 4</c:v>
                </c:pt>
                <c:pt idx="3">
                  <c:v>Qr 1</c:v>
                </c:pt>
                <c:pt idx="4">
                  <c:v>Qr 2</c:v>
                </c:pt>
                <c:pt idx="5">
                  <c:v>Qr 3</c:v>
                </c:pt>
                <c:pt idx="6">
                  <c:v>Qr 4</c:v>
                </c:pt>
                <c:pt idx="7">
                  <c:v>Qr 1</c:v>
                </c:pt>
              </c:strCache>
            </c:strRef>
          </c:cat>
          <c:val>
            <c:numRef>
              <c:f>Sheet1!$T$5:$AA$5</c:f>
              <c:numCache>
                <c:formatCode>0.0</c:formatCode>
                <c:ptCount val="8"/>
                <c:pt idx="0">
                  <c:v>111.4</c:v>
                </c:pt>
                <c:pt idx="1">
                  <c:v>105.89999999999999</c:v>
                </c:pt>
                <c:pt idx="2">
                  <c:v>105.69999999999999</c:v>
                </c:pt>
                <c:pt idx="3">
                  <c:v>113.5</c:v>
                </c:pt>
                <c:pt idx="4">
                  <c:v>121.50000000000001</c:v>
                </c:pt>
                <c:pt idx="5">
                  <c:v>114.8</c:v>
                </c:pt>
                <c:pt idx="6" formatCode="General">
                  <c:v>115.5</c:v>
                </c:pt>
                <c:pt idx="7" formatCode="General">
                  <c:v>138</c:v>
                </c:pt>
              </c:numCache>
            </c:numRef>
          </c:val>
          <c:smooth val="0"/>
          <c:extLst>
            <c:ext xmlns:c16="http://schemas.microsoft.com/office/drawing/2014/chart" uri="{C3380CC4-5D6E-409C-BE32-E72D297353CC}">
              <c16:uniqueId val="{00000000-196B-4ABE-8494-536322D8465F}"/>
            </c:ext>
          </c:extLst>
        </c:ser>
        <c:dLbls>
          <c:showLegendKey val="0"/>
          <c:showVal val="0"/>
          <c:showCatName val="0"/>
          <c:showSerName val="0"/>
          <c:showPercent val="0"/>
          <c:showBubbleSize val="0"/>
        </c:dLbls>
        <c:marker val="1"/>
        <c:smooth val="0"/>
        <c:axId val="1964638559"/>
        <c:axId val="1"/>
      </c:lineChart>
      <c:catAx>
        <c:axId val="196463855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40"/>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964638559"/>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customXml/itemProps2.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3.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180</cp:revision>
  <cp:lastPrinted>2022-05-20T11:37:00Z</cp:lastPrinted>
  <dcterms:created xsi:type="dcterms:W3CDTF">2022-03-04T08:09:00Z</dcterms:created>
  <dcterms:modified xsi:type="dcterms:W3CDTF">2022-05-24T07:29:00Z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