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67C8" w14:textId="77777777" w:rsidR="00B8333F" w:rsidRDefault="00B8333F" w:rsidP="00CA2C58">
      <w:pPr>
        <w:ind w:hanging="360"/>
        <w:rPr>
          <w:rFonts w:ascii="Times New Roman" w:eastAsia="Times New Roman" w:hAnsi="Times New Roman"/>
          <w:b/>
          <w:bCs/>
          <w:color w:val="000000"/>
          <w:lang w:val="en-US"/>
        </w:rPr>
      </w:pPr>
      <w:bookmarkStart w:id="0" w:name="_GoBack"/>
      <w:bookmarkEnd w:id="0"/>
      <w:r w:rsidRPr="00950CDF">
        <w:rPr>
          <w:rFonts w:ascii="Times New Roman" w:eastAsia="Times New Roman" w:hAnsi="Times New Roman"/>
          <w:b/>
          <w:bCs/>
          <w:color w:val="000000"/>
          <w:lang w:val="en-US"/>
        </w:rPr>
        <w:t>Introduction</w:t>
      </w:r>
    </w:p>
    <w:p w14:paraId="1C751303" w14:textId="7C99F2A0" w:rsidR="00EA1C62" w:rsidRPr="003E4295" w:rsidRDefault="00B8333F" w:rsidP="00687FF5">
      <w:pPr>
        <w:spacing w:line="240" w:lineRule="auto"/>
        <w:ind w:left="-357"/>
        <w:jc w:val="both"/>
        <w:rPr>
          <w:rFonts w:ascii="Times New Roman" w:eastAsia="Times New Roman" w:hAnsi="Times New Roman"/>
          <w:lang w:val="en-US"/>
        </w:rPr>
      </w:pPr>
      <w:r w:rsidRPr="003E4295">
        <w:rPr>
          <w:rFonts w:ascii="Times New Roman" w:eastAsia="Times New Roman" w:hAnsi="Times New Roman"/>
          <w:lang w:val="en-US"/>
        </w:rPr>
        <w:t xml:space="preserve">This report presents the main results of the survey of Inbound Tourism for the </w:t>
      </w:r>
      <w:r w:rsidR="00F3120F" w:rsidRPr="003E4295">
        <w:rPr>
          <w:rFonts w:ascii="Times New Roman" w:eastAsia="Times New Roman" w:hAnsi="Times New Roman"/>
          <w:lang w:val="en-US"/>
        </w:rPr>
        <w:t xml:space="preserve">year </w:t>
      </w:r>
      <w:r w:rsidR="00F6083B" w:rsidRPr="003E4295">
        <w:rPr>
          <w:rFonts w:ascii="Times New Roman" w:eastAsia="Times New Roman" w:hAnsi="Times New Roman"/>
          <w:lang w:val="en-US"/>
        </w:rPr>
        <w:t>202</w:t>
      </w:r>
      <w:r w:rsidR="003A171D">
        <w:rPr>
          <w:rFonts w:ascii="Times New Roman" w:eastAsia="Times New Roman" w:hAnsi="Times New Roman"/>
          <w:lang w:val="en-US"/>
        </w:rPr>
        <w:t>4</w:t>
      </w:r>
      <w:r w:rsidR="0097564C" w:rsidRPr="003E4295">
        <w:rPr>
          <w:rFonts w:ascii="Times New Roman" w:eastAsia="Times New Roman" w:hAnsi="Times New Roman"/>
          <w:lang w:val="en-US"/>
        </w:rPr>
        <w:t xml:space="preserve"> </w:t>
      </w:r>
      <w:r w:rsidR="003E4295" w:rsidRPr="003E4295">
        <w:rPr>
          <w:rFonts w:ascii="Times New Roman" w:eastAsia="Times New Roman" w:hAnsi="Times New Roman"/>
          <w:lang w:val="en-US"/>
        </w:rPr>
        <w:t>and is compared to the year</w:t>
      </w:r>
      <w:r w:rsidR="00785FE1" w:rsidRPr="003E4295">
        <w:rPr>
          <w:rFonts w:ascii="Times New Roman" w:eastAsia="Times New Roman" w:hAnsi="Times New Roman"/>
          <w:lang w:val="en-US"/>
        </w:rPr>
        <w:t xml:space="preserve"> </w:t>
      </w:r>
      <w:r w:rsidR="00B433EA" w:rsidRPr="003E4295">
        <w:rPr>
          <w:rFonts w:ascii="Times New Roman" w:eastAsia="Times New Roman" w:hAnsi="Times New Roman"/>
          <w:lang w:val="en-US"/>
        </w:rPr>
        <w:t>20</w:t>
      </w:r>
      <w:r w:rsidR="003A171D">
        <w:rPr>
          <w:rFonts w:ascii="Times New Roman" w:eastAsia="Times New Roman" w:hAnsi="Times New Roman"/>
          <w:lang w:val="en-US"/>
        </w:rPr>
        <w:t>23</w:t>
      </w:r>
      <w:r w:rsidR="00B433EA" w:rsidRPr="003E4295">
        <w:rPr>
          <w:rFonts w:ascii="Times New Roman" w:eastAsia="Times New Roman" w:hAnsi="Times New Roman"/>
          <w:lang w:val="en-US"/>
        </w:rPr>
        <w:t xml:space="preserve">. </w:t>
      </w:r>
    </w:p>
    <w:p w14:paraId="52672C23" w14:textId="3F48EA23" w:rsidR="003D0B9C" w:rsidRPr="001C5516" w:rsidRDefault="003D0B9C" w:rsidP="00687FF5">
      <w:pPr>
        <w:spacing w:line="240" w:lineRule="auto"/>
        <w:ind w:left="-357"/>
        <w:jc w:val="both"/>
        <w:rPr>
          <w:rFonts w:ascii="Times New Roman" w:hAnsi="Times New Roman"/>
          <w:b/>
        </w:rPr>
      </w:pPr>
      <w:r w:rsidRPr="00564CED">
        <w:rPr>
          <w:rFonts w:ascii="Times New Roman" w:hAnsi="Times New Roman"/>
        </w:rPr>
        <w:t xml:space="preserve">The </w:t>
      </w:r>
      <w:r w:rsidR="00EA1C62">
        <w:rPr>
          <w:rFonts w:ascii="Times New Roman" w:hAnsi="Times New Roman"/>
        </w:rPr>
        <w:t>primary objective of the s</w:t>
      </w:r>
      <w:r w:rsidRPr="00564CED">
        <w:rPr>
          <w:rFonts w:ascii="Times New Roman" w:hAnsi="Times New Roman"/>
        </w:rPr>
        <w:t>urvey</w:t>
      </w:r>
      <w:r>
        <w:rPr>
          <w:rFonts w:ascii="Times New Roman" w:hAnsi="Times New Roman"/>
        </w:rPr>
        <w:t xml:space="preserve"> </w:t>
      </w:r>
      <w:r w:rsidR="00EA1C62">
        <w:rPr>
          <w:rFonts w:ascii="Times New Roman" w:hAnsi="Times New Roman"/>
        </w:rPr>
        <w:t xml:space="preserve">is to gather information on tourists visiting Mauritius, mainly on their spending </w:t>
      </w:r>
      <w:r w:rsidR="00410F5C">
        <w:rPr>
          <w:rFonts w:ascii="Times New Roman" w:hAnsi="Times New Roman"/>
        </w:rPr>
        <w:t xml:space="preserve">pattern, purpose, </w:t>
      </w:r>
      <w:r w:rsidR="00EA1C62">
        <w:rPr>
          <w:rFonts w:ascii="Times New Roman" w:hAnsi="Times New Roman"/>
        </w:rPr>
        <w:t>frequency of visits, place of stay and rating of the Mauritian destination. During the survey, data was collected from departing tourists at Sir Seewoosagur Ramgoolam International Airport.</w:t>
      </w:r>
    </w:p>
    <w:p w14:paraId="5B151095" w14:textId="7D97EE92" w:rsidR="00E40EE3" w:rsidRDefault="002C46D7" w:rsidP="00687FF5">
      <w:pPr>
        <w:spacing w:line="240" w:lineRule="auto"/>
        <w:ind w:left="-360"/>
        <w:jc w:val="both"/>
        <w:rPr>
          <w:rFonts w:ascii="Times New Roman" w:hAnsi="Times New Roman"/>
        </w:rPr>
      </w:pPr>
      <w:r w:rsidRPr="001E6784">
        <w:rPr>
          <w:rFonts w:ascii="Times New Roman" w:hAnsi="Times New Roman"/>
        </w:rPr>
        <w:t>Table 1 below shows the distribution of respondents by country of residence compared to</w:t>
      </w:r>
      <w:r w:rsidR="000F1599">
        <w:rPr>
          <w:rFonts w:ascii="Times New Roman" w:hAnsi="Times New Roman"/>
        </w:rPr>
        <w:t xml:space="preserve"> that of tourist departures during</w:t>
      </w:r>
      <w:r w:rsidR="00EA1C62">
        <w:rPr>
          <w:rFonts w:ascii="Times New Roman" w:hAnsi="Times New Roman"/>
        </w:rPr>
        <w:t xml:space="preserve"> year 202</w:t>
      </w:r>
      <w:r w:rsidR="003A171D">
        <w:rPr>
          <w:rFonts w:ascii="Times New Roman" w:hAnsi="Times New Roman"/>
        </w:rPr>
        <w:t>4</w:t>
      </w:r>
      <w:r w:rsidR="00EA1C62">
        <w:rPr>
          <w:rFonts w:ascii="Times New Roman" w:hAnsi="Times New Roman"/>
        </w:rPr>
        <w:t>.</w:t>
      </w:r>
    </w:p>
    <w:p w14:paraId="522A041C" w14:textId="77777777" w:rsidR="00403362" w:rsidRDefault="000F1599" w:rsidP="00687FF5">
      <w:pPr>
        <w:spacing w:line="240" w:lineRule="auto"/>
        <w:ind w:left="-360"/>
        <w:jc w:val="both"/>
        <w:rPr>
          <w:rFonts w:ascii="Times New Roman" w:hAnsi="Times New Roman"/>
        </w:rPr>
      </w:pPr>
      <w:r>
        <w:rPr>
          <w:rFonts w:ascii="Times New Roman" w:hAnsi="Times New Roman"/>
        </w:rPr>
        <w:t>The questionnaire is given at Annex.</w:t>
      </w:r>
    </w:p>
    <w:p w14:paraId="30EC9A2A" w14:textId="77777777" w:rsidR="000F1599" w:rsidRDefault="000F1599" w:rsidP="00687FF5">
      <w:pPr>
        <w:spacing w:line="240" w:lineRule="auto"/>
        <w:ind w:left="-360"/>
        <w:jc w:val="both"/>
        <w:rPr>
          <w:rFonts w:ascii="Times New Roman" w:hAnsi="Times New Roman"/>
        </w:rPr>
      </w:pPr>
    </w:p>
    <w:p w14:paraId="7FE2F7A0" w14:textId="7A44F894" w:rsidR="00403362" w:rsidRDefault="00403362" w:rsidP="00687FF5">
      <w:pPr>
        <w:spacing w:line="240" w:lineRule="auto"/>
        <w:ind w:left="-360"/>
        <w:jc w:val="both"/>
        <w:rPr>
          <w:rFonts w:ascii="Times New Roman" w:hAnsi="Times New Roman"/>
          <w:b/>
          <w:bCs/>
        </w:rPr>
      </w:pPr>
      <w:r w:rsidRPr="00403362">
        <w:rPr>
          <w:rFonts w:ascii="Times New Roman" w:hAnsi="Times New Roman"/>
          <w:b/>
          <w:bCs/>
        </w:rPr>
        <w:t>Table 1: Distribution of parties and tourists by country of residence, Year 202</w:t>
      </w:r>
      <w:r w:rsidR="003A171D">
        <w:rPr>
          <w:rFonts w:ascii="Times New Roman" w:hAnsi="Times New Roman"/>
          <w:b/>
          <w:bCs/>
        </w:rPr>
        <w:t>4</w:t>
      </w:r>
    </w:p>
    <w:p w14:paraId="4142A212" w14:textId="77777777" w:rsidR="00403362" w:rsidRPr="00403362" w:rsidRDefault="00403362" w:rsidP="00403362">
      <w:pPr>
        <w:spacing w:after="0" w:line="240" w:lineRule="auto"/>
        <w:ind w:left="-357"/>
        <w:jc w:val="both"/>
        <w:rPr>
          <w:rFonts w:ascii="Times New Roman" w:hAnsi="Times New Roman"/>
          <w:b/>
          <w:bCs/>
          <w:sz w:val="16"/>
          <w:szCs w:val="16"/>
        </w:rPr>
      </w:pPr>
    </w:p>
    <w:p w14:paraId="34506A93" w14:textId="07EEB102" w:rsidR="00403362" w:rsidRDefault="00244D0D" w:rsidP="00687FF5">
      <w:pPr>
        <w:spacing w:line="240" w:lineRule="auto"/>
        <w:ind w:left="-360"/>
        <w:jc w:val="both"/>
        <w:rPr>
          <w:rFonts w:ascii="Times New Roman" w:hAnsi="Times New Roman"/>
        </w:rPr>
      </w:pPr>
      <w:r w:rsidRPr="00244D0D">
        <w:rPr>
          <w:noProof/>
          <w:lang w:eastAsia="en-GB" w:bidi="hi-IN"/>
        </w:rPr>
        <w:drawing>
          <wp:inline distT="0" distB="0" distL="0" distR="0" wp14:anchorId="51D72947" wp14:editId="7548C768">
            <wp:extent cx="6200775" cy="5343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1431" cy="5344090"/>
                    </a:xfrm>
                    <a:prstGeom prst="rect">
                      <a:avLst/>
                    </a:prstGeom>
                    <a:noFill/>
                    <a:ln>
                      <a:noFill/>
                    </a:ln>
                  </pic:spPr>
                </pic:pic>
              </a:graphicData>
            </a:graphic>
          </wp:inline>
        </w:drawing>
      </w:r>
    </w:p>
    <w:p w14:paraId="0C1561AC" w14:textId="77777777" w:rsidR="00403362" w:rsidRDefault="00403362" w:rsidP="00687FF5">
      <w:pPr>
        <w:spacing w:line="240" w:lineRule="auto"/>
        <w:ind w:left="-360"/>
        <w:jc w:val="both"/>
        <w:rPr>
          <w:rFonts w:ascii="Times New Roman" w:hAnsi="Times New Roman"/>
        </w:rPr>
      </w:pPr>
    </w:p>
    <w:p w14:paraId="2B50B5EA" w14:textId="77777777" w:rsidR="00403362" w:rsidRDefault="00403362" w:rsidP="00687FF5">
      <w:pPr>
        <w:spacing w:line="240" w:lineRule="auto"/>
        <w:ind w:left="-360"/>
        <w:jc w:val="both"/>
        <w:rPr>
          <w:rFonts w:ascii="Times New Roman" w:hAnsi="Times New Roman"/>
        </w:rPr>
      </w:pPr>
    </w:p>
    <w:p w14:paraId="525F8ED9" w14:textId="77777777" w:rsidR="00403362" w:rsidRDefault="00403362" w:rsidP="00687FF5">
      <w:pPr>
        <w:spacing w:line="240" w:lineRule="auto"/>
        <w:ind w:left="-360"/>
        <w:jc w:val="both"/>
        <w:rPr>
          <w:rFonts w:ascii="Times New Roman" w:hAnsi="Times New Roman"/>
        </w:rPr>
      </w:pPr>
    </w:p>
    <w:p w14:paraId="36F8078E" w14:textId="77777777" w:rsidR="00403362" w:rsidRDefault="00403362" w:rsidP="00687FF5">
      <w:pPr>
        <w:spacing w:line="240" w:lineRule="auto"/>
        <w:ind w:left="-360"/>
        <w:jc w:val="both"/>
        <w:rPr>
          <w:rFonts w:ascii="Times New Roman" w:hAnsi="Times New Roman"/>
        </w:rPr>
      </w:pPr>
    </w:p>
    <w:p w14:paraId="64469B90" w14:textId="77777777" w:rsidR="00403362" w:rsidRDefault="00403362" w:rsidP="00687FF5">
      <w:pPr>
        <w:spacing w:line="240" w:lineRule="auto"/>
        <w:ind w:left="-360"/>
        <w:jc w:val="both"/>
        <w:rPr>
          <w:rFonts w:ascii="Times New Roman" w:hAnsi="Times New Roman"/>
        </w:rPr>
      </w:pPr>
    </w:p>
    <w:p w14:paraId="03CAE05F" w14:textId="77777777" w:rsidR="00403362" w:rsidRDefault="00403362" w:rsidP="00687FF5">
      <w:pPr>
        <w:spacing w:line="240" w:lineRule="auto"/>
        <w:ind w:left="-360"/>
        <w:jc w:val="both"/>
        <w:rPr>
          <w:rFonts w:ascii="Times New Roman" w:hAnsi="Times New Roman"/>
        </w:rPr>
      </w:pPr>
    </w:p>
    <w:p w14:paraId="190E560F" w14:textId="785A0D4C" w:rsidR="00E40EE3" w:rsidRPr="00687FF5" w:rsidRDefault="00687FF5" w:rsidP="00687FF5">
      <w:pPr>
        <w:numPr>
          <w:ilvl w:val="0"/>
          <w:numId w:val="6"/>
        </w:numPr>
        <w:spacing w:line="360" w:lineRule="auto"/>
        <w:jc w:val="both"/>
        <w:rPr>
          <w:rFonts w:ascii="Times New Roman" w:hAnsi="Times New Roman"/>
          <w:b/>
        </w:rPr>
      </w:pPr>
      <w:r w:rsidRPr="00687FF5">
        <w:rPr>
          <w:rFonts w:ascii="Times New Roman" w:hAnsi="Times New Roman"/>
          <w:b/>
        </w:rPr>
        <w:lastRenderedPageBreak/>
        <w:t>Main findings</w:t>
      </w:r>
      <w:r w:rsidR="00D404F1">
        <w:rPr>
          <w:rFonts w:ascii="Times New Roman" w:hAnsi="Times New Roman"/>
          <w:b/>
        </w:rPr>
        <w:t>, 20</w:t>
      </w:r>
      <w:r w:rsidR="003A171D">
        <w:rPr>
          <w:rFonts w:ascii="Times New Roman" w:hAnsi="Times New Roman"/>
          <w:b/>
        </w:rPr>
        <w:t>23</w:t>
      </w:r>
      <w:r w:rsidR="00D404F1">
        <w:rPr>
          <w:rFonts w:ascii="Times New Roman" w:hAnsi="Times New Roman"/>
          <w:b/>
        </w:rPr>
        <w:t xml:space="preserve"> and 202</w:t>
      </w:r>
      <w:r w:rsidR="003A171D">
        <w:rPr>
          <w:rFonts w:ascii="Times New Roman" w:hAnsi="Times New Roman"/>
          <w:b/>
        </w:rPr>
        <w:t>4</w:t>
      </w:r>
    </w:p>
    <w:p w14:paraId="5608441B" w14:textId="715791A7" w:rsidR="00687FF5" w:rsidRDefault="00A419D9" w:rsidP="00C97A21">
      <w:pPr>
        <w:spacing w:line="360" w:lineRule="auto"/>
        <w:ind w:left="-357"/>
        <w:jc w:val="center"/>
      </w:pPr>
      <w:r w:rsidRPr="00A419D9">
        <w:rPr>
          <w:noProof/>
          <w:lang w:eastAsia="en-GB" w:bidi="hi-IN"/>
        </w:rPr>
        <w:drawing>
          <wp:inline distT="0" distB="0" distL="0" distR="0" wp14:anchorId="1EFBD951" wp14:editId="6F9F9B23">
            <wp:extent cx="6029325" cy="764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769" cy="7649138"/>
                    </a:xfrm>
                    <a:prstGeom prst="rect">
                      <a:avLst/>
                    </a:prstGeom>
                    <a:noFill/>
                    <a:ln>
                      <a:noFill/>
                    </a:ln>
                  </pic:spPr>
                </pic:pic>
              </a:graphicData>
            </a:graphic>
          </wp:inline>
        </w:drawing>
      </w:r>
    </w:p>
    <w:p w14:paraId="0CCA8306" w14:textId="4F2A60EF" w:rsidR="00C97A21" w:rsidRDefault="00C97A21" w:rsidP="00C97A21">
      <w:pPr>
        <w:spacing w:line="240" w:lineRule="auto"/>
        <w:ind w:left="-357"/>
        <w:jc w:val="both"/>
        <w:rPr>
          <w:rFonts w:ascii="Times New Roman" w:eastAsia="Times New Roman" w:hAnsi="Times New Roman"/>
          <w:i/>
          <w:color w:val="000000"/>
          <w:sz w:val="20"/>
          <w:szCs w:val="20"/>
          <w:lang w:val="en-US"/>
        </w:rPr>
      </w:pPr>
      <w:r w:rsidRPr="00C97A21">
        <w:rPr>
          <w:rFonts w:ascii="Times New Roman" w:eastAsia="Times New Roman" w:hAnsi="Times New Roman"/>
          <w:i/>
          <w:color w:val="000000"/>
          <w:sz w:val="20"/>
          <w:szCs w:val="20"/>
          <w:vertAlign w:val="superscript"/>
          <w:lang w:val="en-US"/>
        </w:rPr>
        <w:t>1</w:t>
      </w:r>
      <w:r>
        <w:rPr>
          <w:rFonts w:ascii="Times New Roman" w:eastAsia="Times New Roman" w:hAnsi="Times New Roman"/>
          <w:i/>
          <w:color w:val="000000"/>
          <w:sz w:val="20"/>
          <w:szCs w:val="20"/>
          <w:lang w:val="en-US"/>
        </w:rPr>
        <w:t xml:space="preserve"> Revised</w:t>
      </w:r>
    </w:p>
    <w:p w14:paraId="1629A4AA" w14:textId="4768712C" w:rsidR="007A50B0" w:rsidRPr="00C97A21" w:rsidRDefault="00C97A21" w:rsidP="00C97A21">
      <w:pPr>
        <w:spacing w:line="240" w:lineRule="auto"/>
        <w:ind w:left="-357"/>
        <w:jc w:val="both"/>
        <w:rPr>
          <w:rFonts w:ascii="Times New Roman" w:eastAsia="Times New Roman" w:hAnsi="Times New Roman"/>
          <w:i/>
          <w:color w:val="000000"/>
          <w:sz w:val="20"/>
          <w:szCs w:val="20"/>
          <w:lang w:val="en-US"/>
        </w:rPr>
      </w:pPr>
      <w:r w:rsidRPr="00C97A21">
        <w:rPr>
          <w:rFonts w:ascii="Times New Roman" w:eastAsia="Times New Roman" w:hAnsi="Times New Roman"/>
          <w:i/>
          <w:color w:val="000000"/>
          <w:sz w:val="20"/>
          <w:szCs w:val="20"/>
          <w:lang w:val="en-US"/>
        </w:rPr>
        <w:t>Note: Figures in shaded cells should be treated with caution; they are subject to low reliability since they are based on fewer than 30 observations in the sample.</w:t>
      </w:r>
    </w:p>
    <w:p w14:paraId="569ED3F7" w14:textId="79B59D82" w:rsidR="00403362" w:rsidRDefault="00403362" w:rsidP="0034541C">
      <w:pPr>
        <w:spacing w:line="360" w:lineRule="auto"/>
        <w:ind w:left="-357"/>
        <w:jc w:val="both"/>
        <w:rPr>
          <w:rFonts w:ascii="Times New Roman" w:eastAsia="Times New Roman" w:hAnsi="Times New Roman"/>
          <w:color w:val="000000"/>
          <w:lang w:val="en-US"/>
        </w:rPr>
      </w:pPr>
    </w:p>
    <w:p w14:paraId="26368C24" w14:textId="0416D41A" w:rsidR="00403362" w:rsidRDefault="00403362" w:rsidP="0034541C">
      <w:pPr>
        <w:spacing w:line="360" w:lineRule="auto"/>
        <w:ind w:left="-357"/>
        <w:jc w:val="both"/>
        <w:rPr>
          <w:rFonts w:ascii="Times New Roman" w:eastAsia="Times New Roman" w:hAnsi="Times New Roman"/>
          <w:color w:val="000000"/>
          <w:lang w:val="en-US"/>
        </w:rPr>
      </w:pPr>
    </w:p>
    <w:p w14:paraId="7AD38B89" w14:textId="77777777" w:rsidR="00244D0D" w:rsidRDefault="00244D0D" w:rsidP="0034541C">
      <w:pPr>
        <w:spacing w:line="360" w:lineRule="auto"/>
        <w:ind w:left="-357"/>
        <w:jc w:val="both"/>
        <w:rPr>
          <w:rFonts w:ascii="Times New Roman" w:eastAsia="Times New Roman" w:hAnsi="Times New Roman"/>
          <w:color w:val="000000"/>
          <w:lang w:val="en-US"/>
        </w:rPr>
      </w:pPr>
    </w:p>
    <w:p w14:paraId="164186EF" w14:textId="77777777" w:rsidR="00C86B9D" w:rsidRDefault="00C86B9D" w:rsidP="00C86B9D">
      <w:pPr>
        <w:pStyle w:val="ListParagraph"/>
        <w:spacing w:after="120" w:line="240" w:lineRule="auto"/>
        <w:ind w:left="-270"/>
        <w:jc w:val="both"/>
        <w:rPr>
          <w:rFonts w:ascii="Times New Roman" w:hAnsi="Times New Roman"/>
          <w:b/>
        </w:rPr>
      </w:pPr>
      <w:r>
        <w:rPr>
          <w:rFonts w:ascii="Times New Roman" w:hAnsi="Times New Roman"/>
          <w:b/>
        </w:rPr>
        <w:lastRenderedPageBreak/>
        <w:t xml:space="preserve">1.1 </w:t>
      </w:r>
      <w:r w:rsidRPr="00C03D20">
        <w:rPr>
          <w:rFonts w:ascii="Times New Roman" w:hAnsi="Times New Roman"/>
          <w:b/>
        </w:rPr>
        <w:t>T</w:t>
      </w:r>
      <w:r w:rsidR="0060360D" w:rsidRPr="00C03D20">
        <w:rPr>
          <w:rFonts w:ascii="Times New Roman" w:hAnsi="Times New Roman"/>
          <w:b/>
        </w:rPr>
        <w:t>ourists</w:t>
      </w:r>
      <w:r w:rsidRPr="00C03D20">
        <w:rPr>
          <w:rFonts w:ascii="Times New Roman" w:hAnsi="Times New Roman"/>
          <w:b/>
        </w:rPr>
        <w:t xml:space="preserve"> travel</w:t>
      </w:r>
      <w:r w:rsidR="0060360D" w:rsidRPr="00C03D20">
        <w:rPr>
          <w:rFonts w:ascii="Times New Roman" w:hAnsi="Times New Roman"/>
          <w:b/>
        </w:rPr>
        <w:t>ling</w:t>
      </w:r>
      <w:r w:rsidRPr="00C03D20">
        <w:rPr>
          <w:rFonts w:ascii="Times New Roman" w:hAnsi="Times New Roman"/>
          <w:b/>
        </w:rPr>
        <w:t xml:space="preserve"> on package tour</w:t>
      </w:r>
    </w:p>
    <w:p w14:paraId="6AE24029" w14:textId="77777777" w:rsidR="00C86B9D" w:rsidRPr="003134B2" w:rsidRDefault="00C86B9D" w:rsidP="00C86B9D">
      <w:pPr>
        <w:pStyle w:val="ListParagraph"/>
        <w:spacing w:after="120" w:line="240" w:lineRule="auto"/>
        <w:ind w:left="-270"/>
        <w:jc w:val="both"/>
        <w:rPr>
          <w:rFonts w:ascii="Times New Roman" w:hAnsi="Times New Roman"/>
          <w:b/>
        </w:rPr>
      </w:pPr>
    </w:p>
    <w:p w14:paraId="04C44DB9" w14:textId="25EEAE68" w:rsidR="00C86B9D" w:rsidRDefault="00C86B9D" w:rsidP="00C86B9D">
      <w:pPr>
        <w:pStyle w:val="ListParagraph"/>
        <w:spacing w:after="0"/>
        <w:ind w:left="-270"/>
        <w:jc w:val="both"/>
        <w:rPr>
          <w:rFonts w:ascii="Times New Roman" w:hAnsi="Times New Roman"/>
        </w:rPr>
      </w:pPr>
      <w:r w:rsidRPr="003E4295">
        <w:rPr>
          <w:rFonts w:ascii="Times New Roman" w:hAnsi="Times New Roman"/>
        </w:rPr>
        <w:t>In 20</w:t>
      </w:r>
      <w:r w:rsidR="003A171D">
        <w:rPr>
          <w:rFonts w:ascii="Times New Roman" w:hAnsi="Times New Roman"/>
        </w:rPr>
        <w:t>24</w:t>
      </w:r>
      <w:r w:rsidR="003E4295" w:rsidRPr="003E4295">
        <w:rPr>
          <w:rFonts w:ascii="Times New Roman" w:hAnsi="Times New Roman"/>
        </w:rPr>
        <w:t xml:space="preserve">, </w:t>
      </w:r>
      <w:r w:rsidR="00AD60DF">
        <w:rPr>
          <w:rFonts w:ascii="Times New Roman" w:hAnsi="Times New Roman"/>
        </w:rPr>
        <w:t>59.5</w:t>
      </w:r>
      <w:r w:rsidR="003E4295" w:rsidRPr="003E4295">
        <w:rPr>
          <w:rFonts w:ascii="Times New Roman" w:hAnsi="Times New Roman"/>
        </w:rPr>
        <w:t>% of tourists</w:t>
      </w:r>
      <w:r w:rsidRPr="003E4295">
        <w:rPr>
          <w:rFonts w:ascii="Times New Roman" w:hAnsi="Times New Roman"/>
        </w:rPr>
        <w:t xml:space="preserve"> travelled on package tour comp</w:t>
      </w:r>
      <w:r w:rsidR="0079061E" w:rsidRPr="003E4295">
        <w:rPr>
          <w:rFonts w:ascii="Times New Roman" w:hAnsi="Times New Roman"/>
        </w:rPr>
        <w:t xml:space="preserve">ared to </w:t>
      </w:r>
      <w:r w:rsidR="00AD60DF">
        <w:rPr>
          <w:rFonts w:ascii="Times New Roman" w:hAnsi="Times New Roman"/>
        </w:rPr>
        <w:t>49.1</w:t>
      </w:r>
      <w:r w:rsidR="0079061E" w:rsidRPr="003E4295">
        <w:rPr>
          <w:rFonts w:ascii="Times New Roman" w:hAnsi="Times New Roman"/>
        </w:rPr>
        <w:t>% in 20</w:t>
      </w:r>
      <w:r w:rsidR="00AD60DF">
        <w:rPr>
          <w:rFonts w:ascii="Times New Roman" w:hAnsi="Times New Roman"/>
        </w:rPr>
        <w:t>23</w:t>
      </w:r>
      <w:r w:rsidR="0079061E" w:rsidRPr="003E4295">
        <w:rPr>
          <w:rFonts w:ascii="Times New Roman" w:hAnsi="Times New Roman"/>
        </w:rPr>
        <w:t>. In 202</w:t>
      </w:r>
      <w:r w:rsidR="003A171D">
        <w:rPr>
          <w:rFonts w:ascii="Times New Roman" w:hAnsi="Times New Roman"/>
        </w:rPr>
        <w:t>4</w:t>
      </w:r>
      <w:r w:rsidR="0079061E" w:rsidRPr="003E4295">
        <w:rPr>
          <w:rFonts w:ascii="Times New Roman" w:hAnsi="Times New Roman"/>
        </w:rPr>
        <w:t xml:space="preserve">, package tour was more popular among tourists from </w:t>
      </w:r>
      <w:r w:rsidR="00AD60DF">
        <w:rPr>
          <w:rFonts w:ascii="Times New Roman" w:hAnsi="Times New Roman"/>
        </w:rPr>
        <w:t>Australia</w:t>
      </w:r>
      <w:r w:rsidRPr="003E4295">
        <w:rPr>
          <w:rFonts w:ascii="Times New Roman" w:hAnsi="Times New Roman"/>
        </w:rPr>
        <w:t xml:space="preserve"> (</w:t>
      </w:r>
      <w:r w:rsidR="00AD60DF">
        <w:rPr>
          <w:rFonts w:ascii="Times New Roman" w:hAnsi="Times New Roman"/>
        </w:rPr>
        <w:t>82.4</w:t>
      </w:r>
      <w:r w:rsidRPr="003E4295">
        <w:rPr>
          <w:rFonts w:ascii="Times New Roman" w:hAnsi="Times New Roman"/>
        </w:rPr>
        <w:t>%), I</w:t>
      </w:r>
      <w:r w:rsidR="00AD60DF">
        <w:rPr>
          <w:rFonts w:ascii="Times New Roman" w:hAnsi="Times New Roman"/>
        </w:rPr>
        <w:t>taly</w:t>
      </w:r>
      <w:r w:rsidRPr="003E4295">
        <w:rPr>
          <w:rFonts w:ascii="Times New Roman" w:hAnsi="Times New Roman"/>
        </w:rPr>
        <w:t xml:space="preserve"> (</w:t>
      </w:r>
      <w:r w:rsidR="00AD60DF">
        <w:rPr>
          <w:rFonts w:ascii="Times New Roman" w:hAnsi="Times New Roman"/>
        </w:rPr>
        <w:t>81.7</w:t>
      </w:r>
      <w:r w:rsidRPr="003E4295">
        <w:rPr>
          <w:rFonts w:ascii="Times New Roman" w:hAnsi="Times New Roman"/>
        </w:rPr>
        <w:t xml:space="preserve">%), </w:t>
      </w:r>
      <w:r w:rsidR="00AD60DF">
        <w:rPr>
          <w:rFonts w:ascii="Times New Roman" w:hAnsi="Times New Roman"/>
        </w:rPr>
        <w:t xml:space="preserve">India (73.7%), </w:t>
      </w:r>
      <w:r w:rsidRPr="003E4295">
        <w:rPr>
          <w:rFonts w:ascii="Times New Roman" w:hAnsi="Times New Roman"/>
        </w:rPr>
        <w:t>Republic of South Africa (</w:t>
      </w:r>
      <w:r w:rsidR="00AD60DF">
        <w:rPr>
          <w:rFonts w:ascii="Times New Roman" w:hAnsi="Times New Roman"/>
        </w:rPr>
        <w:t>71.8</w:t>
      </w:r>
      <w:r w:rsidRPr="003E4295">
        <w:rPr>
          <w:rFonts w:ascii="Times New Roman" w:hAnsi="Times New Roman"/>
        </w:rPr>
        <w:t>%) and Germany (57.</w:t>
      </w:r>
      <w:r w:rsidR="00AD60DF">
        <w:rPr>
          <w:rFonts w:ascii="Times New Roman" w:hAnsi="Times New Roman"/>
        </w:rPr>
        <w:t>9</w:t>
      </w:r>
      <w:r w:rsidRPr="003E4295">
        <w:rPr>
          <w:rFonts w:ascii="Times New Roman" w:hAnsi="Times New Roman"/>
        </w:rPr>
        <w:t>%)</w:t>
      </w:r>
      <w:r w:rsidR="0079061E" w:rsidRPr="003E4295">
        <w:rPr>
          <w:rFonts w:ascii="Times New Roman" w:hAnsi="Times New Roman"/>
        </w:rPr>
        <w:t xml:space="preserve">. Tourists making their own travel arrangement were mainly from </w:t>
      </w:r>
      <w:r w:rsidR="00AD60DF">
        <w:rPr>
          <w:rFonts w:ascii="Times New Roman" w:hAnsi="Times New Roman"/>
        </w:rPr>
        <w:t xml:space="preserve">United Arab Emirates (90.9%), USA (77.9%) and </w:t>
      </w:r>
      <w:r w:rsidRPr="003E4295">
        <w:rPr>
          <w:rFonts w:ascii="Times New Roman" w:hAnsi="Times New Roman"/>
        </w:rPr>
        <w:t xml:space="preserve">Reunion Island </w:t>
      </w:r>
      <w:r w:rsidR="00FE7F94" w:rsidRPr="003E4295">
        <w:rPr>
          <w:rFonts w:ascii="Times New Roman" w:hAnsi="Times New Roman"/>
        </w:rPr>
        <w:t>(</w:t>
      </w:r>
      <w:r w:rsidR="00AD60DF">
        <w:rPr>
          <w:rFonts w:ascii="Times New Roman" w:hAnsi="Times New Roman"/>
        </w:rPr>
        <w:t>51.3</w:t>
      </w:r>
      <w:r w:rsidR="00FE7F94" w:rsidRPr="003E4295">
        <w:rPr>
          <w:rFonts w:ascii="Times New Roman" w:hAnsi="Times New Roman"/>
        </w:rPr>
        <w:t xml:space="preserve">%) </w:t>
      </w:r>
      <w:r w:rsidRPr="003E4295">
        <w:rPr>
          <w:rFonts w:ascii="Times New Roman" w:hAnsi="Times New Roman"/>
        </w:rPr>
        <w:t>(Table 2).</w:t>
      </w:r>
    </w:p>
    <w:p w14:paraId="79E66A2D" w14:textId="77777777" w:rsidR="00C86B9D" w:rsidRPr="00115F99" w:rsidRDefault="00C86B9D" w:rsidP="00C86B9D">
      <w:pPr>
        <w:pStyle w:val="ListParagraph"/>
        <w:spacing w:after="0"/>
        <w:ind w:left="-270"/>
        <w:jc w:val="both"/>
        <w:rPr>
          <w:rFonts w:ascii="Times New Roman" w:hAnsi="Times New Roman"/>
          <w:sz w:val="16"/>
          <w:szCs w:val="16"/>
        </w:rPr>
      </w:pPr>
    </w:p>
    <w:p w14:paraId="1784347D" w14:textId="08400BDF" w:rsidR="00A6617C" w:rsidRPr="004A790B" w:rsidRDefault="00794923" w:rsidP="00A6617C">
      <w:pPr>
        <w:pStyle w:val="ListParagraph"/>
        <w:spacing w:after="0"/>
        <w:ind w:left="-270"/>
        <w:jc w:val="both"/>
        <w:rPr>
          <w:rFonts w:ascii="Times New Roman" w:hAnsi="Times New Roman"/>
        </w:rPr>
      </w:pPr>
      <w:r>
        <w:rPr>
          <w:rFonts w:ascii="Times New Roman" w:hAnsi="Times New Roman"/>
        </w:rPr>
        <w:t>In 202</w:t>
      </w:r>
      <w:r w:rsidR="003A171D">
        <w:rPr>
          <w:rFonts w:ascii="Times New Roman" w:hAnsi="Times New Roman"/>
        </w:rPr>
        <w:t>4</w:t>
      </w:r>
      <w:r>
        <w:rPr>
          <w:rFonts w:ascii="Times New Roman" w:hAnsi="Times New Roman"/>
        </w:rPr>
        <w:t xml:space="preserve">, </w:t>
      </w:r>
      <w:r w:rsidRPr="004A790B">
        <w:rPr>
          <w:rFonts w:ascii="Times New Roman" w:hAnsi="Times New Roman"/>
        </w:rPr>
        <w:t xml:space="preserve">among the tourists staying in hotels, </w:t>
      </w:r>
      <w:r w:rsidR="00390521">
        <w:rPr>
          <w:rFonts w:ascii="Times New Roman" w:hAnsi="Times New Roman"/>
        </w:rPr>
        <w:t>77.0</w:t>
      </w:r>
      <w:r w:rsidRPr="004A790B">
        <w:rPr>
          <w:rFonts w:ascii="Times New Roman" w:hAnsi="Times New Roman"/>
        </w:rPr>
        <w:t>% of them</w:t>
      </w:r>
      <w:r w:rsidR="00A6617C" w:rsidRPr="004A790B">
        <w:rPr>
          <w:rFonts w:ascii="Times New Roman" w:hAnsi="Times New Roman"/>
        </w:rPr>
        <w:t xml:space="preserve"> were on package tour compared to </w:t>
      </w:r>
      <w:r w:rsidR="00390521">
        <w:rPr>
          <w:rFonts w:ascii="Times New Roman" w:hAnsi="Times New Roman"/>
        </w:rPr>
        <w:t>62.3</w:t>
      </w:r>
      <w:r w:rsidR="00A6617C" w:rsidRPr="004A790B">
        <w:rPr>
          <w:rFonts w:ascii="Times New Roman" w:hAnsi="Times New Roman"/>
        </w:rPr>
        <w:t>% in 20</w:t>
      </w:r>
      <w:r w:rsidR="003A171D">
        <w:rPr>
          <w:rFonts w:ascii="Times New Roman" w:hAnsi="Times New Roman"/>
        </w:rPr>
        <w:t>23</w:t>
      </w:r>
      <w:r w:rsidR="00A6617C" w:rsidRPr="004A790B">
        <w:rPr>
          <w:rFonts w:ascii="Times New Roman" w:hAnsi="Times New Roman"/>
        </w:rPr>
        <w:t xml:space="preserve"> (Table </w:t>
      </w:r>
      <w:r w:rsidR="004F0FA5" w:rsidRPr="004A790B">
        <w:rPr>
          <w:rFonts w:ascii="Times New Roman" w:hAnsi="Times New Roman"/>
        </w:rPr>
        <w:t>5c).</w:t>
      </w:r>
    </w:p>
    <w:p w14:paraId="45DE67DE" w14:textId="77777777" w:rsidR="00A6617C" w:rsidRPr="00115F99" w:rsidRDefault="00A6617C" w:rsidP="00A6617C">
      <w:pPr>
        <w:pStyle w:val="ListParagraph"/>
        <w:spacing w:after="0"/>
        <w:ind w:left="-270"/>
        <w:jc w:val="both"/>
        <w:rPr>
          <w:rFonts w:ascii="Times New Roman" w:hAnsi="Times New Roman"/>
          <w:sz w:val="16"/>
          <w:szCs w:val="16"/>
        </w:rPr>
      </w:pPr>
    </w:p>
    <w:p w14:paraId="00437BEE" w14:textId="77777777" w:rsidR="00C86B9D" w:rsidRDefault="00C86B9D" w:rsidP="00C86B9D">
      <w:pPr>
        <w:pStyle w:val="ListParagraph"/>
        <w:spacing w:after="0"/>
        <w:ind w:left="-270"/>
        <w:jc w:val="both"/>
        <w:rPr>
          <w:rFonts w:ascii="Times New Roman" w:hAnsi="Times New Roman"/>
          <w:b/>
        </w:rPr>
      </w:pPr>
      <w:r w:rsidRPr="005B7A75">
        <w:rPr>
          <w:rFonts w:ascii="Times New Roman" w:hAnsi="Times New Roman"/>
          <w:b/>
        </w:rPr>
        <w:t xml:space="preserve">1.2 </w:t>
      </w:r>
      <w:r>
        <w:rPr>
          <w:rFonts w:ascii="Times New Roman" w:hAnsi="Times New Roman"/>
          <w:b/>
        </w:rPr>
        <w:t xml:space="preserve">Tourists travelling on non-package tour </w:t>
      </w:r>
      <w:r w:rsidRPr="004A790B">
        <w:rPr>
          <w:rFonts w:ascii="Times New Roman" w:hAnsi="Times New Roman"/>
          <w:b/>
        </w:rPr>
        <w:t>stay</w:t>
      </w:r>
      <w:r w:rsidR="00306061" w:rsidRPr="004A790B">
        <w:rPr>
          <w:rFonts w:ascii="Times New Roman" w:hAnsi="Times New Roman"/>
          <w:b/>
        </w:rPr>
        <w:t>ed</w:t>
      </w:r>
      <w:r w:rsidRPr="004A790B">
        <w:rPr>
          <w:rFonts w:ascii="Times New Roman" w:hAnsi="Times New Roman"/>
          <w:b/>
        </w:rPr>
        <w:t xml:space="preserve"> l</w:t>
      </w:r>
      <w:r>
        <w:rPr>
          <w:rFonts w:ascii="Times New Roman" w:hAnsi="Times New Roman"/>
          <w:b/>
        </w:rPr>
        <w:t>onger than those travelling on package tour</w:t>
      </w:r>
    </w:p>
    <w:p w14:paraId="37F6097E" w14:textId="77777777" w:rsidR="00C86B9D" w:rsidRPr="00115F99" w:rsidRDefault="00C86B9D" w:rsidP="00C86B9D">
      <w:pPr>
        <w:pStyle w:val="ListParagraph"/>
        <w:spacing w:after="0"/>
        <w:ind w:left="-270"/>
        <w:jc w:val="both"/>
        <w:rPr>
          <w:rFonts w:ascii="Times New Roman" w:hAnsi="Times New Roman"/>
          <w:b/>
          <w:sz w:val="16"/>
          <w:szCs w:val="16"/>
        </w:rPr>
      </w:pPr>
    </w:p>
    <w:p w14:paraId="74D6EACF" w14:textId="13DC4749" w:rsidR="005607E6" w:rsidRDefault="00C86B9D" w:rsidP="00C86B9D">
      <w:pPr>
        <w:pStyle w:val="ListParagraph"/>
        <w:spacing w:after="0"/>
        <w:ind w:left="-270"/>
        <w:jc w:val="both"/>
        <w:rPr>
          <w:rFonts w:ascii="Times New Roman" w:hAnsi="Times New Roman"/>
        </w:rPr>
      </w:pPr>
      <w:r w:rsidRPr="003E4295">
        <w:rPr>
          <w:rFonts w:ascii="Times New Roman" w:hAnsi="Times New Roman"/>
        </w:rPr>
        <w:t xml:space="preserve">In </w:t>
      </w:r>
      <w:r w:rsidR="005607E6" w:rsidRPr="003E4295">
        <w:rPr>
          <w:rFonts w:ascii="Times New Roman" w:hAnsi="Times New Roman"/>
        </w:rPr>
        <w:t>202</w:t>
      </w:r>
      <w:r w:rsidR="003A171D">
        <w:rPr>
          <w:rFonts w:ascii="Times New Roman" w:hAnsi="Times New Roman"/>
        </w:rPr>
        <w:t>4</w:t>
      </w:r>
      <w:r w:rsidRPr="003E4295">
        <w:rPr>
          <w:rFonts w:ascii="Times New Roman" w:hAnsi="Times New Roman"/>
        </w:rPr>
        <w:t>, th</w:t>
      </w:r>
      <w:r w:rsidR="003E4295" w:rsidRPr="003E4295">
        <w:rPr>
          <w:rFonts w:ascii="Times New Roman" w:hAnsi="Times New Roman"/>
        </w:rPr>
        <w:t>e average length of stay for tourists</w:t>
      </w:r>
      <w:r w:rsidR="005607E6" w:rsidRPr="003E4295">
        <w:rPr>
          <w:rFonts w:ascii="Times New Roman" w:hAnsi="Times New Roman"/>
        </w:rPr>
        <w:t xml:space="preserve"> arriving on </w:t>
      </w:r>
      <w:r w:rsidR="009E5408">
        <w:rPr>
          <w:rFonts w:ascii="Times New Roman" w:hAnsi="Times New Roman"/>
        </w:rPr>
        <w:t>non-</w:t>
      </w:r>
      <w:r w:rsidR="005607E6" w:rsidRPr="003E4295">
        <w:rPr>
          <w:rFonts w:ascii="Times New Roman" w:hAnsi="Times New Roman"/>
        </w:rPr>
        <w:t xml:space="preserve">package tour was </w:t>
      </w:r>
      <w:r w:rsidR="009E5408">
        <w:rPr>
          <w:rFonts w:ascii="Times New Roman" w:hAnsi="Times New Roman"/>
        </w:rPr>
        <w:t>15.2</w:t>
      </w:r>
      <w:r w:rsidRPr="003E4295">
        <w:rPr>
          <w:rFonts w:ascii="Times New Roman" w:hAnsi="Times New Roman"/>
        </w:rPr>
        <w:t xml:space="preserve"> nights</w:t>
      </w:r>
      <w:r w:rsidR="009E5408">
        <w:rPr>
          <w:rFonts w:ascii="Times New Roman" w:hAnsi="Times New Roman"/>
        </w:rPr>
        <w:t>,</w:t>
      </w:r>
      <w:r w:rsidRPr="003E4295">
        <w:rPr>
          <w:rFonts w:ascii="Times New Roman" w:hAnsi="Times New Roman"/>
        </w:rPr>
        <w:t xml:space="preserve"> </w:t>
      </w:r>
      <w:r w:rsidR="009E5408">
        <w:rPr>
          <w:rFonts w:ascii="Times New Roman" w:hAnsi="Times New Roman"/>
        </w:rPr>
        <w:t>high</w:t>
      </w:r>
      <w:r w:rsidR="00687FF5" w:rsidRPr="003E4295">
        <w:rPr>
          <w:rFonts w:ascii="Times New Roman" w:hAnsi="Times New Roman"/>
        </w:rPr>
        <w:t xml:space="preserve">er than </w:t>
      </w:r>
      <w:r w:rsidR="003E4295" w:rsidRPr="003E4295">
        <w:rPr>
          <w:rFonts w:ascii="Times New Roman" w:hAnsi="Times New Roman"/>
        </w:rPr>
        <w:t xml:space="preserve">the figure of </w:t>
      </w:r>
      <w:r w:rsidR="009E5408">
        <w:rPr>
          <w:rFonts w:ascii="Times New Roman" w:hAnsi="Times New Roman"/>
        </w:rPr>
        <w:t>8.9</w:t>
      </w:r>
      <w:r w:rsidRPr="003E4295">
        <w:rPr>
          <w:rFonts w:ascii="Times New Roman" w:hAnsi="Times New Roman"/>
        </w:rPr>
        <w:t xml:space="preserve"> nights for those travelling on package tour.  A similar trend was observed for the year 2</w:t>
      </w:r>
      <w:r w:rsidR="005607E6" w:rsidRPr="003E4295">
        <w:rPr>
          <w:rFonts w:ascii="Times New Roman" w:hAnsi="Times New Roman"/>
        </w:rPr>
        <w:t>0</w:t>
      </w:r>
      <w:r w:rsidR="003A171D">
        <w:rPr>
          <w:rFonts w:ascii="Times New Roman" w:hAnsi="Times New Roman"/>
        </w:rPr>
        <w:t>23</w:t>
      </w:r>
      <w:r w:rsidRPr="003E4295">
        <w:rPr>
          <w:rFonts w:ascii="Times New Roman" w:hAnsi="Times New Roman"/>
        </w:rPr>
        <w:t xml:space="preserve">. </w:t>
      </w:r>
      <w:r w:rsidR="0079061E" w:rsidRPr="003E4295">
        <w:rPr>
          <w:rFonts w:ascii="Times New Roman" w:hAnsi="Times New Roman"/>
        </w:rPr>
        <w:t>In 202</w:t>
      </w:r>
      <w:r w:rsidR="003A171D">
        <w:rPr>
          <w:rFonts w:ascii="Times New Roman" w:hAnsi="Times New Roman"/>
        </w:rPr>
        <w:t>4</w:t>
      </w:r>
      <w:r w:rsidR="0079061E" w:rsidRPr="003E4295">
        <w:rPr>
          <w:rFonts w:ascii="Times New Roman" w:hAnsi="Times New Roman"/>
        </w:rPr>
        <w:t>,</w:t>
      </w:r>
      <w:r w:rsidR="00390521">
        <w:rPr>
          <w:rFonts w:ascii="Times New Roman" w:hAnsi="Times New Roman"/>
        </w:rPr>
        <w:t xml:space="preserve"> </w:t>
      </w:r>
      <w:r w:rsidR="0079061E" w:rsidRPr="003E4295">
        <w:rPr>
          <w:rFonts w:ascii="Times New Roman" w:hAnsi="Times New Roman"/>
        </w:rPr>
        <w:t xml:space="preserve">tourists </w:t>
      </w:r>
      <w:r w:rsidR="00390521">
        <w:rPr>
          <w:rFonts w:ascii="Times New Roman" w:hAnsi="Times New Roman"/>
        </w:rPr>
        <w:t xml:space="preserve">from Oceania </w:t>
      </w:r>
      <w:r w:rsidR="0079061E" w:rsidRPr="003E4295">
        <w:rPr>
          <w:rFonts w:ascii="Times New Roman" w:hAnsi="Times New Roman"/>
        </w:rPr>
        <w:t>sta</w:t>
      </w:r>
      <w:r w:rsidR="00F56379" w:rsidRPr="003E4295">
        <w:rPr>
          <w:rFonts w:ascii="Times New Roman" w:hAnsi="Times New Roman"/>
        </w:rPr>
        <w:t>yed longer with an average of 1</w:t>
      </w:r>
      <w:r w:rsidR="00390521">
        <w:rPr>
          <w:rFonts w:ascii="Times New Roman" w:hAnsi="Times New Roman"/>
        </w:rPr>
        <w:t>3.7</w:t>
      </w:r>
      <w:r w:rsidR="0079061E" w:rsidRPr="003E4295">
        <w:rPr>
          <w:rFonts w:ascii="Times New Roman" w:hAnsi="Times New Roman"/>
        </w:rPr>
        <w:t xml:space="preserve"> nights compared to </w:t>
      </w:r>
      <w:r w:rsidR="003E4295" w:rsidRPr="003E4295">
        <w:rPr>
          <w:rFonts w:ascii="Times New Roman" w:hAnsi="Times New Roman"/>
        </w:rPr>
        <w:t xml:space="preserve">the other regions: </w:t>
      </w:r>
      <w:r w:rsidR="00390521">
        <w:rPr>
          <w:rFonts w:ascii="Times New Roman" w:hAnsi="Times New Roman"/>
        </w:rPr>
        <w:t>Asia</w:t>
      </w:r>
      <w:r w:rsidR="00F56379" w:rsidRPr="003E4295">
        <w:rPr>
          <w:rFonts w:ascii="Times New Roman" w:hAnsi="Times New Roman"/>
        </w:rPr>
        <w:t xml:space="preserve"> (13.</w:t>
      </w:r>
      <w:r w:rsidR="00390521">
        <w:rPr>
          <w:rFonts w:ascii="Times New Roman" w:hAnsi="Times New Roman"/>
        </w:rPr>
        <w:t>5</w:t>
      </w:r>
      <w:r w:rsidR="003E4295" w:rsidRPr="003E4295">
        <w:rPr>
          <w:rFonts w:ascii="Times New Roman" w:hAnsi="Times New Roman"/>
        </w:rPr>
        <w:t xml:space="preserve"> nights), A</w:t>
      </w:r>
      <w:r w:rsidR="00390521">
        <w:rPr>
          <w:rFonts w:ascii="Times New Roman" w:hAnsi="Times New Roman"/>
        </w:rPr>
        <w:t>merica</w:t>
      </w:r>
      <w:r w:rsidR="00F56379" w:rsidRPr="003E4295">
        <w:rPr>
          <w:rFonts w:ascii="Times New Roman" w:hAnsi="Times New Roman"/>
        </w:rPr>
        <w:t xml:space="preserve"> (12.</w:t>
      </w:r>
      <w:r w:rsidR="00390521">
        <w:rPr>
          <w:rFonts w:ascii="Times New Roman" w:hAnsi="Times New Roman"/>
        </w:rPr>
        <w:t>9</w:t>
      </w:r>
      <w:r w:rsidR="00F56379" w:rsidRPr="003E4295">
        <w:rPr>
          <w:rFonts w:ascii="Times New Roman" w:hAnsi="Times New Roman"/>
        </w:rPr>
        <w:t xml:space="preserve"> nights)</w:t>
      </w:r>
      <w:r w:rsidR="003E4295" w:rsidRPr="003E4295">
        <w:rPr>
          <w:rFonts w:ascii="Times New Roman" w:hAnsi="Times New Roman"/>
        </w:rPr>
        <w:t>, Europe</w:t>
      </w:r>
      <w:r w:rsidR="00F56379" w:rsidRPr="003E4295">
        <w:rPr>
          <w:rFonts w:ascii="Times New Roman" w:hAnsi="Times New Roman"/>
        </w:rPr>
        <w:t xml:space="preserve"> (11.8 nights)</w:t>
      </w:r>
      <w:r w:rsidR="003E4295" w:rsidRPr="003E4295">
        <w:rPr>
          <w:rFonts w:ascii="Times New Roman" w:hAnsi="Times New Roman"/>
        </w:rPr>
        <w:t xml:space="preserve"> and Africa</w:t>
      </w:r>
      <w:r w:rsidR="0079061E" w:rsidRPr="003E4295">
        <w:rPr>
          <w:rFonts w:ascii="Times New Roman" w:hAnsi="Times New Roman"/>
        </w:rPr>
        <w:t xml:space="preserve"> (9.</w:t>
      </w:r>
      <w:r w:rsidR="00390521">
        <w:rPr>
          <w:rFonts w:ascii="Times New Roman" w:hAnsi="Times New Roman"/>
        </w:rPr>
        <w:t>4</w:t>
      </w:r>
      <w:r w:rsidR="0079061E" w:rsidRPr="003E4295">
        <w:rPr>
          <w:rFonts w:ascii="Times New Roman" w:hAnsi="Times New Roman"/>
        </w:rPr>
        <w:t xml:space="preserve"> nights)</w:t>
      </w:r>
      <w:r w:rsidR="00F56379" w:rsidRPr="003E4295">
        <w:rPr>
          <w:rFonts w:ascii="Times New Roman" w:hAnsi="Times New Roman"/>
        </w:rPr>
        <w:t xml:space="preserve"> </w:t>
      </w:r>
      <w:r w:rsidR="0079061E" w:rsidRPr="003E4295">
        <w:rPr>
          <w:rFonts w:ascii="Times New Roman" w:hAnsi="Times New Roman"/>
        </w:rPr>
        <w:t>(Table 3)</w:t>
      </w:r>
      <w:r w:rsidR="00F56379" w:rsidRPr="003E4295">
        <w:rPr>
          <w:rFonts w:ascii="Times New Roman" w:hAnsi="Times New Roman"/>
        </w:rPr>
        <w:t xml:space="preserve">. </w:t>
      </w:r>
    </w:p>
    <w:p w14:paraId="73FAECB9" w14:textId="77777777" w:rsidR="00F56379" w:rsidRPr="00115F99" w:rsidRDefault="00F56379" w:rsidP="00C86B9D">
      <w:pPr>
        <w:pStyle w:val="ListParagraph"/>
        <w:spacing w:after="0"/>
        <w:ind w:left="-270"/>
        <w:jc w:val="both"/>
        <w:rPr>
          <w:rFonts w:ascii="Times New Roman" w:hAnsi="Times New Roman"/>
          <w:sz w:val="16"/>
          <w:szCs w:val="16"/>
        </w:rPr>
      </w:pPr>
    </w:p>
    <w:p w14:paraId="7C587A34" w14:textId="0F500A53" w:rsidR="00C86B9D" w:rsidRPr="004A790B" w:rsidRDefault="00C86B9D" w:rsidP="00C86B9D">
      <w:pPr>
        <w:pStyle w:val="ListParagraph"/>
        <w:spacing w:after="0"/>
        <w:ind w:left="-270"/>
        <w:jc w:val="both"/>
        <w:rPr>
          <w:rFonts w:ascii="Times New Roman" w:hAnsi="Times New Roman"/>
        </w:rPr>
      </w:pPr>
      <w:r w:rsidRPr="004A790B">
        <w:rPr>
          <w:rFonts w:ascii="Times New Roman" w:hAnsi="Times New Roman"/>
        </w:rPr>
        <w:t>In</w:t>
      </w:r>
      <w:r w:rsidR="005607E6" w:rsidRPr="004A790B">
        <w:rPr>
          <w:rFonts w:ascii="Times New Roman" w:hAnsi="Times New Roman"/>
        </w:rPr>
        <w:t xml:space="preserve"> 202</w:t>
      </w:r>
      <w:r w:rsidR="003A171D">
        <w:rPr>
          <w:rFonts w:ascii="Times New Roman" w:hAnsi="Times New Roman"/>
        </w:rPr>
        <w:t>4</w:t>
      </w:r>
      <w:r w:rsidRPr="004A790B">
        <w:rPr>
          <w:rFonts w:ascii="Times New Roman" w:hAnsi="Times New Roman"/>
        </w:rPr>
        <w:t>,</w:t>
      </w:r>
      <w:r w:rsidR="005607E6" w:rsidRPr="004A790B">
        <w:rPr>
          <w:rFonts w:ascii="Times New Roman" w:hAnsi="Times New Roman"/>
        </w:rPr>
        <w:t xml:space="preserve"> the average length of stay of </w:t>
      </w:r>
      <w:r w:rsidR="00794923" w:rsidRPr="004A790B">
        <w:rPr>
          <w:rFonts w:ascii="Times New Roman" w:hAnsi="Times New Roman"/>
        </w:rPr>
        <w:t>tourists</w:t>
      </w:r>
      <w:r w:rsidR="005607E6" w:rsidRPr="004A790B">
        <w:rPr>
          <w:rFonts w:ascii="Times New Roman" w:hAnsi="Times New Roman"/>
        </w:rPr>
        <w:t xml:space="preserve"> sta</w:t>
      </w:r>
      <w:r w:rsidR="00696E05" w:rsidRPr="004A790B">
        <w:rPr>
          <w:rFonts w:ascii="Times New Roman" w:hAnsi="Times New Roman"/>
        </w:rPr>
        <w:t>ying in non-hotel accommodations</w:t>
      </w:r>
      <w:r w:rsidR="005607E6" w:rsidRPr="004A790B">
        <w:rPr>
          <w:rFonts w:ascii="Times New Roman" w:hAnsi="Times New Roman"/>
        </w:rPr>
        <w:t xml:space="preserve"> is longer (1</w:t>
      </w:r>
      <w:r w:rsidR="00390521">
        <w:rPr>
          <w:rFonts w:ascii="Times New Roman" w:hAnsi="Times New Roman"/>
        </w:rPr>
        <w:t>8</w:t>
      </w:r>
      <w:r w:rsidR="005607E6" w:rsidRPr="004A790B">
        <w:rPr>
          <w:rFonts w:ascii="Times New Roman" w:hAnsi="Times New Roman"/>
        </w:rPr>
        <w:t>.</w:t>
      </w:r>
      <w:r w:rsidR="00390521">
        <w:rPr>
          <w:rFonts w:ascii="Times New Roman" w:hAnsi="Times New Roman"/>
        </w:rPr>
        <w:t>7</w:t>
      </w:r>
      <w:r w:rsidR="005607E6" w:rsidRPr="004A790B">
        <w:rPr>
          <w:rFonts w:ascii="Times New Roman" w:hAnsi="Times New Roman"/>
        </w:rPr>
        <w:t xml:space="preserve"> nights) compared to those staying in hotel</w:t>
      </w:r>
      <w:r w:rsidR="00696E05" w:rsidRPr="004A790B">
        <w:rPr>
          <w:rFonts w:ascii="Times New Roman" w:hAnsi="Times New Roman"/>
        </w:rPr>
        <w:t>s</w:t>
      </w:r>
      <w:r w:rsidR="005607E6" w:rsidRPr="004A790B">
        <w:rPr>
          <w:rFonts w:ascii="Times New Roman" w:hAnsi="Times New Roman"/>
        </w:rPr>
        <w:t xml:space="preserve"> (9.</w:t>
      </w:r>
      <w:r w:rsidR="00390521">
        <w:rPr>
          <w:rFonts w:ascii="Times New Roman" w:hAnsi="Times New Roman"/>
        </w:rPr>
        <w:t>1</w:t>
      </w:r>
      <w:r w:rsidR="005607E6" w:rsidRPr="004A790B">
        <w:rPr>
          <w:rFonts w:ascii="Times New Roman" w:hAnsi="Times New Roman"/>
        </w:rPr>
        <w:t xml:space="preserve"> nights)</w:t>
      </w:r>
      <w:r w:rsidRPr="004A790B">
        <w:rPr>
          <w:rFonts w:ascii="Times New Roman" w:hAnsi="Times New Roman"/>
        </w:rPr>
        <w:t xml:space="preserve"> (Table 5c).</w:t>
      </w:r>
      <w:r w:rsidR="004F0FA5" w:rsidRPr="004A790B">
        <w:rPr>
          <w:rFonts w:ascii="Times New Roman" w:hAnsi="Times New Roman"/>
        </w:rPr>
        <w:t xml:space="preserve"> </w:t>
      </w:r>
    </w:p>
    <w:p w14:paraId="6955069D" w14:textId="77777777" w:rsidR="00C86B9D" w:rsidRPr="004A790B" w:rsidRDefault="00C86B9D" w:rsidP="00C86B9D">
      <w:pPr>
        <w:pStyle w:val="ListParagraph"/>
        <w:spacing w:after="0"/>
        <w:ind w:left="-270"/>
        <w:jc w:val="both"/>
        <w:rPr>
          <w:rFonts w:ascii="Times New Roman" w:hAnsi="Times New Roman"/>
        </w:rPr>
      </w:pPr>
    </w:p>
    <w:p w14:paraId="7DEB9A43" w14:textId="77777777" w:rsidR="00C86B9D" w:rsidRPr="004A790B" w:rsidRDefault="00C86B9D" w:rsidP="00C86B9D">
      <w:pPr>
        <w:pStyle w:val="ListParagraph"/>
        <w:spacing w:after="0"/>
        <w:ind w:left="-270"/>
        <w:jc w:val="both"/>
        <w:rPr>
          <w:rFonts w:ascii="Times New Roman" w:hAnsi="Times New Roman"/>
          <w:b/>
        </w:rPr>
      </w:pPr>
      <w:r w:rsidRPr="004A790B">
        <w:rPr>
          <w:rFonts w:ascii="Times New Roman" w:hAnsi="Times New Roman"/>
          <w:b/>
        </w:rPr>
        <w:t>1.3 Tourists visit</w:t>
      </w:r>
      <w:r w:rsidR="00306061" w:rsidRPr="004A790B">
        <w:rPr>
          <w:rFonts w:ascii="Times New Roman" w:hAnsi="Times New Roman"/>
          <w:b/>
        </w:rPr>
        <w:t>ed</w:t>
      </w:r>
      <w:r w:rsidRPr="004A790B">
        <w:rPr>
          <w:rFonts w:ascii="Times New Roman" w:hAnsi="Times New Roman"/>
          <w:b/>
        </w:rPr>
        <w:t xml:space="preserve"> Mauritius mainly to spend holidays</w:t>
      </w:r>
    </w:p>
    <w:p w14:paraId="5289E563" w14:textId="77777777" w:rsidR="00C86B9D" w:rsidRPr="004A790B" w:rsidRDefault="00C86B9D" w:rsidP="00C86B9D">
      <w:pPr>
        <w:pStyle w:val="ListParagraph"/>
        <w:spacing w:after="0"/>
        <w:ind w:left="-270"/>
        <w:jc w:val="both"/>
        <w:rPr>
          <w:rFonts w:ascii="Times New Roman" w:hAnsi="Times New Roman"/>
          <w:b/>
          <w:sz w:val="16"/>
          <w:szCs w:val="16"/>
          <w:highlight w:val="yellow"/>
        </w:rPr>
      </w:pPr>
    </w:p>
    <w:p w14:paraId="0F31FA48" w14:textId="1176D2DE" w:rsidR="00C03D20" w:rsidRPr="004A790B" w:rsidRDefault="00C86B9D" w:rsidP="00C86B9D">
      <w:pPr>
        <w:pStyle w:val="ListParagraph"/>
        <w:spacing w:after="0"/>
        <w:ind w:left="-270"/>
        <w:jc w:val="both"/>
        <w:rPr>
          <w:rFonts w:ascii="Times New Roman" w:hAnsi="Times New Roman"/>
          <w:sz w:val="16"/>
          <w:szCs w:val="16"/>
        </w:rPr>
      </w:pPr>
      <w:r w:rsidRPr="004A790B">
        <w:rPr>
          <w:rFonts w:ascii="Times New Roman" w:hAnsi="Times New Roman"/>
        </w:rPr>
        <w:t>In</w:t>
      </w:r>
      <w:r w:rsidR="00C03D20" w:rsidRPr="004A790B">
        <w:rPr>
          <w:rFonts w:ascii="Times New Roman" w:hAnsi="Times New Roman"/>
        </w:rPr>
        <w:t xml:space="preserve"> 202</w:t>
      </w:r>
      <w:r w:rsidR="003A171D">
        <w:rPr>
          <w:rFonts w:ascii="Times New Roman" w:hAnsi="Times New Roman"/>
        </w:rPr>
        <w:t>4</w:t>
      </w:r>
      <w:r w:rsidRPr="004A790B">
        <w:rPr>
          <w:rFonts w:ascii="Times New Roman" w:hAnsi="Times New Roman"/>
        </w:rPr>
        <w:t xml:space="preserve">, </w:t>
      </w:r>
      <w:r w:rsidR="00C03D20" w:rsidRPr="004A790B">
        <w:rPr>
          <w:rFonts w:ascii="Times New Roman" w:hAnsi="Times New Roman"/>
        </w:rPr>
        <w:t>9</w:t>
      </w:r>
      <w:r w:rsidR="00143DC0">
        <w:rPr>
          <w:rFonts w:ascii="Times New Roman" w:hAnsi="Times New Roman"/>
        </w:rPr>
        <w:t>0.5</w:t>
      </w:r>
      <w:r w:rsidRPr="004A790B">
        <w:rPr>
          <w:rFonts w:ascii="Times New Roman" w:hAnsi="Times New Roman"/>
        </w:rPr>
        <w:t xml:space="preserve">% of tourists visited Mauritius mainly for holidays, </w:t>
      </w:r>
      <w:r w:rsidR="00006603">
        <w:rPr>
          <w:rFonts w:ascii="Times New Roman" w:hAnsi="Times New Roman"/>
        </w:rPr>
        <w:t>lower</w:t>
      </w:r>
      <w:r w:rsidRPr="004A790B">
        <w:rPr>
          <w:rFonts w:ascii="Times New Roman" w:hAnsi="Times New Roman"/>
        </w:rPr>
        <w:t xml:space="preserve"> </w:t>
      </w:r>
      <w:r w:rsidR="00C03D20" w:rsidRPr="004A790B">
        <w:rPr>
          <w:rFonts w:ascii="Times New Roman" w:hAnsi="Times New Roman"/>
        </w:rPr>
        <w:t xml:space="preserve">than the </w:t>
      </w:r>
      <w:r w:rsidR="004F0FA5" w:rsidRPr="004A790B">
        <w:rPr>
          <w:rFonts w:ascii="Times New Roman" w:hAnsi="Times New Roman"/>
        </w:rPr>
        <w:t xml:space="preserve">figure of </w:t>
      </w:r>
      <w:r w:rsidR="00C03D20" w:rsidRPr="004A790B">
        <w:rPr>
          <w:rFonts w:ascii="Times New Roman" w:hAnsi="Times New Roman"/>
        </w:rPr>
        <w:t>9</w:t>
      </w:r>
      <w:r w:rsidR="00006603">
        <w:rPr>
          <w:rFonts w:ascii="Times New Roman" w:hAnsi="Times New Roman"/>
        </w:rPr>
        <w:t>2</w:t>
      </w:r>
      <w:r w:rsidR="00C03D20" w:rsidRPr="004A790B">
        <w:rPr>
          <w:rFonts w:ascii="Times New Roman" w:hAnsi="Times New Roman"/>
        </w:rPr>
        <w:t>.3</w:t>
      </w:r>
      <w:r w:rsidRPr="004A790B">
        <w:rPr>
          <w:rFonts w:ascii="Times New Roman" w:hAnsi="Times New Roman"/>
        </w:rPr>
        <w:t>%</w:t>
      </w:r>
      <w:r w:rsidR="00C03D20" w:rsidRPr="004A790B">
        <w:rPr>
          <w:rFonts w:ascii="Times New Roman" w:hAnsi="Times New Roman"/>
        </w:rPr>
        <w:t xml:space="preserve"> </w:t>
      </w:r>
      <w:r w:rsidRPr="004A790B">
        <w:rPr>
          <w:rFonts w:ascii="Times New Roman" w:hAnsi="Times New Roman"/>
        </w:rPr>
        <w:t>in 20</w:t>
      </w:r>
      <w:r w:rsidR="003A171D">
        <w:rPr>
          <w:rFonts w:ascii="Times New Roman" w:hAnsi="Times New Roman"/>
        </w:rPr>
        <w:t>23</w:t>
      </w:r>
      <w:r w:rsidR="009F55A2" w:rsidRPr="004A790B">
        <w:rPr>
          <w:rFonts w:ascii="Times New Roman" w:hAnsi="Times New Roman"/>
        </w:rPr>
        <w:t>.</w:t>
      </w:r>
    </w:p>
    <w:p w14:paraId="0B5B648A" w14:textId="434E8808" w:rsidR="004F0FA5" w:rsidRPr="004A790B" w:rsidRDefault="00C03D20" w:rsidP="004F0FA5">
      <w:pPr>
        <w:pStyle w:val="ListParagraph"/>
        <w:spacing w:after="0"/>
        <w:ind w:left="-270"/>
        <w:jc w:val="both"/>
        <w:rPr>
          <w:rFonts w:ascii="Times New Roman" w:hAnsi="Times New Roman"/>
        </w:rPr>
      </w:pPr>
      <w:r w:rsidRPr="004A790B">
        <w:rPr>
          <w:rFonts w:ascii="Times New Roman" w:hAnsi="Times New Roman"/>
        </w:rPr>
        <w:t>The proportion of tourists visiting Mauritius for honeymoon in 202</w:t>
      </w:r>
      <w:r w:rsidR="003A171D">
        <w:rPr>
          <w:rFonts w:ascii="Times New Roman" w:hAnsi="Times New Roman"/>
        </w:rPr>
        <w:t>4</w:t>
      </w:r>
      <w:r w:rsidRPr="004A790B">
        <w:rPr>
          <w:rFonts w:ascii="Times New Roman" w:hAnsi="Times New Roman"/>
        </w:rPr>
        <w:t xml:space="preserve"> stood at 2.</w:t>
      </w:r>
      <w:r w:rsidR="00006603">
        <w:rPr>
          <w:rFonts w:ascii="Times New Roman" w:hAnsi="Times New Roman"/>
        </w:rPr>
        <w:t>1</w:t>
      </w:r>
      <w:r w:rsidRPr="004A790B">
        <w:rPr>
          <w:rFonts w:ascii="Times New Roman" w:hAnsi="Times New Roman"/>
        </w:rPr>
        <w:t xml:space="preserve">%, lower than the </w:t>
      </w:r>
      <w:r w:rsidR="003E4295" w:rsidRPr="004A790B">
        <w:rPr>
          <w:rFonts w:ascii="Times New Roman" w:hAnsi="Times New Roman"/>
        </w:rPr>
        <w:t xml:space="preserve">figure of </w:t>
      </w:r>
      <w:r w:rsidR="00006603">
        <w:rPr>
          <w:rFonts w:ascii="Times New Roman" w:hAnsi="Times New Roman"/>
        </w:rPr>
        <w:t>2.4</w:t>
      </w:r>
      <w:r w:rsidRPr="004A790B">
        <w:rPr>
          <w:rFonts w:ascii="Times New Roman" w:hAnsi="Times New Roman"/>
        </w:rPr>
        <w:t>% registered in 2</w:t>
      </w:r>
      <w:r w:rsidR="003A171D">
        <w:rPr>
          <w:rFonts w:ascii="Times New Roman" w:hAnsi="Times New Roman"/>
        </w:rPr>
        <w:t>023</w:t>
      </w:r>
      <w:r w:rsidR="009F55A2" w:rsidRPr="004A790B">
        <w:rPr>
          <w:rFonts w:ascii="Times New Roman" w:hAnsi="Times New Roman"/>
        </w:rPr>
        <w:t>.</w:t>
      </w:r>
      <w:r w:rsidRPr="004A790B">
        <w:rPr>
          <w:rFonts w:ascii="Times New Roman" w:hAnsi="Times New Roman"/>
        </w:rPr>
        <w:t xml:space="preserve"> </w:t>
      </w:r>
      <w:r w:rsidR="000B4F92" w:rsidRPr="004A790B">
        <w:rPr>
          <w:rFonts w:ascii="Times New Roman" w:hAnsi="Times New Roman"/>
        </w:rPr>
        <w:t>The share of tourists comi</w:t>
      </w:r>
      <w:r w:rsidR="00B4470C" w:rsidRPr="004A790B">
        <w:rPr>
          <w:rFonts w:ascii="Times New Roman" w:hAnsi="Times New Roman"/>
        </w:rPr>
        <w:t xml:space="preserve">ng on business declined </w:t>
      </w:r>
      <w:r w:rsidR="000B4F92" w:rsidRPr="004A790B">
        <w:rPr>
          <w:rFonts w:ascii="Times New Roman" w:hAnsi="Times New Roman"/>
        </w:rPr>
        <w:t xml:space="preserve">from </w:t>
      </w:r>
      <w:r w:rsidR="00006603">
        <w:rPr>
          <w:rFonts w:ascii="Times New Roman" w:hAnsi="Times New Roman"/>
        </w:rPr>
        <w:t>0.9</w:t>
      </w:r>
      <w:r w:rsidR="000B4F92" w:rsidRPr="004A790B">
        <w:rPr>
          <w:rFonts w:ascii="Times New Roman" w:hAnsi="Times New Roman"/>
        </w:rPr>
        <w:t>% in 20</w:t>
      </w:r>
      <w:r w:rsidR="003A171D">
        <w:rPr>
          <w:rFonts w:ascii="Times New Roman" w:hAnsi="Times New Roman"/>
        </w:rPr>
        <w:t>23</w:t>
      </w:r>
      <w:r w:rsidR="00B4470C" w:rsidRPr="004A790B">
        <w:rPr>
          <w:rFonts w:ascii="Times New Roman" w:hAnsi="Times New Roman"/>
        </w:rPr>
        <w:t xml:space="preserve"> to 0.</w:t>
      </w:r>
      <w:r w:rsidR="00006603">
        <w:rPr>
          <w:rFonts w:ascii="Times New Roman" w:hAnsi="Times New Roman"/>
        </w:rPr>
        <w:t>5</w:t>
      </w:r>
      <w:r w:rsidR="00585F8E">
        <w:rPr>
          <w:rFonts w:ascii="Times New Roman" w:hAnsi="Times New Roman"/>
        </w:rPr>
        <w:t>% in 2024</w:t>
      </w:r>
      <w:r w:rsidR="000B4F92" w:rsidRPr="004A790B">
        <w:rPr>
          <w:rFonts w:ascii="Times New Roman" w:hAnsi="Times New Roman"/>
        </w:rPr>
        <w:t xml:space="preserve"> while th</w:t>
      </w:r>
      <w:r w:rsidR="003E4295" w:rsidRPr="004A790B">
        <w:rPr>
          <w:rFonts w:ascii="Times New Roman" w:hAnsi="Times New Roman"/>
        </w:rPr>
        <w:t>e share for those</w:t>
      </w:r>
      <w:r w:rsidR="000B4F92" w:rsidRPr="004A790B">
        <w:rPr>
          <w:rFonts w:ascii="Times New Roman" w:hAnsi="Times New Roman"/>
        </w:rPr>
        <w:t xml:space="preserve"> vis</w:t>
      </w:r>
      <w:r w:rsidR="003E4295" w:rsidRPr="004A790B">
        <w:rPr>
          <w:rFonts w:ascii="Times New Roman" w:hAnsi="Times New Roman"/>
        </w:rPr>
        <w:t>iting friends and relatives increased</w:t>
      </w:r>
      <w:r w:rsidR="000B4F92" w:rsidRPr="004A790B">
        <w:rPr>
          <w:rFonts w:ascii="Times New Roman" w:hAnsi="Times New Roman"/>
        </w:rPr>
        <w:t xml:space="preserve"> </w:t>
      </w:r>
      <w:r w:rsidR="00006603">
        <w:rPr>
          <w:rFonts w:ascii="Times New Roman" w:hAnsi="Times New Roman"/>
        </w:rPr>
        <w:t>from</w:t>
      </w:r>
      <w:r w:rsidR="000B4F92" w:rsidRPr="004A790B">
        <w:rPr>
          <w:rFonts w:ascii="Times New Roman" w:hAnsi="Times New Roman"/>
        </w:rPr>
        <w:t xml:space="preserve"> 3.1%</w:t>
      </w:r>
      <w:r w:rsidR="00006603">
        <w:rPr>
          <w:rFonts w:ascii="Times New Roman" w:hAnsi="Times New Roman"/>
        </w:rPr>
        <w:t xml:space="preserve"> in 2023</w:t>
      </w:r>
      <w:r w:rsidR="000B4F92" w:rsidRPr="004A790B">
        <w:rPr>
          <w:rFonts w:ascii="Times New Roman" w:hAnsi="Times New Roman"/>
        </w:rPr>
        <w:t xml:space="preserve"> to </w:t>
      </w:r>
      <w:r w:rsidR="00006603">
        <w:rPr>
          <w:rFonts w:ascii="Times New Roman" w:hAnsi="Times New Roman"/>
        </w:rPr>
        <w:t>5.5</w:t>
      </w:r>
      <w:r w:rsidR="00B4470C" w:rsidRPr="004A790B">
        <w:rPr>
          <w:rFonts w:ascii="Times New Roman" w:hAnsi="Times New Roman"/>
        </w:rPr>
        <w:t>% in 20</w:t>
      </w:r>
      <w:r w:rsidR="003A171D">
        <w:rPr>
          <w:rFonts w:ascii="Times New Roman" w:hAnsi="Times New Roman"/>
        </w:rPr>
        <w:t>2</w:t>
      </w:r>
      <w:r w:rsidR="00006603">
        <w:rPr>
          <w:rFonts w:ascii="Times New Roman" w:hAnsi="Times New Roman"/>
        </w:rPr>
        <w:t>4</w:t>
      </w:r>
      <w:r w:rsidR="00B4470C" w:rsidRPr="004A790B">
        <w:rPr>
          <w:rFonts w:ascii="Times New Roman" w:hAnsi="Times New Roman"/>
        </w:rPr>
        <w:t xml:space="preserve"> </w:t>
      </w:r>
      <w:r w:rsidRPr="004A790B">
        <w:rPr>
          <w:rFonts w:ascii="Times New Roman" w:hAnsi="Times New Roman"/>
        </w:rPr>
        <w:t>(Table 4).</w:t>
      </w:r>
      <w:r w:rsidR="004F0FA5" w:rsidRPr="004A790B">
        <w:rPr>
          <w:rFonts w:ascii="Times New Roman" w:hAnsi="Times New Roman"/>
        </w:rPr>
        <w:t xml:space="preserve"> </w:t>
      </w:r>
    </w:p>
    <w:p w14:paraId="4C2CC771" w14:textId="77777777" w:rsidR="00C03D20" w:rsidRPr="004A790B" w:rsidRDefault="00C03D20" w:rsidP="00C86B9D">
      <w:pPr>
        <w:pStyle w:val="ListParagraph"/>
        <w:spacing w:after="0"/>
        <w:ind w:left="-270"/>
        <w:jc w:val="both"/>
        <w:rPr>
          <w:rFonts w:ascii="Times New Roman" w:hAnsi="Times New Roman"/>
        </w:rPr>
      </w:pPr>
    </w:p>
    <w:p w14:paraId="6CEC1490" w14:textId="3833701C" w:rsidR="00C86B9D" w:rsidRPr="004A790B" w:rsidRDefault="00462847" w:rsidP="00C86B9D">
      <w:pPr>
        <w:pStyle w:val="ListParagraph"/>
        <w:spacing w:after="0"/>
        <w:ind w:left="-270"/>
        <w:jc w:val="both"/>
        <w:rPr>
          <w:rFonts w:ascii="Times New Roman" w:hAnsi="Times New Roman"/>
          <w:b/>
        </w:rPr>
      </w:pPr>
      <w:r w:rsidRPr="004A790B">
        <w:rPr>
          <w:rFonts w:ascii="Times New Roman" w:hAnsi="Times New Roman"/>
          <w:b/>
        </w:rPr>
        <w:t xml:space="preserve">1.4 </w:t>
      </w:r>
      <w:r w:rsidR="004F0FA5" w:rsidRPr="004A790B">
        <w:rPr>
          <w:rFonts w:ascii="Times New Roman" w:hAnsi="Times New Roman"/>
          <w:b/>
        </w:rPr>
        <w:t xml:space="preserve">Nearly </w:t>
      </w:r>
      <w:r w:rsidR="00BA3B4A">
        <w:rPr>
          <w:rFonts w:ascii="Times New Roman" w:hAnsi="Times New Roman"/>
          <w:b/>
        </w:rPr>
        <w:t>eight</w:t>
      </w:r>
      <w:r w:rsidR="00C86B9D" w:rsidRPr="004A790B">
        <w:rPr>
          <w:rFonts w:ascii="Times New Roman" w:hAnsi="Times New Roman"/>
          <w:b/>
        </w:rPr>
        <w:t xml:space="preserve"> out of 10 tourists prefer</w:t>
      </w:r>
      <w:r w:rsidR="00306061" w:rsidRPr="004A790B">
        <w:rPr>
          <w:rFonts w:ascii="Times New Roman" w:hAnsi="Times New Roman"/>
          <w:b/>
        </w:rPr>
        <w:t>red</w:t>
      </w:r>
      <w:r w:rsidR="00C86B9D" w:rsidRPr="004A790B">
        <w:rPr>
          <w:rFonts w:ascii="Times New Roman" w:hAnsi="Times New Roman"/>
          <w:b/>
        </w:rPr>
        <w:t xml:space="preserve"> to stay in hotels than in non-hotel</w:t>
      </w:r>
      <w:r w:rsidR="003E4295" w:rsidRPr="004A790B">
        <w:rPr>
          <w:rFonts w:ascii="Times New Roman" w:hAnsi="Times New Roman"/>
          <w:b/>
        </w:rPr>
        <w:t xml:space="preserve"> accommodations</w:t>
      </w:r>
    </w:p>
    <w:p w14:paraId="37DDC256" w14:textId="77777777" w:rsidR="00C86B9D" w:rsidRPr="004A790B" w:rsidRDefault="00C86B9D" w:rsidP="00C86B9D">
      <w:pPr>
        <w:pStyle w:val="ListParagraph"/>
        <w:spacing w:after="0"/>
        <w:ind w:left="-270"/>
        <w:jc w:val="both"/>
        <w:rPr>
          <w:rFonts w:ascii="Times New Roman" w:hAnsi="Times New Roman"/>
          <w:b/>
          <w:sz w:val="16"/>
          <w:szCs w:val="16"/>
          <w:highlight w:val="yellow"/>
        </w:rPr>
      </w:pPr>
    </w:p>
    <w:p w14:paraId="517537FB" w14:textId="2B1AEB22" w:rsidR="00C86B9D" w:rsidRPr="004A790B" w:rsidRDefault="00C86B9D" w:rsidP="00C86B9D">
      <w:pPr>
        <w:pStyle w:val="ListParagraph"/>
        <w:spacing w:after="0"/>
        <w:ind w:left="-270"/>
        <w:jc w:val="both"/>
        <w:rPr>
          <w:rFonts w:ascii="Times New Roman" w:hAnsi="Times New Roman"/>
        </w:rPr>
      </w:pPr>
      <w:r w:rsidRPr="004A790B">
        <w:rPr>
          <w:rFonts w:ascii="Times New Roman" w:hAnsi="Times New Roman"/>
        </w:rPr>
        <w:t>In 20</w:t>
      </w:r>
      <w:r w:rsidR="00462847" w:rsidRPr="004A790B">
        <w:rPr>
          <w:rFonts w:ascii="Times New Roman" w:hAnsi="Times New Roman"/>
        </w:rPr>
        <w:t>2</w:t>
      </w:r>
      <w:r w:rsidR="003A171D">
        <w:rPr>
          <w:rFonts w:ascii="Times New Roman" w:hAnsi="Times New Roman"/>
        </w:rPr>
        <w:t>4</w:t>
      </w:r>
      <w:r w:rsidR="00462847" w:rsidRPr="004A790B">
        <w:rPr>
          <w:rFonts w:ascii="Times New Roman" w:hAnsi="Times New Roman"/>
        </w:rPr>
        <w:t>, 7</w:t>
      </w:r>
      <w:r w:rsidR="00006603">
        <w:rPr>
          <w:rFonts w:ascii="Times New Roman" w:hAnsi="Times New Roman"/>
        </w:rPr>
        <w:t>5.4</w:t>
      </w:r>
      <w:r w:rsidRPr="004A790B">
        <w:rPr>
          <w:rFonts w:ascii="Times New Roman" w:hAnsi="Times New Roman"/>
        </w:rPr>
        <w:t>% of tourists preferred to stay in hotel</w:t>
      </w:r>
      <w:r w:rsidR="00462847" w:rsidRPr="004A790B">
        <w:rPr>
          <w:rFonts w:ascii="Times New Roman" w:hAnsi="Times New Roman"/>
        </w:rPr>
        <w:t>s</w:t>
      </w:r>
      <w:r w:rsidRPr="004A790B">
        <w:rPr>
          <w:rFonts w:ascii="Times New Roman" w:hAnsi="Times New Roman"/>
        </w:rPr>
        <w:t xml:space="preserve"> </w:t>
      </w:r>
      <w:r w:rsidR="00462847" w:rsidRPr="004A790B">
        <w:rPr>
          <w:rFonts w:ascii="Times New Roman" w:hAnsi="Times New Roman"/>
        </w:rPr>
        <w:t xml:space="preserve">rather than in </w:t>
      </w:r>
      <w:r w:rsidR="00B62EDE" w:rsidRPr="004A790B">
        <w:rPr>
          <w:rFonts w:ascii="Times New Roman" w:hAnsi="Times New Roman"/>
        </w:rPr>
        <w:t xml:space="preserve">non-hotel accommodations </w:t>
      </w:r>
      <w:r w:rsidR="00462847" w:rsidRPr="004A790B">
        <w:rPr>
          <w:rFonts w:ascii="Times New Roman" w:hAnsi="Times New Roman"/>
        </w:rPr>
        <w:t>compared to 7</w:t>
      </w:r>
      <w:r w:rsidR="00006603">
        <w:rPr>
          <w:rFonts w:ascii="Times New Roman" w:hAnsi="Times New Roman"/>
        </w:rPr>
        <w:t>7.0</w:t>
      </w:r>
      <w:r w:rsidR="00462847" w:rsidRPr="004A790B">
        <w:rPr>
          <w:rFonts w:ascii="Times New Roman" w:hAnsi="Times New Roman"/>
        </w:rPr>
        <w:t>% of tourists who stayed in hotels in 20</w:t>
      </w:r>
      <w:r w:rsidR="003A171D">
        <w:rPr>
          <w:rFonts w:ascii="Times New Roman" w:hAnsi="Times New Roman"/>
        </w:rPr>
        <w:t>23</w:t>
      </w:r>
      <w:r w:rsidR="00950520" w:rsidRPr="004A790B">
        <w:rPr>
          <w:rFonts w:ascii="Times New Roman" w:hAnsi="Times New Roman"/>
        </w:rPr>
        <w:t xml:space="preserve">. </w:t>
      </w:r>
      <w:r w:rsidR="00462847" w:rsidRPr="004A790B">
        <w:rPr>
          <w:rFonts w:ascii="Times New Roman" w:hAnsi="Times New Roman"/>
        </w:rPr>
        <w:t xml:space="preserve">Among the non-hotel accommodations, </w:t>
      </w:r>
      <w:r w:rsidR="009940B6">
        <w:rPr>
          <w:rFonts w:ascii="Times New Roman" w:hAnsi="Times New Roman"/>
        </w:rPr>
        <w:t xml:space="preserve">12.2% of tourists stayed with friends and/or relatives, 8.7% in tourist residence and some 3.3% in guest house </w:t>
      </w:r>
      <w:r w:rsidR="00696E05" w:rsidRPr="004A790B">
        <w:rPr>
          <w:rFonts w:ascii="Times New Roman" w:hAnsi="Times New Roman"/>
        </w:rPr>
        <w:t xml:space="preserve">(Table </w:t>
      </w:r>
      <w:r w:rsidR="007E4A1D" w:rsidRPr="004A790B">
        <w:rPr>
          <w:rFonts w:ascii="Times New Roman" w:hAnsi="Times New Roman"/>
        </w:rPr>
        <w:t>5a)</w:t>
      </w:r>
      <w:r w:rsidR="00950520" w:rsidRPr="004A790B">
        <w:rPr>
          <w:rFonts w:ascii="Times New Roman" w:hAnsi="Times New Roman"/>
        </w:rPr>
        <w:t>.</w:t>
      </w:r>
    </w:p>
    <w:p w14:paraId="18F170C0" w14:textId="77777777" w:rsidR="00950520" w:rsidRPr="004A790B" w:rsidRDefault="00950520" w:rsidP="00C86B9D">
      <w:pPr>
        <w:pStyle w:val="ListParagraph"/>
        <w:spacing w:after="0"/>
        <w:ind w:left="-270"/>
        <w:jc w:val="both"/>
        <w:rPr>
          <w:rFonts w:ascii="Times New Roman" w:hAnsi="Times New Roman"/>
        </w:rPr>
      </w:pPr>
    </w:p>
    <w:p w14:paraId="017F440E" w14:textId="742CE761" w:rsidR="00950520" w:rsidRPr="004A790B" w:rsidRDefault="00950520" w:rsidP="00C86B9D">
      <w:pPr>
        <w:pStyle w:val="ListParagraph"/>
        <w:spacing w:after="0"/>
        <w:ind w:left="-270"/>
        <w:jc w:val="both"/>
        <w:rPr>
          <w:rFonts w:ascii="Times New Roman" w:hAnsi="Times New Roman"/>
        </w:rPr>
      </w:pPr>
      <w:r w:rsidRPr="004A790B">
        <w:rPr>
          <w:rFonts w:ascii="Times New Roman" w:hAnsi="Times New Roman"/>
        </w:rPr>
        <w:t>In 202</w:t>
      </w:r>
      <w:r w:rsidR="003A171D">
        <w:rPr>
          <w:rFonts w:ascii="Times New Roman" w:hAnsi="Times New Roman"/>
        </w:rPr>
        <w:t>4</w:t>
      </w:r>
      <w:r w:rsidRPr="004A790B">
        <w:rPr>
          <w:rFonts w:ascii="Times New Roman" w:hAnsi="Times New Roman"/>
        </w:rPr>
        <w:t>, among those staying in hotels, 9</w:t>
      </w:r>
      <w:r w:rsidR="00386B6F">
        <w:rPr>
          <w:rFonts w:ascii="Times New Roman" w:hAnsi="Times New Roman"/>
        </w:rPr>
        <w:t>6.7</w:t>
      </w:r>
      <w:r w:rsidRPr="004A790B">
        <w:rPr>
          <w:rFonts w:ascii="Times New Roman" w:hAnsi="Times New Roman"/>
        </w:rPr>
        <w:t xml:space="preserve">% came for holidays, </w:t>
      </w:r>
      <w:r w:rsidR="00386B6F">
        <w:rPr>
          <w:rFonts w:ascii="Times New Roman" w:hAnsi="Times New Roman"/>
        </w:rPr>
        <w:t>2.7</w:t>
      </w:r>
      <w:r w:rsidRPr="004A790B">
        <w:rPr>
          <w:rFonts w:ascii="Times New Roman" w:hAnsi="Times New Roman"/>
        </w:rPr>
        <w:t>% were honeymooners and some 0.</w:t>
      </w:r>
      <w:r w:rsidR="00386B6F">
        <w:rPr>
          <w:rFonts w:ascii="Times New Roman" w:hAnsi="Times New Roman"/>
        </w:rPr>
        <w:t>6</w:t>
      </w:r>
      <w:r w:rsidRPr="004A790B">
        <w:rPr>
          <w:rFonts w:ascii="Times New Roman" w:hAnsi="Times New Roman"/>
        </w:rPr>
        <w:t>% came on business trips</w:t>
      </w:r>
      <w:r w:rsidR="004D3112" w:rsidRPr="004A790B">
        <w:rPr>
          <w:rFonts w:ascii="Times New Roman" w:hAnsi="Times New Roman"/>
        </w:rPr>
        <w:t xml:space="preserve"> (Table 5c)</w:t>
      </w:r>
      <w:r w:rsidRPr="004A790B">
        <w:rPr>
          <w:rFonts w:ascii="Times New Roman" w:hAnsi="Times New Roman"/>
        </w:rPr>
        <w:t>.</w:t>
      </w:r>
    </w:p>
    <w:p w14:paraId="0A627972" w14:textId="77777777" w:rsidR="00462847" w:rsidRPr="004A790B" w:rsidRDefault="00462847" w:rsidP="00C86B9D">
      <w:pPr>
        <w:pStyle w:val="ListParagraph"/>
        <w:spacing w:after="0"/>
        <w:ind w:left="-270"/>
        <w:jc w:val="both"/>
        <w:rPr>
          <w:rFonts w:ascii="Times New Roman" w:hAnsi="Times New Roman"/>
        </w:rPr>
      </w:pPr>
    </w:p>
    <w:p w14:paraId="7ED9D245" w14:textId="77777777" w:rsidR="00C86B9D" w:rsidRPr="004A790B" w:rsidRDefault="00C86B9D" w:rsidP="00C86B9D">
      <w:pPr>
        <w:pStyle w:val="ListParagraph"/>
        <w:spacing w:after="0"/>
        <w:ind w:left="-270"/>
        <w:jc w:val="both"/>
        <w:rPr>
          <w:rFonts w:ascii="Times New Roman" w:hAnsi="Times New Roman"/>
          <w:b/>
        </w:rPr>
      </w:pPr>
      <w:r w:rsidRPr="004A790B">
        <w:rPr>
          <w:rFonts w:ascii="Times New Roman" w:hAnsi="Times New Roman"/>
          <w:b/>
        </w:rPr>
        <w:t>1.5 Average e</w:t>
      </w:r>
      <w:r w:rsidR="00306061" w:rsidRPr="004A790B">
        <w:rPr>
          <w:rFonts w:ascii="Times New Roman" w:hAnsi="Times New Roman"/>
          <w:b/>
        </w:rPr>
        <w:t>xpenditure per tourist increased</w:t>
      </w:r>
      <w:r w:rsidRPr="004A790B">
        <w:rPr>
          <w:rFonts w:ascii="Times New Roman" w:hAnsi="Times New Roman"/>
          <w:b/>
        </w:rPr>
        <w:t xml:space="preserve"> </w:t>
      </w:r>
    </w:p>
    <w:p w14:paraId="05648DD4" w14:textId="77777777" w:rsidR="00462847" w:rsidRPr="004A790B" w:rsidRDefault="00462847" w:rsidP="00462847">
      <w:pPr>
        <w:pStyle w:val="ListParagraph"/>
        <w:spacing w:after="0"/>
        <w:ind w:left="-270"/>
        <w:jc w:val="both"/>
        <w:rPr>
          <w:rFonts w:ascii="Times New Roman" w:hAnsi="Times New Roman"/>
          <w:sz w:val="16"/>
          <w:szCs w:val="16"/>
        </w:rPr>
      </w:pPr>
    </w:p>
    <w:p w14:paraId="7DA1B755" w14:textId="38DB2CFB" w:rsidR="00462847" w:rsidRPr="004A790B" w:rsidRDefault="00462847" w:rsidP="00462847">
      <w:pPr>
        <w:pStyle w:val="ListParagraph"/>
        <w:spacing w:after="0"/>
        <w:ind w:left="-270"/>
        <w:jc w:val="both"/>
        <w:rPr>
          <w:rFonts w:ascii="Times New Roman" w:hAnsi="Times New Roman"/>
        </w:rPr>
      </w:pPr>
      <w:r w:rsidRPr="004A790B">
        <w:rPr>
          <w:rFonts w:ascii="Times New Roman" w:hAnsi="Times New Roman"/>
        </w:rPr>
        <w:t>In 202</w:t>
      </w:r>
      <w:r w:rsidR="003A171D">
        <w:rPr>
          <w:rFonts w:ascii="Times New Roman" w:hAnsi="Times New Roman"/>
        </w:rPr>
        <w:t>4</w:t>
      </w:r>
      <w:r w:rsidRPr="004A790B">
        <w:rPr>
          <w:rFonts w:ascii="Times New Roman" w:hAnsi="Times New Roman"/>
        </w:rPr>
        <w:t>, the average expenditure per tourist amounted to R</w:t>
      </w:r>
      <w:r w:rsidR="00A00DD9" w:rsidRPr="004A790B">
        <w:rPr>
          <w:rFonts w:ascii="Times New Roman" w:hAnsi="Times New Roman"/>
        </w:rPr>
        <w:t xml:space="preserve">s </w:t>
      </w:r>
      <w:r w:rsidR="00356A67">
        <w:rPr>
          <w:rFonts w:ascii="Times New Roman" w:hAnsi="Times New Roman"/>
        </w:rPr>
        <w:t>71,000</w:t>
      </w:r>
      <w:r w:rsidR="003E4295" w:rsidRPr="004A790B">
        <w:rPr>
          <w:rFonts w:ascii="Times New Roman" w:hAnsi="Times New Roman"/>
        </w:rPr>
        <w:t>, that is around Rs 2</w:t>
      </w:r>
      <w:r w:rsidR="007E4A1D" w:rsidRPr="004A790B">
        <w:rPr>
          <w:rFonts w:ascii="Times New Roman" w:hAnsi="Times New Roman"/>
        </w:rPr>
        <w:t>,</w:t>
      </w:r>
      <w:r w:rsidR="00356A67">
        <w:rPr>
          <w:rFonts w:ascii="Times New Roman" w:hAnsi="Times New Roman"/>
        </w:rPr>
        <w:t>2</w:t>
      </w:r>
      <w:r w:rsidR="007E4A1D" w:rsidRPr="004A790B">
        <w:rPr>
          <w:rFonts w:ascii="Times New Roman" w:hAnsi="Times New Roman"/>
        </w:rPr>
        <w:t>00</w:t>
      </w:r>
      <w:r w:rsidR="00A00DD9" w:rsidRPr="004A790B">
        <w:rPr>
          <w:rFonts w:ascii="Times New Roman" w:hAnsi="Times New Roman"/>
        </w:rPr>
        <w:t xml:space="preserve"> higher compared to</w:t>
      </w:r>
      <w:r w:rsidR="007E4A1D" w:rsidRPr="004A790B">
        <w:rPr>
          <w:rFonts w:ascii="Times New Roman" w:hAnsi="Times New Roman"/>
        </w:rPr>
        <w:t xml:space="preserve"> Rs </w:t>
      </w:r>
      <w:r w:rsidR="00356A67">
        <w:rPr>
          <w:rFonts w:ascii="Times New Roman" w:hAnsi="Times New Roman"/>
        </w:rPr>
        <w:t>68,800</w:t>
      </w:r>
      <w:r w:rsidR="007E4A1D" w:rsidRPr="004A790B">
        <w:rPr>
          <w:rFonts w:ascii="Times New Roman" w:hAnsi="Times New Roman"/>
        </w:rPr>
        <w:t xml:space="preserve"> in </w:t>
      </w:r>
      <w:r w:rsidR="00A00DD9" w:rsidRPr="004A790B">
        <w:rPr>
          <w:rFonts w:ascii="Times New Roman" w:hAnsi="Times New Roman"/>
        </w:rPr>
        <w:t>20</w:t>
      </w:r>
      <w:r w:rsidR="00356A67">
        <w:rPr>
          <w:rFonts w:ascii="Times New Roman" w:hAnsi="Times New Roman"/>
        </w:rPr>
        <w:t>23</w:t>
      </w:r>
      <w:r w:rsidR="00115F99" w:rsidRPr="004A790B">
        <w:rPr>
          <w:rFonts w:ascii="Times New Roman" w:hAnsi="Times New Roman"/>
        </w:rPr>
        <w:t>. On average,</w:t>
      </w:r>
      <w:r w:rsidR="005A1E18">
        <w:rPr>
          <w:rFonts w:ascii="Times New Roman" w:hAnsi="Times New Roman"/>
        </w:rPr>
        <w:t xml:space="preserve"> in 2024,</w:t>
      </w:r>
      <w:r w:rsidR="00115F99" w:rsidRPr="004A790B">
        <w:rPr>
          <w:rFonts w:ascii="Times New Roman" w:hAnsi="Times New Roman"/>
        </w:rPr>
        <w:t xml:space="preserve"> a European tourist spent Rs 74,</w:t>
      </w:r>
      <w:r w:rsidR="00356A67">
        <w:rPr>
          <w:rFonts w:ascii="Times New Roman" w:hAnsi="Times New Roman"/>
        </w:rPr>
        <w:t>7</w:t>
      </w:r>
      <w:r w:rsidR="00115F99" w:rsidRPr="004A790B">
        <w:rPr>
          <w:rFonts w:ascii="Times New Roman" w:hAnsi="Times New Roman"/>
        </w:rPr>
        <w:t>00</w:t>
      </w:r>
      <w:r w:rsidR="00410F5C">
        <w:rPr>
          <w:rFonts w:ascii="Times New Roman" w:hAnsi="Times New Roman"/>
        </w:rPr>
        <w:t>,</w:t>
      </w:r>
      <w:r w:rsidR="005A1E18">
        <w:rPr>
          <w:rFonts w:ascii="Times New Roman" w:hAnsi="Times New Roman"/>
        </w:rPr>
        <w:t xml:space="preserve"> slightly higher than the figure of </w:t>
      </w:r>
      <w:r w:rsidR="00183C21" w:rsidRPr="004A790B">
        <w:rPr>
          <w:rFonts w:ascii="Times New Roman" w:hAnsi="Times New Roman"/>
        </w:rPr>
        <w:t xml:space="preserve">Rs </w:t>
      </w:r>
      <w:r w:rsidR="00356A67">
        <w:rPr>
          <w:rFonts w:ascii="Times New Roman" w:hAnsi="Times New Roman"/>
        </w:rPr>
        <w:t>74</w:t>
      </w:r>
      <w:r w:rsidR="00183C21" w:rsidRPr="004A790B">
        <w:rPr>
          <w:rFonts w:ascii="Times New Roman" w:hAnsi="Times New Roman"/>
        </w:rPr>
        <w:t>,</w:t>
      </w:r>
      <w:r w:rsidR="00356A67">
        <w:rPr>
          <w:rFonts w:ascii="Times New Roman" w:hAnsi="Times New Roman"/>
        </w:rPr>
        <w:t>5</w:t>
      </w:r>
      <w:r w:rsidR="00183C21" w:rsidRPr="004A790B">
        <w:rPr>
          <w:rFonts w:ascii="Times New Roman" w:hAnsi="Times New Roman"/>
        </w:rPr>
        <w:t>00 in 20</w:t>
      </w:r>
      <w:r w:rsidR="00356A67">
        <w:rPr>
          <w:rFonts w:ascii="Times New Roman" w:hAnsi="Times New Roman"/>
        </w:rPr>
        <w:t>23</w:t>
      </w:r>
      <w:r w:rsidR="00183C21" w:rsidRPr="004A790B">
        <w:rPr>
          <w:rFonts w:ascii="Times New Roman" w:hAnsi="Times New Roman"/>
        </w:rPr>
        <w:t>. Tourist</w:t>
      </w:r>
      <w:r w:rsidR="00115F99" w:rsidRPr="004A790B">
        <w:rPr>
          <w:rFonts w:ascii="Times New Roman" w:hAnsi="Times New Roman"/>
        </w:rPr>
        <w:t xml:space="preserve">s from France, our leading market spent an average of </w:t>
      </w:r>
      <w:r w:rsidR="005A1E18">
        <w:rPr>
          <w:rFonts w:ascii="Times New Roman" w:hAnsi="Times New Roman"/>
        </w:rPr>
        <w:t xml:space="preserve">                </w:t>
      </w:r>
      <w:r w:rsidR="00115F99" w:rsidRPr="004A790B">
        <w:rPr>
          <w:rFonts w:ascii="Times New Roman" w:hAnsi="Times New Roman"/>
        </w:rPr>
        <w:t>Rs 6</w:t>
      </w:r>
      <w:r w:rsidR="00356A67">
        <w:rPr>
          <w:rFonts w:ascii="Times New Roman" w:hAnsi="Times New Roman"/>
        </w:rPr>
        <w:t>3,800</w:t>
      </w:r>
      <w:r w:rsidR="00115F99" w:rsidRPr="004A790B">
        <w:rPr>
          <w:rFonts w:ascii="Times New Roman" w:hAnsi="Times New Roman"/>
        </w:rPr>
        <w:t xml:space="preserve"> per person, </w:t>
      </w:r>
      <w:r w:rsidR="00356A67">
        <w:rPr>
          <w:rFonts w:ascii="Times New Roman" w:hAnsi="Times New Roman"/>
        </w:rPr>
        <w:t>lower</w:t>
      </w:r>
      <w:r w:rsidR="00115F99" w:rsidRPr="004A790B">
        <w:rPr>
          <w:rFonts w:ascii="Times New Roman" w:hAnsi="Times New Roman"/>
        </w:rPr>
        <w:t xml:space="preserve"> compared to Rs </w:t>
      </w:r>
      <w:r w:rsidR="00356A67">
        <w:rPr>
          <w:rFonts w:ascii="Times New Roman" w:hAnsi="Times New Roman"/>
        </w:rPr>
        <w:t>66,700</w:t>
      </w:r>
      <w:r w:rsidR="00115F99" w:rsidRPr="004A790B">
        <w:rPr>
          <w:rFonts w:ascii="Times New Roman" w:hAnsi="Times New Roman"/>
        </w:rPr>
        <w:t xml:space="preserve"> in 20</w:t>
      </w:r>
      <w:r w:rsidR="003A171D">
        <w:rPr>
          <w:rFonts w:ascii="Times New Roman" w:hAnsi="Times New Roman"/>
        </w:rPr>
        <w:t>23</w:t>
      </w:r>
      <w:r w:rsidR="00A00DD9" w:rsidRPr="004A790B">
        <w:rPr>
          <w:rFonts w:ascii="Times New Roman" w:hAnsi="Times New Roman"/>
        </w:rPr>
        <w:t xml:space="preserve"> (Table 6).</w:t>
      </w:r>
    </w:p>
    <w:p w14:paraId="4003365C" w14:textId="77777777" w:rsidR="00115F99" w:rsidRPr="004A790B" w:rsidRDefault="00115F99" w:rsidP="00462847">
      <w:pPr>
        <w:pStyle w:val="ListParagraph"/>
        <w:spacing w:after="0"/>
        <w:ind w:left="-270"/>
        <w:jc w:val="both"/>
        <w:rPr>
          <w:rFonts w:ascii="Times New Roman" w:hAnsi="Times New Roman"/>
          <w:sz w:val="16"/>
          <w:szCs w:val="16"/>
        </w:rPr>
      </w:pPr>
    </w:p>
    <w:p w14:paraId="56493246" w14:textId="06EC4BEA" w:rsidR="00115F99" w:rsidRPr="004A790B" w:rsidRDefault="00115F99" w:rsidP="00462847">
      <w:pPr>
        <w:pStyle w:val="ListParagraph"/>
        <w:spacing w:after="0"/>
        <w:ind w:left="-270"/>
        <w:jc w:val="both"/>
        <w:rPr>
          <w:rFonts w:ascii="Times New Roman" w:hAnsi="Times New Roman"/>
        </w:rPr>
      </w:pPr>
      <w:r w:rsidRPr="004A790B">
        <w:rPr>
          <w:rFonts w:ascii="Times New Roman" w:hAnsi="Times New Roman"/>
        </w:rPr>
        <w:t xml:space="preserve">Average expenditure for those staying in hotels was Rs </w:t>
      </w:r>
      <w:r w:rsidR="005A1E18">
        <w:rPr>
          <w:rFonts w:ascii="Times New Roman" w:hAnsi="Times New Roman"/>
        </w:rPr>
        <w:t>81,300</w:t>
      </w:r>
      <w:r w:rsidRPr="004A790B">
        <w:rPr>
          <w:rFonts w:ascii="Times New Roman" w:hAnsi="Times New Roman"/>
        </w:rPr>
        <w:t xml:space="preserve"> in 202</w:t>
      </w:r>
      <w:r w:rsidR="005A1E18">
        <w:rPr>
          <w:rFonts w:ascii="Times New Roman" w:hAnsi="Times New Roman"/>
        </w:rPr>
        <w:t>4</w:t>
      </w:r>
      <w:r w:rsidRPr="004A790B">
        <w:rPr>
          <w:rFonts w:ascii="Times New Roman" w:hAnsi="Times New Roman"/>
        </w:rPr>
        <w:t xml:space="preserve">, compared to Rs </w:t>
      </w:r>
      <w:r w:rsidR="005A1E18">
        <w:rPr>
          <w:rFonts w:ascii="Times New Roman" w:hAnsi="Times New Roman"/>
        </w:rPr>
        <w:t>75,600</w:t>
      </w:r>
      <w:r w:rsidRPr="004A790B">
        <w:rPr>
          <w:rFonts w:ascii="Times New Roman" w:hAnsi="Times New Roman"/>
        </w:rPr>
        <w:t xml:space="preserve"> in 20</w:t>
      </w:r>
      <w:r w:rsidR="005A1E18">
        <w:rPr>
          <w:rFonts w:ascii="Times New Roman" w:hAnsi="Times New Roman"/>
        </w:rPr>
        <w:t>23</w:t>
      </w:r>
      <w:r w:rsidRPr="004A790B">
        <w:rPr>
          <w:rFonts w:ascii="Times New Roman" w:hAnsi="Times New Roman"/>
        </w:rPr>
        <w:t xml:space="preserve">. Those staying in </w:t>
      </w:r>
      <w:r w:rsidR="00B62EDE" w:rsidRPr="004A790B">
        <w:rPr>
          <w:rFonts w:ascii="Times New Roman" w:hAnsi="Times New Roman"/>
        </w:rPr>
        <w:t xml:space="preserve">non-hotel accommodations </w:t>
      </w:r>
      <w:r w:rsidRPr="004A790B">
        <w:rPr>
          <w:rFonts w:ascii="Times New Roman" w:hAnsi="Times New Roman"/>
        </w:rPr>
        <w:t xml:space="preserve">spent on average Rs </w:t>
      </w:r>
      <w:r w:rsidR="005A1E18">
        <w:rPr>
          <w:rFonts w:ascii="Times New Roman" w:hAnsi="Times New Roman"/>
        </w:rPr>
        <w:t>39,600</w:t>
      </w:r>
      <w:r w:rsidRPr="004A790B">
        <w:rPr>
          <w:rFonts w:ascii="Times New Roman" w:hAnsi="Times New Roman"/>
        </w:rPr>
        <w:t xml:space="preserve"> in 202</w:t>
      </w:r>
      <w:r w:rsidR="005A1E18">
        <w:rPr>
          <w:rFonts w:ascii="Times New Roman" w:hAnsi="Times New Roman"/>
        </w:rPr>
        <w:t>4</w:t>
      </w:r>
      <w:r w:rsidRPr="004A790B">
        <w:rPr>
          <w:rFonts w:ascii="Times New Roman" w:hAnsi="Times New Roman"/>
        </w:rPr>
        <w:t xml:space="preserve"> compared to Rs </w:t>
      </w:r>
      <w:r w:rsidR="005A1E18">
        <w:rPr>
          <w:rFonts w:ascii="Times New Roman" w:hAnsi="Times New Roman"/>
        </w:rPr>
        <w:t>4</w:t>
      </w:r>
      <w:r w:rsidRPr="004A790B">
        <w:rPr>
          <w:rFonts w:ascii="Times New Roman" w:hAnsi="Times New Roman"/>
        </w:rPr>
        <w:t>6,100 in 20</w:t>
      </w:r>
      <w:r w:rsidR="005A1E18">
        <w:rPr>
          <w:rFonts w:ascii="Times New Roman" w:hAnsi="Times New Roman"/>
        </w:rPr>
        <w:t>23</w:t>
      </w:r>
      <w:r w:rsidR="00183C21" w:rsidRPr="004A790B">
        <w:rPr>
          <w:rFonts w:ascii="Times New Roman" w:hAnsi="Times New Roman"/>
        </w:rPr>
        <w:t xml:space="preserve"> </w:t>
      </w:r>
      <w:r w:rsidRPr="004A790B">
        <w:rPr>
          <w:rFonts w:ascii="Times New Roman" w:hAnsi="Times New Roman"/>
        </w:rPr>
        <w:t xml:space="preserve">(Table </w:t>
      </w:r>
      <w:r w:rsidR="007E4A1D" w:rsidRPr="004A790B">
        <w:rPr>
          <w:rFonts w:ascii="Times New Roman" w:hAnsi="Times New Roman"/>
        </w:rPr>
        <w:t>5c).</w:t>
      </w:r>
    </w:p>
    <w:p w14:paraId="511A92E0" w14:textId="77777777" w:rsidR="00A00DD9" w:rsidRPr="004A790B" w:rsidRDefault="00A00DD9" w:rsidP="00462847">
      <w:pPr>
        <w:pStyle w:val="ListParagraph"/>
        <w:spacing w:after="0"/>
        <w:ind w:left="-270"/>
        <w:jc w:val="both"/>
        <w:rPr>
          <w:rFonts w:ascii="Times New Roman" w:hAnsi="Times New Roman"/>
          <w:sz w:val="16"/>
          <w:szCs w:val="16"/>
        </w:rPr>
      </w:pPr>
    </w:p>
    <w:p w14:paraId="0381875A" w14:textId="04A77272" w:rsidR="00A00DD9" w:rsidRPr="004A790B" w:rsidRDefault="00A00DD9" w:rsidP="00462847">
      <w:pPr>
        <w:pStyle w:val="ListParagraph"/>
        <w:spacing w:after="0"/>
        <w:ind w:left="-270"/>
        <w:jc w:val="both"/>
        <w:rPr>
          <w:rFonts w:ascii="Times New Roman" w:hAnsi="Times New Roman"/>
        </w:rPr>
      </w:pPr>
      <w:r w:rsidRPr="004A790B">
        <w:rPr>
          <w:rFonts w:ascii="Times New Roman" w:hAnsi="Times New Roman"/>
        </w:rPr>
        <w:t>The average expenditure per tourist per night for 202</w:t>
      </w:r>
      <w:r w:rsidR="005A1E18">
        <w:rPr>
          <w:rFonts w:ascii="Times New Roman" w:hAnsi="Times New Roman"/>
        </w:rPr>
        <w:t>4</w:t>
      </w:r>
      <w:r w:rsidRPr="004A790B">
        <w:rPr>
          <w:rFonts w:ascii="Times New Roman" w:hAnsi="Times New Roman"/>
        </w:rPr>
        <w:t xml:space="preserve"> amounted to Rs 6,</w:t>
      </w:r>
      <w:r w:rsidR="005A1E18">
        <w:rPr>
          <w:rFonts w:ascii="Times New Roman" w:hAnsi="Times New Roman"/>
        </w:rPr>
        <w:t>2</w:t>
      </w:r>
      <w:r w:rsidR="00FE7F94" w:rsidRPr="004A790B">
        <w:rPr>
          <w:rFonts w:ascii="Times New Roman" w:hAnsi="Times New Roman"/>
        </w:rPr>
        <w:t>00</w:t>
      </w:r>
      <w:r w:rsidR="009E5408">
        <w:rPr>
          <w:rFonts w:ascii="Times New Roman" w:hAnsi="Times New Roman"/>
        </w:rPr>
        <w:t>,</w:t>
      </w:r>
      <w:r w:rsidR="00FE7F94" w:rsidRPr="004A790B">
        <w:rPr>
          <w:rFonts w:ascii="Times New Roman" w:hAnsi="Times New Roman"/>
        </w:rPr>
        <w:t xml:space="preserve"> </w:t>
      </w:r>
      <w:r w:rsidR="005A1E18">
        <w:rPr>
          <w:rFonts w:ascii="Times New Roman" w:hAnsi="Times New Roman"/>
        </w:rPr>
        <w:t xml:space="preserve">slightly </w:t>
      </w:r>
      <w:r w:rsidR="00FE7F94" w:rsidRPr="004A790B">
        <w:rPr>
          <w:rFonts w:ascii="Times New Roman" w:hAnsi="Times New Roman"/>
        </w:rPr>
        <w:t>higher than</w:t>
      </w:r>
      <w:r w:rsidR="007E4A1D" w:rsidRPr="004A790B">
        <w:rPr>
          <w:rFonts w:ascii="Times New Roman" w:hAnsi="Times New Roman"/>
        </w:rPr>
        <w:t xml:space="preserve"> the figure of</w:t>
      </w:r>
      <w:r w:rsidR="005A1E18">
        <w:rPr>
          <w:rFonts w:ascii="Times New Roman" w:hAnsi="Times New Roman"/>
        </w:rPr>
        <w:t xml:space="preserve"> </w:t>
      </w:r>
      <w:r w:rsidR="007E4A1D" w:rsidRPr="004A790B">
        <w:rPr>
          <w:rFonts w:ascii="Times New Roman" w:hAnsi="Times New Roman"/>
        </w:rPr>
        <w:t xml:space="preserve">Rs </w:t>
      </w:r>
      <w:r w:rsidR="005A1E18">
        <w:rPr>
          <w:rFonts w:ascii="Times New Roman" w:hAnsi="Times New Roman"/>
        </w:rPr>
        <w:t>6</w:t>
      </w:r>
      <w:r w:rsidR="007E4A1D" w:rsidRPr="004A790B">
        <w:rPr>
          <w:rFonts w:ascii="Times New Roman" w:hAnsi="Times New Roman"/>
        </w:rPr>
        <w:t>,</w:t>
      </w:r>
      <w:r w:rsidR="005A1E18">
        <w:rPr>
          <w:rFonts w:ascii="Times New Roman" w:hAnsi="Times New Roman"/>
        </w:rPr>
        <w:t>1</w:t>
      </w:r>
      <w:r w:rsidR="007E4A1D" w:rsidRPr="004A790B">
        <w:rPr>
          <w:rFonts w:ascii="Times New Roman" w:hAnsi="Times New Roman"/>
        </w:rPr>
        <w:t xml:space="preserve">00 in </w:t>
      </w:r>
      <w:r w:rsidR="00FE7F94" w:rsidRPr="004A790B">
        <w:rPr>
          <w:rFonts w:ascii="Times New Roman" w:hAnsi="Times New Roman"/>
        </w:rPr>
        <w:t>20</w:t>
      </w:r>
      <w:r w:rsidR="005A1E18">
        <w:rPr>
          <w:rFonts w:ascii="Times New Roman" w:hAnsi="Times New Roman"/>
        </w:rPr>
        <w:t>23</w:t>
      </w:r>
      <w:r w:rsidRPr="004A790B">
        <w:rPr>
          <w:rFonts w:ascii="Times New Roman" w:hAnsi="Times New Roman"/>
        </w:rPr>
        <w:t xml:space="preserve"> (Table 6).</w:t>
      </w:r>
    </w:p>
    <w:p w14:paraId="1B32315C" w14:textId="77777777" w:rsidR="00A00DD9" w:rsidRPr="004A790B" w:rsidRDefault="00A00DD9" w:rsidP="00462847">
      <w:pPr>
        <w:pStyle w:val="ListParagraph"/>
        <w:spacing w:after="0"/>
        <w:ind w:left="-270"/>
        <w:jc w:val="both"/>
        <w:rPr>
          <w:rFonts w:ascii="Times New Roman" w:hAnsi="Times New Roman"/>
          <w:sz w:val="16"/>
          <w:szCs w:val="16"/>
        </w:rPr>
      </w:pPr>
    </w:p>
    <w:p w14:paraId="6F9C4998" w14:textId="025EC81D" w:rsidR="00070E49" w:rsidRPr="004A790B" w:rsidRDefault="00A00DD9" w:rsidP="00115F99">
      <w:pPr>
        <w:pStyle w:val="ListParagraph"/>
        <w:spacing w:after="0"/>
        <w:ind w:left="-270"/>
        <w:jc w:val="both"/>
        <w:rPr>
          <w:rFonts w:ascii="Times New Roman" w:hAnsi="Times New Roman"/>
        </w:rPr>
      </w:pPr>
      <w:r w:rsidRPr="004A790B">
        <w:rPr>
          <w:rFonts w:ascii="Times New Roman" w:hAnsi="Times New Roman"/>
        </w:rPr>
        <w:t>In 202</w:t>
      </w:r>
      <w:r w:rsidR="005A1E18">
        <w:rPr>
          <w:rFonts w:ascii="Times New Roman" w:hAnsi="Times New Roman"/>
        </w:rPr>
        <w:t>4</w:t>
      </w:r>
      <w:r w:rsidRPr="004A790B">
        <w:rPr>
          <w:rFonts w:ascii="Times New Roman" w:hAnsi="Times New Roman"/>
        </w:rPr>
        <w:t xml:space="preserve">, tourists travelling on package tour spent Rs </w:t>
      </w:r>
      <w:r w:rsidR="007F7FB3">
        <w:rPr>
          <w:rFonts w:ascii="Times New Roman" w:hAnsi="Times New Roman"/>
        </w:rPr>
        <w:t>8,800</w:t>
      </w:r>
      <w:r w:rsidRPr="004A790B">
        <w:rPr>
          <w:rFonts w:ascii="Times New Roman" w:hAnsi="Times New Roman"/>
        </w:rPr>
        <w:t xml:space="preserve"> per night on average, higher when compared to an average of Rs </w:t>
      </w:r>
      <w:r w:rsidR="007F7FB3">
        <w:rPr>
          <w:rFonts w:ascii="Times New Roman" w:hAnsi="Times New Roman"/>
        </w:rPr>
        <w:t>4,000</w:t>
      </w:r>
      <w:r w:rsidRPr="004A790B">
        <w:rPr>
          <w:rFonts w:ascii="Times New Roman" w:hAnsi="Times New Roman"/>
        </w:rPr>
        <w:t xml:space="preserve"> per night for those travelling on non-package tour. The same trend was observed for 2023 (Table 7).</w:t>
      </w:r>
    </w:p>
    <w:p w14:paraId="59C04EBE" w14:textId="77777777" w:rsidR="00115F99" w:rsidRPr="004A790B" w:rsidRDefault="00115F99" w:rsidP="00115F99">
      <w:pPr>
        <w:pStyle w:val="ListParagraph"/>
        <w:spacing w:after="0"/>
        <w:ind w:left="-270"/>
        <w:jc w:val="both"/>
        <w:rPr>
          <w:rFonts w:ascii="Times New Roman" w:hAnsi="Times New Roman"/>
          <w:sz w:val="16"/>
          <w:szCs w:val="16"/>
        </w:rPr>
      </w:pPr>
    </w:p>
    <w:p w14:paraId="4199B90C" w14:textId="5B5A0145" w:rsidR="00070E49" w:rsidRDefault="00115F99" w:rsidP="003E4295">
      <w:pPr>
        <w:pStyle w:val="ListParagraph"/>
        <w:spacing w:after="0"/>
        <w:ind w:left="-270"/>
        <w:jc w:val="both"/>
        <w:rPr>
          <w:rFonts w:ascii="Times New Roman" w:hAnsi="Times New Roman"/>
        </w:rPr>
      </w:pPr>
      <w:r w:rsidRPr="004A790B">
        <w:rPr>
          <w:rFonts w:ascii="Times New Roman" w:hAnsi="Times New Roman"/>
        </w:rPr>
        <w:t xml:space="preserve">A tourist staying in hotels spent on average Rs </w:t>
      </w:r>
      <w:r w:rsidR="004614C4">
        <w:rPr>
          <w:rFonts w:ascii="Times New Roman" w:hAnsi="Times New Roman"/>
        </w:rPr>
        <w:t>9,000</w:t>
      </w:r>
      <w:r w:rsidRPr="004A790B">
        <w:rPr>
          <w:rFonts w:ascii="Times New Roman" w:hAnsi="Times New Roman"/>
        </w:rPr>
        <w:t xml:space="preserve"> per night in 202</w:t>
      </w:r>
      <w:r w:rsidR="004614C4">
        <w:rPr>
          <w:rFonts w:ascii="Times New Roman" w:hAnsi="Times New Roman"/>
        </w:rPr>
        <w:t>4</w:t>
      </w:r>
      <w:r w:rsidRPr="004A790B">
        <w:rPr>
          <w:rFonts w:ascii="Times New Roman" w:hAnsi="Times New Roman"/>
        </w:rPr>
        <w:t xml:space="preserve"> which was more than </w:t>
      </w:r>
      <w:r w:rsidR="00EA61AB">
        <w:rPr>
          <w:rFonts w:ascii="Times New Roman" w:hAnsi="Times New Roman"/>
        </w:rPr>
        <w:t>fourfold</w:t>
      </w:r>
      <w:r w:rsidRPr="004A790B">
        <w:rPr>
          <w:rFonts w:ascii="Times New Roman" w:hAnsi="Times New Roman"/>
        </w:rPr>
        <w:t xml:space="preserve"> the amount spent by</w:t>
      </w:r>
      <w:r w:rsidR="004F570E" w:rsidRPr="004A790B">
        <w:rPr>
          <w:rFonts w:ascii="Times New Roman" w:hAnsi="Times New Roman"/>
        </w:rPr>
        <w:t xml:space="preserve"> </w:t>
      </w:r>
      <w:r w:rsidR="007E4A1D" w:rsidRPr="004A790B">
        <w:rPr>
          <w:rFonts w:ascii="Times New Roman" w:hAnsi="Times New Roman"/>
        </w:rPr>
        <w:t xml:space="preserve">a tourist </w:t>
      </w:r>
      <w:r w:rsidRPr="004A790B">
        <w:rPr>
          <w:rFonts w:ascii="Times New Roman" w:hAnsi="Times New Roman"/>
        </w:rPr>
        <w:t xml:space="preserve">staying in </w:t>
      </w:r>
      <w:r w:rsidR="00B62EDE" w:rsidRPr="004A790B">
        <w:rPr>
          <w:rFonts w:ascii="Times New Roman" w:hAnsi="Times New Roman"/>
        </w:rPr>
        <w:t xml:space="preserve">non-hotel accommodations </w:t>
      </w:r>
      <w:r w:rsidRPr="004A790B">
        <w:rPr>
          <w:rFonts w:ascii="Times New Roman" w:hAnsi="Times New Roman"/>
        </w:rPr>
        <w:t>(Rs 2,</w:t>
      </w:r>
      <w:r w:rsidR="00EA61AB">
        <w:rPr>
          <w:rFonts w:ascii="Times New Roman" w:hAnsi="Times New Roman"/>
        </w:rPr>
        <w:t>1</w:t>
      </w:r>
      <w:r w:rsidRPr="004A790B">
        <w:rPr>
          <w:rFonts w:ascii="Times New Roman" w:hAnsi="Times New Roman"/>
        </w:rPr>
        <w:t>00 per night). Corresponding figures for 20</w:t>
      </w:r>
      <w:r w:rsidR="00EA61AB">
        <w:rPr>
          <w:rFonts w:ascii="Times New Roman" w:hAnsi="Times New Roman"/>
        </w:rPr>
        <w:t>23</w:t>
      </w:r>
      <w:r w:rsidRPr="004A790B">
        <w:rPr>
          <w:rFonts w:ascii="Times New Roman" w:hAnsi="Times New Roman"/>
        </w:rPr>
        <w:t xml:space="preserve"> were Rs </w:t>
      </w:r>
      <w:r w:rsidR="00EA61AB">
        <w:rPr>
          <w:rFonts w:ascii="Times New Roman" w:hAnsi="Times New Roman"/>
        </w:rPr>
        <w:t>7,7</w:t>
      </w:r>
      <w:r w:rsidRPr="004A790B">
        <w:rPr>
          <w:rFonts w:ascii="Times New Roman" w:hAnsi="Times New Roman"/>
        </w:rPr>
        <w:t>00 for hotels and Rs 2,</w:t>
      </w:r>
      <w:r w:rsidR="00EA61AB">
        <w:rPr>
          <w:rFonts w:ascii="Times New Roman" w:hAnsi="Times New Roman"/>
        </w:rPr>
        <w:t>8</w:t>
      </w:r>
      <w:r w:rsidRPr="004A790B">
        <w:rPr>
          <w:rFonts w:ascii="Times New Roman" w:hAnsi="Times New Roman"/>
        </w:rPr>
        <w:t xml:space="preserve">00 for </w:t>
      </w:r>
      <w:r w:rsidR="00B62EDE" w:rsidRPr="004A790B">
        <w:rPr>
          <w:rFonts w:ascii="Times New Roman" w:hAnsi="Times New Roman"/>
        </w:rPr>
        <w:t xml:space="preserve">non-hotel accommodations </w:t>
      </w:r>
      <w:r w:rsidRPr="004A790B">
        <w:rPr>
          <w:rFonts w:ascii="Times New Roman" w:hAnsi="Times New Roman"/>
        </w:rPr>
        <w:t xml:space="preserve">(Table </w:t>
      </w:r>
      <w:r w:rsidR="007E4A1D" w:rsidRPr="004A790B">
        <w:rPr>
          <w:rFonts w:ascii="Times New Roman" w:hAnsi="Times New Roman"/>
        </w:rPr>
        <w:t>5c).</w:t>
      </w:r>
    </w:p>
    <w:p w14:paraId="26EFA01D" w14:textId="77777777" w:rsidR="00705A76" w:rsidRPr="004A790B" w:rsidRDefault="00705A76" w:rsidP="003E4295">
      <w:pPr>
        <w:pStyle w:val="ListParagraph"/>
        <w:spacing w:after="0"/>
        <w:ind w:left="-270"/>
        <w:jc w:val="both"/>
        <w:rPr>
          <w:rFonts w:ascii="Times New Roman" w:hAnsi="Times New Roman"/>
        </w:rPr>
      </w:pPr>
    </w:p>
    <w:p w14:paraId="5ABC8979" w14:textId="77777777" w:rsidR="000D7768" w:rsidRDefault="000D7768" w:rsidP="0031741C">
      <w:pPr>
        <w:spacing w:line="360" w:lineRule="auto"/>
        <w:ind w:left="-270"/>
        <w:jc w:val="both"/>
        <w:rPr>
          <w:rFonts w:ascii="Times New Roman" w:hAnsi="Times New Roman"/>
          <w:b/>
        </w:rPr>
      </w:pPr>
    </w:p>
    <w:p w14:paraId="64C17808" w14:textId="49FF1B06" w:rsidR="006E63C0" w:rsidRPr="006E63C0" w:rsidRDefault="006E63C0" w:rsidP="0031741C">
      <w:pPr>
        <w:spacing w:line="360" w:lineRule="auto"/>
        <w:ind w:left="-270"/>
        <w:jc w:val="both"/>
        <w:rPr>
          <w:rFonts w:ascii="Times New Roman" w:hAnsi="Times New Roman"/>
          <w:b/>
        </w:rPr>
      </w:pPr>
      <w:r w:rsidRPr="006E63C0">
        <w:rPr>
          <w:rFonts w:ascii="Times New Roman" w:hAnsi="Times New Roman"/>
          <w:b/>
        </w:rPr>
        <w:t>Figure 1: Tourist arrivals from main generating countries, 20</w:t>
      </w:r>
      <w:r w:rsidR="00EA0DB8">
        <w:rPr>
          <w:rFonts w:ascii="Times New Roman" w:hAnsi="Times New Roman"/>
          <w:b/>
        </w:rPr>
        <w:t>23</w:t>
      </w:r>
      <w:r w:rsidRPr="006E63C0">
        <w:rPr>
          <w:rFonts w:ascii="Times New Roman" w:hAnsi="Times New Roman"/>
          <w:b/>
        </w:rPr>
        <w:t xml:space="preserve"> and 202</w:t>
      </w:r>
      <w:r w:rsidR="00EA0DB8">
        <w:rPr>
          <w:rFonts w:ascii="Times New Roman" w:hAnsi="Times New Roman"/>
          <w:b/>
        </w:rPr>
        <w:t>4</w:t>
      </w:r>
    </w:p>
    <w:p w14:paraId="6D26B05B" w14:textId="7D1CAE7E" w:rsidR="006E63C0" w:rsidRDefault="00891F8F" w:rsidP="00FA521B">
      <w:pPr>
        <w:spacing w:line="360" w:lineRule="auto"/>
        <w:ind w:left="-270"/>
        <w:jc w:val="center"/>
        <w:rPr>
          <w:rFonts w:ascii="Times New Roman" w:hAnsi="Times New Roman"/>
        </w:rPr>
      </w:pPr>
      <w:r w:rsidRPr="00891F8F">
        <w:rPr>
          <w:noProof/>
          <w:lang w:eastAsia="en-GB" w:bidi="hi-IN"/>
        </w:rPr>
        <w:drawing>
          <wp:inline distT="0" distB="0" distL="0" distR="0" wp14:anchorId="6FAB831E" wp14:editId="2CF476A4">
            <wp:extent cx="6105525" cy="3000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6008" cy="3000612"/>
                    </a:xfrm>
                    <a:prstGeom prst="rect">
                      <a:avLst/>
                    </a:prstGeom>
                    <a:noFill/>
                    <a:ln>
                      <a:noFill/>
                    </a:ln>
                  </pic:spPr>
                </pic:pic>
              </a:graphicData>
            </a:graphic>
          </wp:inline>
        </w:drawing>
      </w:r>
    </w:p>
    <w:p w14:paraId="00489104" w14:textId="77777777" w:rsidR="0038578B" w:rsidRPr="002E72CD" w:rsidRDefault="002E72CD" w:rsidP="0038578B">
      <w:pPr>
        <w:ind w:left="-360"/>
        <w:rPr>
          <w:rFonts w:ascii="Times New Roman" w:hAnsi="Times New Roman"/>
          <w:i/>
          <w:color w:val="000000" w:themeColor="text1"/>
          <w:sz w:val="20"/>
          <w:szCs w:val="20"/>
        </w:rPr>
      </w:pPr>
      <w:r>
        <w:rPr>
          <w:rFonts w:ascii="Times New Roman" w:hAnsi="Times New Roman"/>
          <w:i/>
          <w:color w:val="000000" w:themeColor="text1"/>
          <w:sz w:val="20"/>
          <w:szCs w:val="20"/>
        </w:rPr>
        <w:t xml:space="preserve"> </w:t>
      </w:r>
      <w:r w:rsidR="0038578B" w:rsidRPr="002E72CD">
        <w:rPr>
          <w:rFonts w:ascii="Times New Roman" w:hAnsi="Times New Roman"/>
          <w:i/>
          <w:color w:val="000000" w:themeColor="text1"/>
          <w:sz w:val="20"/>
          <w:szCs w:val="20"/>
        </w:rPr>
        <w:t>Source: Passport &amp; Immigration Office</w:t>
      </w:r>
    </w:p>
    <w:p w14:paraId="7AF006F7" w14:textId="77777777" w:rsidR="006E63C0" w:rsidRDefault="006E63C0" w:rsidP="0031741C">
      <w:pPr>
        <w:spacing w:line="360" w:lineRule="auto"/>
        <w:ind w:left="-270"/>
        <w:jc w:val="both"/>
        <w:rPr>
          <w:rFonts w:ascii="Times New Roman" w:hAnsi="Times New Roman"/>
        </w:rPr>
      </w:pPr>
    </w:p>
    <w:p w14:paraId="65481AA1" w14:textId="71B12328" w:rsidR="006E63C0" w:rsidRDefault="006E63C0" w:rsidP="0031741C">
      <w:pPr>
        <w:spacing w:line="360" w:lineRule="auto"/>
        <w:ind w:left="-270"/>
        <w:jc w:val="both"/>
        <w:rPr>
          <w:rFonts w:ascii="Times New Roman" w:hAnsi="Times New Roman"/>
          <w:b/>
        </w:rPr>
      </w:pPr>
      <w:r w:rsidRPr="006E63C0">
        <w:rPr>
          <w:rFonts w:ascii="Times New Roman" w:hAnsi="Times New Roman"/>
          <w:b/>
        </w:rPr>
        <w:t>Figure 2: Average length of stay</w:t>
      </w:r>
      <w:r w:rsidR="0020089A">
        <w:rPr>
          <w:rFonts w:ascii="Times New Roman" w:hAnsi="Times New Roman"/>
          <w:b/>
        </w:rPr>
        <w:t xml:space="preserve"> (</w:t>
      </w:r>
      <w:r w:rsidR="00D22351" w:rsidRPr="004A790B">
        <w:rPr>
          <w:rFonts w:ascii="Times New Roman" w:hAnsi="Times New Roman"/>
          <w:b/>
        </w:rPr>
        <w:t xml:space="preserve">in </w:t>
      </w:r>
      <w:r w:rsidR="0020089A">
        <w:rPr>
          <w:rFonts w:ascii="Times New Roman" w:hAnsi="Times New Roman"/>
          <w:b/>
        </w:rPr>
        <w:t>nights)</w:t>
      </w:r>
      <w:r w:rsidRPr="006E63C0">
        <w:rPr>
          <w:rFonts w:ascii="Times New Roman" w:hAnsi="Times New Roman"/>
          <w:b/>
        </w:rPr>
        <w:t xml:space="preserve"> by purpose of visit, 20</w:t>
      </w:r>
      <w:r w:rsidR="00EA0DB8">
        <w:rPr>
          <w:rFonts w:ascii="Times New Roman" w:hAnsi="Times New Roman"/>
          <w:b/>
        </w:rPr>
        <w:t>23</w:t>
      </w:r>
      <w:r w:rsidRPr="006E63C0">
        <w:rPr>
          <w:rFonts w:ascii="Times New Roman" w:hAnsi="Times New Roman"/>
          <w:b/>
        </w:rPr>
        <w:t xml:space="preserve"> and 202</w:t>
      </w:r>
      <w:r w:rsidR="00EA0DB8">
        <w:rPr>
          <w:rFonts w:ascii="Times New Roman" w:hAnsi="Times New Roman"/>
          <w:b/>
        </w:rPr>
        <w:t>4</w:t>
      </w:r>
    </w:p>
    <w:p w14:paraId="1A32861B" w14:textId="0D98A3C5" w:rsidR="00F6083B" w:rsidRDefault="00891F8F" w:rsidP="00A954E4">
      <w:pPr>
        <w:spacing w:line="360" w:lineRule="auto"/>
        <w:ind w:left="-270"/>
        <w:jc w:val="center"/>
      </w:pPr>
      <w:r w:rsidRPr="00891F8F">
        <w:rPr>
          <w:noProof/>
          <w:lang w:eastAsia="en-GB" w:bidi="hi-IN"/>
        </w:rPr>
        <w:drawing>
          <wp:inline distT="0" distB="0" distL="0" distR="0" wp14:anchorId="0B4637D5" wp14:editId="517C2B97">
            <wp:extent cx="6065811" cy="2400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565" cy="2422362"/>
                    </a:xfrm>
                    <a:prstGeom prst="rect">
                      <a:avLst/>
                    </a:prstGeom>
                    <a:noFill/>
                    <a:ln>
                      <a:noFill/>
                    </a:ln>
                  </pic:spPr>
                </pic:pic>
              </a:graphicData>
            </a:graphic>
          </wp:inline>
        </w:drawing>
      </w:r>
    </w:p>
    <w:p w14:paraId="1F4F77B4" w14:textId="77777777" w:rsidR="00A954E4" w:rsidRDefault="00A954E4" w:rsidP="006E63C0">
      <w:pPr>
        <w:spacing w:line="360" w:lineRule="auto"/>
        <w:ind w:left="-270"/>
        <w:rPr>
          <w:rFonts w:ascii="Times New Roman" w:hAnsi="Times New Roman"/>
        </w:rPr>
      </w:pPr>
    </w:p>
    <w:p w14:paraId="46AFE937" w14:textId="77777777" w:rsidR="00A954E4" w:rsidRDefault="00A954E4" w:rsidP="006E63C0">
      <w:pPr>
        <w:spacing w:line="360" w:lineRule="auto"/>
        <w:ind w:left="-270"/>
        <w:rPr>
          <w:rFonts w:ascii="Times New Roman" w:hAnsi="Times New Roman"/>
        </w:rPr>
      </w:pPr>
    </w:p>
    <w:p w14:paraId="6592BEFE" w14:textId="77777777" w:rsidR="00A954E4" w:rsidRDefault="00A954E4" w:rsidP="006E63C0">
      <w:pPr>
        <w:spacing w:line="360" w:lineRule="auto"/>
        <w:ind w:left="-270"/>
        <w:rPr>
          <w:rFonts w:ascii="Times New Roman" w:hAnsi="Times New Roman"/>
        </w:rPr>
      </w:pPr>
    </w:p>
    <w:p w14:paraId="49B5F236" w14:textId="77777777" w:rsidR="00A954E4" w:rsidRDefault="00A954E4" w:rsidP="006E63C0">
      <w:pPr>
        <w:spacing w:line="360" w:lineRule="auto"/>
        <w:ind w:left="-270"/>
        <w:rPr>
          <w:rFonts w:ascii="Times New Roman" w:hAnsi="Times New Roman"/>
        </w:rPr>
      </w:pPr>
    </w:p>
    <w:p w14:paraId="6419D696" w14:textId="77777777" w:rsidR="00EE050E" w:rsidRDefault="00EE050E" w:rsidP="006E63C0">
      <w:pPr>
        <w:spacing w:line="360" w:lineRule="auto"/>
        <w:ind w:left="-270"/>
        <w:rPr>
          <w:rFonts w:ascii="Times New Roman" w:hAnsi="Times New Roman"/>
        </w:rPr>
      </w:pPr>
    </w:p>
    <w:p w14:paraId="4E4A1195" w14:textId="77777777" w:rsidR="0020089A" w:rsidRDefault="0020089A" w:rsidP="006E63C0">
      <w:pPr>
        <w:spacing w:line="360" w:lineRule="auto"/>
        <w:ind w:left="-270"/>
        <w:rPr>
          <w:rFonts w:ascii="Times New Roman" w:hAnsi="Times New Roman"/>
        </w:rPr>
      </w:pPr>
    </w:p>
    <w:p w14:paraId="0A9159D9" w14:textId="23A12529" w:rsidR="00EE050E" w:rsidRDefault="00EE050E" w:rsidP="006E63C0">
      <w:pPr>
        <w:spacing w:line="360" w:lineRule="auto"/>
        <w:ind w:left="-270"/>
        <w:rPr>
          <w:rFonts w:ascii="Times New Roman" w:hAnsi="Times New Roman"/>
        </w:rPr>
      </w:pPr>
    </w:p>
    <w:p w14:paraId="05308FB6" w14:textId="0023D957" w:rsidR="00F6083B" w:rsidRPr="00162B00" w:rsidRDefault="00162B00" w:rsidP="0031741C">
      <w:pPr>
        <w:spacing w:line="360" w:lineRule="auto"/>
        <w:ind w:left="-270"/>
        <w:jc w:val="both"/>
        <w:rPr>
          <w:rFonts w:ascii="Times New Roman" w:hAnsi="Times New Roman"/>
          <w:b/>
        </w:rPr>
      </w:pPr>
      <w:r w:rsidRPr="00162B00">
        <w:rPr>
          <w:rFonts w:ascii="Times New Roman" w:hAnsi="Times New Roman"/>
          <w:b/>
        </w:rPr>
        <w:lastRenderedPageBreak/>
        <w:t xml:space="preserve">Figure 3: Average length of stay </w:t>
      </w:r>
      <w:r w:rsidR="0020089A" w:rsidRPr="004A790B">
        <w:rPr>
          <w:rFonts w:ascii="Times New Roman" w:hAnsi="Times New Roman"/>
          <w:b/>
        </w:rPr>
        <w:t>(</w:t>
      </w:r>
      <w:r w:rsidR="00D22351" w:rsidRPr="004A790B">
        <w:rPr>
          <w:rFonts w:ascii="Times New Roman" w:hAnsi="Times New Roman"/>
          <w:b/>
        </w:rPr>
        <w:t xml:space="preserve">in </w:t>
      </w:r>
      <w:r w:rsidR="0020089A">
        <w:rPr>
          <w:rFonts w:ascii="Times New Roman" w:hAnsi="Times New Roman"/>
          <w:b/>
        </w:rPr>
        <w:t xml:space="preserve">nights) </w:t>
      </w:r>
      <w:r w:rsidRPr="00162B00">
        <w:rPr>
          <w:rFonts w:ascii="Times New Roman" w:hAnsi="Times New Roman"/>
          <w:b/>
        </w:rPr>
        <w:t>by selected country of residence, 20</w:t>
      </w:r>
      <w:r w:rsidR="00EA0DB8">
        <w:rPr>
          <w:rFonts w:ascii="Times New Roman" w:hAnsi="Times New Roman"/>
          <w:b/>
        </w:rPr>
        <w:t>23</w:t>
      </w:r>
      <w:r w:rsidRPr="00162B00">
        <w:rPr>
          <w:rFonts w:ascii="Times New Roman" w:hAnsi="Times New Roman"/>
          <w:b/>
        </w:rPr>
        <w:t xml:space="preserve"> and 202</w:t>
      </w:r>
      <w:r w:rsidR="00EA0DB8">
        <w:rPr>
          <w:rFonts w:ascii="Times New Roman" w:hAnsi="Times New Roman"/>
          <w:b/>
        </w:rPr>
        <w:t>4</w:t>
      </w:r>
    </w:p>
    <w:p w14:paraId="3305DD3C" w14:textId="38611A7E" w:rsidR="006E63C0" w:rsidRDefault="00E25CEE" w:rsidP="00A954E4">
      <w:pPr>
        <w:spacing w:line="360" w:lineRule="auto"/>
        <w:ind w:left="-270"/>
        <w:jc w:val="center"/>
        <w:rPr>
          <w:noProof/>
          <w:lang w:eastAsia="en-GB" w:bidi="hi-IN"/>
        </w:rPr>
      </w:pPr>
      <w:r w:rsidRPr="00E25CEE">
        <w:rPr>
          <w:noProof/>
          <w:lang w:eastAsia="en-GB" w:bidi="hi-IN"/>
        </w:rPr>
        <w:drawing>
          <wp:inline distT="0" distB="0" distL="0" distR="0" wp14:anchorId="5623012D" wp14:editId="72D76D75">
            <wp:extent cx="62484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48459" cy="3409982"/>
                    </a:xfrm>
                    <a:prstGeom prst="rect">
                      <a:avLst/>
                    </a:prstGeom>
                    <a:noFill/>
                    <a:ln>
                      <a:noFill/>
                    </a:ln>
                  </pic:spPr>
                </pic:pic>
              </a:graphicData>
            </a:graphic>
          </wp:inline>
        </w:drawing>
      </w:r>
    </w:p>
    <w:p w14:paraId="69DCD30E" w14:textId="77777777" w:rsidR="00774E9C" w:rsidRDefault="00774E9C" w:rsidP="0031741C">
      <w:pPr>
        <w:spacing w:line="360" w:lineRule="auto"/>
        <w:ind w:left="-270"/>
        <w:jc w:val="both"/>
        <w:rPr>
          <w:rFonts w:ascii="Times New Roman" w:hAnsi="Times New Roman"/>
          <w:b/>
        </w:rPr>
      </w:pPr>
    </w:p>
    <w:p w14:paraId="742CBCA1" w14:textId="4428BCB9" w:rsidR="00F6083B" w:rsidRPr="00860BBB" w:rsidRDefault="00A93EA5" w:rsidP="0031741C">
      <w:pPr>
        <w:spacing w:line="360" w:lineRule="auto"/>
        <w:ind w:left="-270"/>
        <w:jc w:val="both"/>
        <w:rPr>
          <w:rFonts w:ascii="Times New Roman" w:hAnsi="Times New Roman"/>
          <w:b/>
        </w:rPr>
      </w:pPr>
      <w:r>
        <w:rPr>
          <w:rFonts w:ascii="Times New Roman" w:hAnsi="Times New Roman"/>
          <w:b/>
        </w:rPr>
        <w:t xml:space="preserve">Figure 4: Average expenditure </w:t>
      </w:r>
      <w:r w:rsidRPr="004A790B">
        <w:rPr>
          <w:rFonts w:ascii="Times New Roman" w:hAnsi="Times New Roman"/>
          <w:b/>
        </w:rPr>
        <w:t>(Mauritian Rupees</w:t>
      </w:r>
      <w:r w:rsidR="00860BBB" w:rsidRPr="004A790B">
        <w:rPr>
          <w:rFonts w:ascii="Times New Roman" w:hAnsi="Times New Roman"/>
          <w:b/>
        </w:rPr>
        <w:t xml:space="preserve">) </w:t>
      </w:r>
      <w:r w:rsidR="00860BBB" w:rsidRPr="00860BBB">
        <w:rPr>
          <w:rFonts w:ascii="Times New Roman" w:hAnsi="Times New Roman"/>
          <w:b/>
        </w:rPr>
        <w:t xml:space="preserve">per tourist by selected country of </w:t>
      </w:r>
      <w:r w:rsidR="00FC36B8" w:rsidRPr="00860BBB">
        <w:rPr>
          <w:rFonts w:ascii="Times New Roman" w:hAnsi="Times New Roman"/>
          <w:b/>
        </w:rPr>
        <w:t xml:space="preserve">residence, </w:t>
      </w:r>
      <w:r w:rsidR="00FC36B8">
        <w:rPr>
          <w:rFonts w:ascii="Times New Roman" w:hAnsi="Times New Roman"/>
          <w:b/>
        </w:rPr>
        <w:t xml:space="preserve">    </w:t>
      </w:r>
      <w:r w:rsidR="00860BBB" w:rsidRPr="00860BBB">
        <w:rPr>
          <w:rFonts w:ascii="Times New Roman" w:hAnsi="Times New Roman"/>
          <w:b/>
        </w:rPr>
        <w:t>20</w:t>
      </w:r>
      <w:r w:rsidR="00FC36B8">
        <w:rPr>
          <w:rFonts w:ascii="Times New Roman" w:hAnsi="Times New Roman"/>
          <w:b/>
        </w:rPr>
        <w:t xml:space="preserve">23 </w:t>
      </w:r>
      <w:r w:rsidR="00860BBB" w:rsidRPr="00860BBB">
        <w:rPr>
          <w:rFonts w:ascii="Times New Roman" w:hAnsi="Times New Roman"/>
          <w:b/>
        </w:rPr>
        <w:t>and 202</w:t>
      </w:r>
      <w:r w:rsidR="00FC36B8">
        <w:rPr>
          <w:rFonts w:ascii="Times New Roman" w:hAnsi="Times New Roman"/>
          <w:b/>
        </w:rPr>
        <w:t>4</w:t>
      </w:r>
    </w:p>
    <w:p w14:paraId="734D6100" w14:textId="1B1EE636" w:rsidR="00F6083B" w:rsidRDefault="00FC36B8" w:rsidP="0031741C">
      <w:pPr>
        <w:spacing w:line="360" w:lineRule="auto"/>
        <w:ind w:left="-270"/>
        <w:jc w:val="both"/>
        <w:rPr>
          <w:rFonts w:ascii="Times New Roman" w:hAnsi="Times New Roman"/>
        </w:rPr>
      </w:pPr>
      <w:r w:rsidRPr="00FC36B8">
        <w:rPr>
          <w:noProof/>
          <w:lang w:eastAsia="en-GB" w:bidi="hi-IN"/>
        </w:rPr>
        <w:drawing>
          <wp:inline distT="0" distB="0" distL="0" distR="0" wp14:anchorId="4B6F7150" wp14:editId="4244E11D">
            <wp:extent cx="6248400" cy="2971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9239" cy="2972199"/>
                    </a:xfrm>
                    <a:prstGeom prst="rect">
                      <a:avLst/>
                    </a:prstGeom>
                    <a:noFill/>
                    <a:ln>
                      <a:noFill/>
                    </a:ln>
                  </pic:spPr>
                </pic:pic>
              </a:graphicData>
            </a:graphic>
          </wp:inline>
        </w:drawing>
      </w:r>
    </w:p>
    <w:p w14:paraId="7A8F3F26" w14:textId="77777777" w:rsidR="006E63C0" w:rsidRDefault="006E63C0" w:rsidP="0031741C">
      <w:pPr>
        <w:spacing w:line="360" w:lineRule="auto"/>
        <w:ind w:left="-270"/>
        <w:jc w:val="both"/>
        <w:rPr>
          <w:rFonts w:ascii="Times New Roman" w:hAnsi="Times New Roman"/>
        </w:rPr>
      </w:pPr>
    </w:p>
    <w:p w14:paraId="64768246" w14:textId="77777777" w:rsidR="006E63C0" w:rsidRDefault="006E63C0" w:rsidP="0031741C">
      <w:pPr>
        <w:spacing w:line="360" w:lineRule="auto"/>
        <w:ind w:left="-270"/>
        <w:jc w:val="both"/>
        <w:rPr>
          <w:rFonts w:ascii="Times New Roman" w:hAnsi="Times New Roman"/>
        </w:rPr>
      </w:pPr>
    </w:p>
    <w:p w14:paraId="31709FCE" w14:textId="77777777" w:rsidR="006E63C0" w:rsidRDefault="006E63C0" w:rsidP="0031741C">
      <w:pPr>
        <w:spacing w:line="360" w:lineRule="auto"/>
        <w:ind w:left="-270"/>
        <w:jc w:val="both"/>
        <w:rPr>
          <w:rFonts w:ascii="Times New Roman" w:hAnsi="Times New Roman"/>
        </w:rPr>
      </w:pPr>
    </w:p>
    <w:p w14:paraId="48AF7CA6" w14:textId="77777777" w:rsidR="006E63C0" w:rsidRDefault="006E63C0" w:rsidP="0031741C">
      <w:pPr>
        <w:spacing w:line="360" w:lineRule="auto"/>
        <w:ind w:left="-270"/>
        <w:jc w:val="both"/>
        <w:rPr>
          <w:rFonts w:ascii="Times New Roman" w:hAnsi="Times New Roman"/>
        </w:rPr>
      </w:pPr>
    </w:p>
    <w:p w14:paraId="0F4DCBD7" w14:textId="77777777" w:rsidR="00CE535A" w:rsidRDefault="00CE535A" w:rsidP="0031741C">
      <w:pPr>
        <w:spacing w:line="360" w:lineRule="auto"/>
        <w:ind w:left="-270"/>
        <w:jc w:val="both"/>
        <w:rPr>
          <w:rFonts w:ascii="Times New Roman" w:hAnsi="Times New Roman"/>
        </w:rPr>
      </w:pPr>
    </w:p>
    <w:p w14:paraId="3691C149" w14:textId="77777777" w:rsidR="00FE2ADC" w:rsidRDefault="00FE2ADC" w:rsidP="0031741C">
      <w:pPr>
        <w:spacing w:line="360" w:lineRule="auto"/>
        <w:ind w:left="-270"/>
        <w:jc w:val="both"/>
        <w:rPr>
          <w:rFonts w:ascii="Times New Roman" w:hAnsi="Times New Roman"/>
        </w:rPr>
      </w:pPr>
    </w:p>
    <w:p w14:paraId="10B0E09E" w14:textId="050F0764" w:rsidR="00CE535A" w:rsidRPr="00CE535A" w:rsidRDefault="00CE535A" w:rsidP="0031741C">
      <w:pPr>
        <w:spacing w:line="360" w:lineRule="auto"/>
        <w:ind w:left="-270"/>
        <w:jc w:val="both"/>
        <w:rPr>
          <w:rFonts w:ascii="Times New Roman" w:hAnsi="Times New Roman"/>
          <w:b/>
        </w:rPr>
      </w:pPr>
      <w:r w:rsidRPr="00CE535A">
        <w:rPr>
          <w:rFonts w:ascii="Times New Roman" w:hAnsi="Times New Roman"/>
          <w:b/>
        </w:rPr>
        <w:t xml:space="preserve">Figure 5: </w:t>
      </w:r>
      <w:r w:rsidR="001A6ED2" w:rsidRPr="0020089A">
        <w:rPr>
          <w:rFonts w:ascii="Times New Roman" w:hAnsi="Times New Roman"/>
          <w:b/>
        </w:rPr>
        <w:t xml:space="preserve">Distribution of </w:t>
      </w:r>
      <w:r w:rsidR="0020089A" w:rsidRPr="0020089A">
        <w:rPr>
          <w:rFonts w:ascii="Times New Roman" w:hAnsi="Times New Roman"/>
          <w:b/>
        </w:rPr>
        <w:t>tourists by group composition</w:t>
      </w:r>
      <w:r w:rsidR="004204FE">
        <w:rPr>
          <w:rFonts w:ascii="Times New Roman" w:hAnsi="Times New Roman"/>
          <w:b/>
        </w:rPr>
        <w:t>, 20</w:t>
      </w:r>
      <w:r w:rsidR="00EA0DB8">
        <w:rPr>
          <w:rFonts w:ascii="Times New Roman" w:hAnsi="Times New Roman"/>
          <w:b/>
        </w:rPr>
        <w:t>23 a</w:t>
      </w:r>
      <w:r w:rsidR="004204FE">
        <w:rPr>
          <w:rFonts w:ascii="Times New Roman" w:hAnsi="Times New Roman"/>
          <w:b/>
        </w:rPr>
        <w:t>nd 202</w:t>
      </w:r>
      <w:r w:rsidR="00EA0DB8">
        <w:rPr>
          <w:rFonts w:ascii="Times New Roman" w:hAnsi="Times New Roman"/>
          <w:b/>
        </w:rPr>
        <w:t>4</w:t>
      </w:r>
    </w:p>
    <w:p w14:paraId="6CA5D1BB" w14:textId="5ABB7C0A" w:rsidR="00CE535A" w:rsidRPr="00CE535A" w:rsidRDefault="009E481F" w:rsidP="009E481F">
      <w:pPr>
        <w:spacing w:line="360" w:lineRule="auto"/>
        <w:ind w:left="450" w:firstLine="270"/>
        <w:rPr>
          <w:rFonts w:ascii="Times New Roman" w:hAnsi="Times New Roman"/>
          <w:b/>
        </w:rPr>
      </w:pPr>
      <w:r>
        <w:rPr>
          <w:rFonts w:ascii="Times New Roman" w:hAnsi="Times New Roman"/>
          <w:b/>
        </w:rPr>
        <w:t xml:space="preserve">                   </w:t>
      </w:r>
      <w:r w:rsidR="00A837F4">
        <w:rPr>
          <w:rFonts w:ascii="Times New Roman" w:hAnsi="Times New Roman"/>
          <w:b/>
        </w:rPr>
        <w:t xml:space="preserve"> </w:t>
      </w:r>
      <w:r>
        <w:rPr>
          <w:rFonts w:ascii="Times New Roman" w:hAnsi="Times New Roman"/>
          <w:b/>
        </w:rPr>
        <w:t xml:space="preserve"> </w:t>
      </w:r>
      <w:r w:rsidR="00A837F4">
        <w:rPr>
          <w:rFonts w:ascii="Times New Roman" w:hAnsi="Times New Roman"/>
          <w:b/>
        </w:rPr>
        <w:t>Year</w:t>
      </w:r>
      <w:r w:rsidR="0049553C">
        <w:rPr>
          <w:rFonts w:ascii="Times New Roman" w:hAnsi="Times New Roman"/>
          <w:b/>
        </w:rPr>
        <w:t xml:space="preserve"> </w:t>
      </w:r>
      <w:r w:rsidR="00CE535A">
        <w:rPr>
          <w:rFonts w:ascii="Times New Roman" w:hAnsi="Times New Roman"/>
          <w:b/>
        </w:rPr>
        <w:t>20</w:t>
      </w:r>
      <w:r w:rsidR="00EA0DB8">
        <w:rPr>
          <w:rFonts w:ascii="Times New Roman" w:hAnsi="Times New Roman"/>
          <w:b/>
        </w:rPr>
        <w:t>23</w:t>
      </w:r>
      <w:r w:rsidR="00CE535A">
        <w:rPr>
          <w:rFonts w:ascii="Times New Roman" w:hAnsi="Times New Roman"/>
          <w:b/>
        </w:rPr>
        <w:tab/>
      </w:r>
      <w:r w:rsidR="00CE535A">
        <w:rPr>
          <w:rFonts w:ascii="Times New Roman" w:hAnsi="Times New Roman"/>
          <w:b/>
        </w:rPr>
        <w:tab/>
      </w:r>
      <w:r w:rsidR="00CE535A">
        <w:rPr>
          <w:rFonts w:ascii="Times New Roman" w:hAnsi="Times New Roman"/>
          <w:b/>
        </w:rPr>
        <w:tab/>
      </w:r>
      <w:r w:rsidR="00CE535A">
        <w:rPr>
          <w:rFonts w:ascii="Times New Roman" w:hAnsi="Times New Roman"/>
          <w:b/>
        </w:rPr>
        <w:tab/>
      </w:r>
      <w:r w:rsidR="00CE535A">
        <w:rPr>
          <w:rFonts w:ascii="Times New Roman" w:hAnsi="Times New Roman"/>
          <w:b/>
        </w:rPr>
        <w:tab/>
      </w:r>
      <w:r>
        <w:rPr>
          <w:rFonts w:ascii="Times New Roman" w:hAnsi="Times New Roman"/>
          <w:b/>
        </w:rPr>
        <w:t xml:space="preserve">       </w:t>
      </w:r>
      <w:r w:rsidR="00A837F4">
        <w:rPr>
          <w:rFonts w:ascii="Times New Roman" w:hAnsi="Times New Roman"/>
          <w:b/>
        </w:rPr>
        <w:t xml:space="preserve">  Year </w:t>
      </w:r>
      <w:r w:rsidR="00CE535A" w:rsidRPr="00CE535A">
        <w:rPr>
          <w:rFonts w:ascii="Times New Roman" w:hAnsi="Times New Roman"/>
          <w:b/>
        </w:rPr>
        <w:t>202</w:t>
      </w:r>
      <w:r w:rsidR="00EA0DB8">
        <w:rPr>
          <w:rFonts w:ascii="Times New Roman" w:hAnsi="Times New Roman"/>
          <w:b/>
        </w:rPr>
        <w:t>4</w:t>
      </w:r>
    </w:p>
    <w:p w14:paraId="306BE5F3" w14:textId="2BDAFACB" w:rsidR="00CE535A" w:rsidRDefault="00537057" w:rsidP="00CE535A">
      <w:pPr>
        <w:spacing w:line="360" w:lineRule="auto"/>
        <w:jc w:val="both"/>
        <w:rPr>
          <w:noProof/>
          <w:lang w:eastAsia="en-GB"/>
        </w:rPr>
      </w:pPr>
      <w:r w:rsidRPr="00757BCD">
        <w:rPr>
          <w:noProof/>
          <w:lang w:eastAsia="en-GB" w:bidi="hi-IN"/>
        </w:rPr>
        <w:drawing>
          <wp:inline distT="0" distB="0" distL="0" distR="0" wp14:anchorId="7B02C935" wp14:editId="14F085A7">
            <wp:extent cx="2771775" cy="2590800"/>
            <wp:effectExtent l="0" t="0" r="9525"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FC36B8" w:rsidRPr="00FC36B8">
        <w:rPr>
          <w:noProof/>
          <w:lang w:eastAsia="en-GB"/>
        </w:rPr>
        <w:t xml:space="preserve"> </w:t>
      </w:r>
      <w:r w:rsidR="00FC36B8" w:rsidRPr="00FC36B8">
        <w:rPr>
          <w:noProof/>
          <w:lang w:eastAsia="en-GB" w:bidi="hi-IN"/>
        </w:rPr>
        <w:drawing>
          <wp:inline distT="0" distB="0" distL="0" distR="0" wp14:anchorId="2AC46623" wp14:editId="161B2EB1">
            <wp:extent cx="2905125" cy="25908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5125" cy="2590800"/>
                    </a:xfrm>
                    <a:prstGeom prst="rect">
                      <a:avLst/>
                    </a:prstGeom>
                    <a:noFill/>
                    <a:ln>
                      <a:noFill/>
                    </a:ln>
                  </pic:spPr>
                </pic:pic>
              </a:graphicData>
            </a:graphic>
          </wp:inline>
        </w:drawing>
      </w:r>
    </w:p>
    <w:p w14:paraId="13D4F3D9" w14:textId="77777777" w:rsidR="00FC36B8" w:rsidRDefault="00FC36B8" w:rsidP="00CE535A">
      <w:pPr>
        <w:spacing w:line="360" w:lineRule="auto"/>
        <w:ind w:left="-270"/>
        <w:jc w:val="both"/>
        <w:rPr>
          <w:rFonts w:ascii="Times New Roman" w:hAnsi="Times New Roman"/>
          <w:b/>
        </w:rPr>
      </w:pPr>
    </w:p>
    <w:p w14:paraId="36616E39" w14:textId="18D0B03C" w:rsidR="00CE535A" w:rsidRPr="00CE535A" w:rsidRDefault="00CE535A" w:rsidP="00CE535A">
      <w:pPr>
        <w:spacing w:line="360" w:lineRule="auto"/>
        <w:ind w:left="-270"/>
        <w:jc w:val="both"/>
        <w:rPr>
          <w:rFonts w:ascii="Times New Roman" w:hAnsi="Times New Roman"/>
          <w:b/>
        </w:rPr>
      </w:pPr>
      <w:r w:rsidRPr="00CE535A">
        <w:rPr>
          <w:rFonts w:ascii="Times New Roman" w:hAnsi="Times New Roman"/>
          <w:b/>
        </w:rPr>
        <w:t>F</w:t>
      </w:r>
      <w:r>
        <w:rPr>
          <w:rFonts w:ascii="Times New Roman" w:hAnsi="Times New Roman"/>
          <w:b/>
        </w:rPr>
        <w:t>igure 6</w:t>
      </w:r>
      <w:r w:rsidRPr="00CE535A">
        <w:rPr>
          <w:rFonts w:ascii="Times New Roman" w:hAnsi="Times New Roman"/>
          <w:b/>
        </w:rPr>
        <w:t xml:space="preserve">: </w:t>
      </w:r>
      <w:r>
        <w:rPr>
          <w:rFonts w:ascii="Times New Roman" w:hAnsi="Times New Roman"/>
          <w:b/>
        </w:rPr>
        <w:t xml:space="preserve">Distribution of </w:t>
      </w:r>
      <w:r w:rsidR="006112B2" w:rsidRPr="009F55A2">
        <w:rPr>
          <w:rFonts w:ascii="Times New Roman" w:hAnsi="Times New Roman"/>
          <w:b/>
        </w:rPr>
        <w:t>first-time</w:t>
      </w:r>
      <w:r w:rsidRPr="009F55A2">
        <w:rPr>
          <w:rFonts w:ascii="Times New Roman" w:hAnsi="Times New Roman"/>
          <w:b/>
        </w:rPr>
        <w:t xml:space="preserve"> </w:t>
      </w:r>
      <w:r>
        <w:rPr>
          <w:rFonts w:ascii="Times New Roman" w:hAnsi="Times New Roman"/>
          <w:b/>
        </w:rPr>
        <w:t>tour</w:t>
      </w:r>
      <w:r w:rsidR="004B651D">
        <w:rPr>
          <w:rFonts w:ascii="Times New Roman" w:hAnsi="Times New Roman"/>
          <w:b/>
        </w:rPr>
        <w:t>ists by influencing factor, 2023 and 2024</w:t>
      </w:r>
    </w:p>
    <w:p w14:paraId="51E4997D" w14:textId="06916273" w:rsidR="00CE535A" w:rsidRPr="00CE535A" w:rsidRDefault="009E481F" w:rsidP="00FC36B8">
      <w:pPr>
        <w:spacing w:line="360" w:lineRule="auto"/>
        <w:ind w:left="450" w:firstLine="270"/>
        <w:jc w:val="both"/>
        <w:rPr>
          <w:noProof/>
          <w:lang w:eastAsia="en-GB"/>
        </w:rPr>
      </w:pPr>
      <w:r>
        <w:rPr>
          <w:rFonts w:ascii="Times New Roman" w:hAnsi="Times New Roman"/>
          <w:b/>
        </w:rPr>
        <w:t xml:space="preserve">        </w:t>
      </w:r>
      <w:r>
        <w:rPr>
          <w:rFonts w:ascii="Times New Roman" w:hAnsi="Times New Roman"/>
          <w:b/>
        </w:rPr>
        <w:tab/>
        <w:t xml:space="preserve">  </w:t>
      </w:r>
      <w:r w:rsidR="002F6466">
        <w:rPr>
          <w:rFonts w:ascii="Times New Roman" w:hAnsi="Times New Roman"/>
          <w:b/>
        </w:rPr>
        <w:t xml:space="preserve"> </w:t>
      </w:r>
      <w:r>
        <w:rPr>
          <w:rFonts w:ascii="Times New Roman" w:hAnsi="Times New Roman"/>
          <w:b/>
        </w:rPr>
        <w:t xml:space="preserve"> </w:t>
      </w:r>
      <w:r w:rsidR="00A1315D">
        <w:rPr>
          <w:rFonts w:ascii="Times New Roman" w:hAnsi="Times New Roman"/>
          <w:b/>
        </w:rPr>
        <w:t xml:space="preserve"> </w:t>
      </w:r>
      <w:r w:rsidR="0049553C">
        <w:rPr>
          <w:rFonts w:ascii="Times New Roman" w:hAnsi="Times New Roman"/>
          <w:b/>
        </w:rPr>
        <w:t xml:space="preserve"> </w:t>
      </w:r>
      <w:r w:rsidR="00A1315D">
        <w:rPr>
          <w:rFonts w:ascii="Times New Roman" w:hAnsi="Times New Roman"/>
          <w:b/>
        </w:rPr>
        <w:t xml:space="preserve"> </w:t>
      </w:r>
      <w:r w:rsidR="00A837F4">
        <w:rPr>
          <w:rFonts w:ascii="Times New Roman" w:hAnsi="Times New Roman"/>
          <w:b/>
        </w:rPr>
        <w:t>Year 20</w:t>
      </w:r>
      <w:r w:rsidR="00EA0DB8">
        <w:rPr>
          <w:rFonts w:ascii="Times New Roman" w:hAnsi="Times New Roman"/>
          <w:b/>
        </w:rPr>
        <w:t>23</w:t>
      </w:r>
      <w:r w:rsidR="007F5D1F">
        <w:rPr>
          <w:rFonts w:ascii="Times New Roman" w:hAnsi="Times New Roman"/>
          <w:b/>
        </w:rPr>
        <w:t xml:space="preserve"> </w:t>
      </w:r>
      <w:r w:rsidR="007F5D1F" w:rsidRPr="007F5D1F">
        <w:rPr>
          <w:rFonts w:ascii="Times New Roman" w:hAnsi="Times New Roman"/>
          <w:b/>
          <w:vertAlign w:val="superscript"/>
        </w:rPr>
        <w:t>1</w:t>
      </w:r>
      <w:r w:rsidR="00A837F4">
        <w:rPr>
          <w:rFonts w:ascii="Times New Roman" w:hAnsi="Times New Roman"/>
          <w:b/>
        </w:rPr>
        <w:tab/>
      </w:r>
      <w:r w:rsidR="00A837F4">
        <w:rPr>
          <w:rFonts w:ascii="Times New Roman" w:hAnsi="Times New Roman"/>
          <w:b/>
        </w:rPr>
        <w:tab/>
      </w:r>
      <w:r w:rsidR="00A837F4">
        <w:rPr>
          <w:rFonts w:ascii="Times New Roman" w:hAnsi="Times New Roman"/>
          <w:b/>
        </w:rPr>
        <w:tab/>
      </w:r>
      <w:r w:rsidR="00A837F4">
        <w:rPr>
          <w:rFonts w:ascii="Times New Roman" w:hAnsi="Times New Roman"/>
          <w:b/>
        </w:rPr>
        <w:tab/>
      </w:r>
      <w:r w:rsidR="00A837F4">
        <w:rPr>
          <w:rFonts w:ascii="Times New Roman" w:hAnsi="Times New Roman"/>
          <w:b/>
        </w:rPr>
        <w:tab/>
        <w:t xml:space="preserve">      Year </w:t>
      </w:r>
      <w:r w:rsidR="00CE535A" w:rsidRPr="00CE535A">
        <w:rPr>
          <w:rFonts w:ascii="Times New Roman" w:hAnsi="Times New Roman"/>
          <w:b/>
        </w:rPr>
        <w:t>202</w:t>
      </w:r>
      <w:r w:rsidR="00FC36B8">
        <w:rPr>
          <w:rFonts w:ascii="Times New Roman" w:hAnsi="Times New Roman"/>
          <w:b/>
        </w:rPr>
        <w:t>4</w:t>
      </w:r>
      <w:r w:rsidR="000A1757" w:rsidRPr="000A1757">
        <w:rPr>
          <w:noProof/>
          <w:lang w:eastAsia="en-GB"/>
        </w:rPr>
        <w:t xml:space="preserve"> </w:t>
      </w:r>
    </w:p>
    <w:p w14:paraId="49E12288" w14:textId="55096413" w:rsidR="004204FE" w:rsidRDefault="00FC36B8" w:rsidP="004204FE">
      <w:pPr>
        <w:spacing w:line="360" w:lineRule="auto"/>
        <w:ind w:left="-270"/>
        <w:jc w:val="both"/>
        <w:rPr>
          <w:rFonts w:ascii="Times New Roman" w:hAnsi="Times New Roman"/>
          <w:b/>
        </w:rPr>
      </w:pPr>
      <w:r w:rsidRPr="00FC36B8">
        <w:rPr>
          <w:noProof/>
          <w:lang w:eastAsia="en-GB" w:bidi="hi-IN"/>
        </w:rPr>
        <w:drawing>
          <wp:inline distT="0" distB="0" distL="0" distR="0" wp14:anchorId="12494104" wp14:editId="13E1F07B">
            <wp:extent cx="2924175" cy="2562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4175" cy="2562225"/>
                    </a:xfrm>
                    <a:prstGeom prst="rect">
                      <a:avLst/>
                    </a:prstGeom>
                    <a:noFill/>
                    <a:ln>
                      <a:noFill/>
                    </a:ln>
                  </pic:spPr>
                </pic:pic>
              </a:graphicData>
            </a:graphic>
          </wp:inline>
        </w:drawing>
      </w:r>
      <w:r w:rsidRPr="00FC36B8">
        <w:rPr>
          <w:rFonts w:ascii="Times New Roman" w:hAnsi="Times New Roman"/>
          <w:b/>
        </w:rPr>
        <w:t xml:space="preserve"> </w:t>
      </w:r>
      <w:r w:rsidRPr="00FC36B8">
        <w:rPr>
          <w:noProof/>
          <w:lang w:eastAsia="en-GB" w:bidi="hi-IN"/>
        </w:rPr>
        <w:drawing>
          <wp:inline distT="0" distB="0" distL="0" distR="0" wp14:anchorId="111DA9EC" wp14:editId="793F4ACC">
            <wp:extent cx="2924175" cy="2552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2552700"/>
                    </a:xfrm>
                    <a:prstGeom prst="rect">
                      <a:avLst/>
                    </a:prstGeom>
                    <a:noFill/>
                    <a:ln>
                      <a:noFill/>
                    </a:ln>
                  </pic:spPr>
                </pic:pic>
              </a:graphicData>
            </a:graphic>
          </wp:inline>
        </w:drawing>
      </w:r>
    </w:p>
    <w:p w14:paraId="5CF6983E" w14:textId="29B56733" w:rsidR="004204FE" w:rsidRPr="007F5D1F" w:rsidRDefault="007F5D1F" w:rsidP="004204FE">
      <w:pPr>
        <w:spacing w:line="360" w:lineRule="auto"/>
        <w:ind w:left="-270"/>
        <w:jc w:val="both"/>
        <w:rPr>
          <w:rFonts w:ascii="Times New Roman" w:hAnsi="Times New Roman"/>
          <w:i/>
          <w:sz w:val="18"/>
          <w:szCs w:val="18"/>
        </w:rPr>
      </w:pPr>
      <w:r w:rsidRPr="007F5D1F">
        <w:rPr>
          <w:rFonts w:ascii="Times New Roman" w:hAnsi="Times New Roman"/>
          <w:i/>
          <w:sz w:val="18"/>
          <w:szCs w:val="18"/>
          <w:vertAlign w:val="superscript"/>
        </w:rPr>
        <w:t>1</w:t>
      </w:r>
      <w:r w:rsidRPr="007F5D1F">
        <w:rPr>
          <w:rFonts w:ascii="Times New Roman" w:hAnsi="Times New Roman"/>
          <w:i/>
          <w:sz w:val="18"/>
          <w:szCs w:val="18"/>
        </w:rPr>
        <w:t xml:space="preserve"> Revised</w:t>
      </w:r>
    </w:p>
    <w:p w14:paraId="7B3B5E62" w14:textId="77777777" w:rsidR="004204FE" w:rsidRDefault="004204FE" w:rsidP="004204FE">
      <w:pPr>
        <w:spacing w:line="360" w:lineRule="auto"/>
        <w:ind w:left="-270"/>
        <w:jc w:val="both"/>
        <w:rPr>
          <w:rFonts w:ascii="Times New Roman" w:hAnsi="Times New Roman"/>
          <w:b/>
        </w:rPr>
      </w:pPr>
    </w:p>
    <w:p w14:paraId="2FA0C9F7" w14:textId="77777777" w:rsidR="004204FE" w:rsidRDefault="004204FE" w:rsidP="004204FE">
      <w:pPr>
        <w:spacing w:line="360" w:lineRule="auto"/>
        <w:ind w:left="-270"/>
        <w:jc w:val="both"/>
        <w:rPr>
          <w:rFonts w:ascii="Times New Roman" w:hAnsi="Times New Roman"/>
          <w:b/>
        </w:rPr>
      </w:pPr>
    </w:p>
    <w:p w14:paraId="4670E604" w14:textId="77777777" w:rsidR="004204FE" w:rsidRDefault="004204FE" w:rsidP="004204FE">
      <w:pPr>
        <w:spacing w:line="360" w:lineRule="auto"/>
        <w:ind w:left="-270"/>
        <w:jc w:val="both"/>
        <w:rPr>
          <w:rFonts w:ascii="Times New Roman" w:hAnsi="Times New Roman"/>
          <w:b/>
        </w:rPr>
      </w:pPr>
    </w:p>
    <w:p w14:paraId="743506C2" w14:textId="77777777" w:rsidR="004204FE" w:rsidRDefault="004204FE" w:rsidP="004204FE">
      <w:pPr>
        <w:spacing w:line="360" w:lineRule="auto"/>
        <w:ind w:left="-270"/>
        <w:jc w:val="both"/>
        <w:rPr>
          <w:rFonts w:ascii="Times New Roman" w:hAnsi="Times New Roman"/>
          <w:b/>
        </w:rPr>
      </w:pPr>
    </w:p>
    <w:p w14:paraId="3151427A" w14:textId="77777777" w:rsidR="004204FE" w:rsidRDefault="004204FE" w:rsidP="004204FE">
      <w:pPr>
        <w:spacing w:line="360" w:lineRule="auto"/>
        <w:ind w:left="-270"/>
        <w:jc w:val="both"/>
        <w:rPr>
          <w:rFonts w:ascii="Times New Roman" w:hAnsi="Times New Roman"/>
          <w:b/>
        </w:rPr>
      </w:pPr>
    </w:p>
    <w:p w14:paraId="157021DB" w14:textId="77777777" w:rsidR="009C0D93" w:rsidRDefault="009C0D93" w:rsidP="004204FE">
      <w:pPr>
        <w:spacing w:line="360" w:lineRule="auto"/>
        <w:ind w:left="-270"/>
        <w:jc w:val="both"/>
        <w:rPr>
          <w:rFonts w:ascii="Times New Roman" w:hAnsi="Times New Roman"/>
          <w:b/>
        </w:rPr>
      </w:pPr>
    </w:p>
    <w:p w14:paraId="09CF98BE" w14:textId="5C2B42C4" w:rsidR="004204FE" w:rsidRPr="00CE535A" w:rsidRDefault="004204FE" w:rsidP="004204FE">
      <w:pPr>
        <w:spacing w:line="360" w:lineRule="auto"/>
        <w:ind w:left="-270"/>
        <w:jc w:val="both"/>
        <w:rPr>
          <w:rFonts w:ascii="Times New Roman" w:hAnsi="Times New Roman"/>
          <w:b/>
        </w:rPr>
      </w:pPr>
      <w:r w:rsidRPr="00CE535A">
        <w:rPr>
          <w:rFonts w:ascii="Times New Roman" w:hAnsi="Times New Roman"/>
          <w:b/>
        </w:rPr>
        <w:t>F</w:t>
      </w:r>
      <w:r>
        <w:rPr>
          <w:rFonts w:ascii="Times New Roman" w:hAnsi="Times New Roman"/>
          <w:b/>
        </w:rPr>
        <w:t>igure 7</w:t>
      </w:r>
      <w:r w:rsidRPr="00CE535A">
        <w:rPr>
          <w:rFonts w:ascii="Times New Roman" w:hAnsi="Times New Roman"/>
          <w:b/>
        </w:rPr>
        <w:t xml:space="preserve">: </w:t>
      </w:r>
      <w:r>
        <w:rPr>
          <w:rFonts w:ascii="Times New Roman" w:hAnsi="Times New Roman"/>
          <w:b/>
        </w:rPr>
        <w:t xml:space="preserve">Distribution of tourists by meal arrangement, </w:t>
      </w:r>
      <w:r w:rsidR="00A1315D">
        <w:rPr>
          <w:rFonts w:ascii="Times New Roman" w:hAnsi="Times New Roman"/>
          <w:b/>
        </w:rPr>
        <w:t>2</w:t>
      </w:r>
      <w:r>
        <w:rPr>
          <w:rFonts w:ascii="Times New Roman" w:hAnsi="Times New Roman"/>
          <w:b/>
        </w:rPr>
        <w:t>0</w:t>
      </w:r>
      <w:r w:rsidR="00EA0DB8">
        <w:rPr>
          <w:rFonts w:ascii="Times New Roman" w:hAnsi="Times New Roman"/>
          <w:b/>
        </w:rPr>
        <w:t>23</w:t>
      </w:r>
      <w:r>
        <w:rPr>
          <w:rFonts w:ascii="Times New Roman" w:hAnsi="Times New Roman"/>
          <w:b/>
        </w:rPr>
        <w:t xml:space="preserve"> and 202</w:t>
      </w:r>
      <w:r w:rsidR="00EA0DB8">
        <w:rPr>
          <w:rFonts w:ascii="Times New Roman" w:hAnsi="Times New Roman"/>
          <w:b/>
        </w:rPr>
        <w:t>4</w:t>
      </w:r>
    </w:p>
    <w:p w14:paraId="7C235DC1" w14:textId="074D5DE1" w:rsidR="004204FE" w:rsidRDefault="004204FE" w:rsidP="004204FE">
      <w:pPr>
        <w:spacing w:line="360" w:lineRule="auto"/>
        <w:ind w:left="90"/>
        <w:jc w:val="both"/>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sidR="009E481F">
        <w:rPr>
          <w:rFonts w:ascii="Times New Roman" w:hAnsi="Times New Roman"/>
          <w:b/>
        </w:rPr>
        <w:t xml:space="preserve">     </w:t>
      </w:r>
      <w:r w:rsidR="00A1315D">
        <w:rPr>
          <w:rFonts w:ascii="Times New Roman" w:hAnsi="Times New Roman"/>
          <w:b/>
        </w:rPr>
        <w:t xml:space="preserve">   </w:t>
      </w:r>
      <w:r w:rsidR="00A837F4">
        <w:rPr>
          <w:rFonts w:ascii="Times New Roman" w:hAnsi="Times New Roman"/>
          <w:b/>
        </w:rPr>
        <w:t xml:space="preserve">Year </w:t>
      </w:r>
      <w:r>
        <w:rPr>
          <w:rFonts w:ascii="Times New Roman" w:hAnsi="Times New Roman"/>
          <w:b/>
        </w:rPr>
        <w:t>20</w:t>
      </w:r>
      <w:r w:rsidR="00EA0DB8">
        <w:rPr>
          <w:rFonts w:ascii="Times New Roman" w:hAnsi="Times New Roman"/>
          <w:b/>
        </w:rPr>
        <w:t>23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9E481F">
        <w:rPr>
          <w:rFonts w:ascii="Times New Roman" w:hAnsi="Times New Roman"/>
          <w:b/>
        </w:rPr>
        <w:t xml:space="preserve">      </w:t>
      </w:r>
      <w:r w:rsidR="00A837F4">
        <w:rPr>
          <w:rFonts w:ascii="Times New Roman" w:hAnsi="Times New Roman"/>
          <w:b/>
        </w:rPr>
        <w:t xml:space="preserve">  Year </w:t>
      </w:r>
      <w:r w:rsidRPr="00CE535A">
        <w:rPr>
          <w:rFonts w:ascii="Times New Roman" w:hAnsi="Times New Roman"/>
          <w:b/>
        </w:rPr>
        <w:t>202</w:t>
      </w:r>
      <w:r w:rsidR="00EA0DB8">
        <w:rPr>
          <w:rFonts w:ascii="Times New Roman" w:hAnsi="Times New Roman"/>
          <w:b/>
        </w:rPr>
        <w:t>4</w:t>
      </w:r>
    </w:p>
    <w:p w14:paraId="73D09FCF" w14:textId="7BB3370F" w:rsidR="004204FE" w:rsidRDefault="00DB1CAD" w:rsidP="004204FE">
      <w:pPr>
        <w:spacing w:line="360" w:lineRule="auto"/>
        <w:ind w:left="90"/>
        <w:jc w:val="both"/>
        <w:rPr>
          <w:rFonts w:ascii="Times New Roman" w:hAnsi="Times New Roman"/>
          <w:b/>
        </w:rPr>
      </w:pPr>
      <w:r w:rsidRPr="00DB1CAD">
        <w:rPr>
          <w:noProof/>
          <w:lang w:eastAsia="en-GB" w:bidi="hi-IN"/>
        </w:rPr>
        <w:drawing>
          <wp:inline distT="0" distB="0" distL="0" distR="0" wp14:anchorId="5939EFDF" wp14:editId="2CB6F963">
            <wp:extent cx="2819400" cy="2562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6" cy="2570882"/>
                    </a:xfrm>
                    <a:prstGeom prst="rect">
                      <a:avLst/>
                    </a:prstGeom>
                    <a:noFill/>
                    <a:ln>
                      <a:noFill/>
                    </a:ln>
                  </pic:spPr>
                </pic:pic>
              </a:graphicData>
            </a:graphic>
          </wp:inline>
        </w:drawing>
      </w:r>
      <w:r w:rsidRPr="00DB1CAD">
        <w:rPr>
          <w:rFonts w:ascii="Times New Roman" w:hAnsi="Times New Roman"/>
          <w:b/>
        </w:rPr>
        <w:t xml:space="preserve"> </w:t>
      </w:r>
      <w:r w:rsidRPr="00DB1CAD">
        <w:rPr>
          <w:noProof/>
          <w:lang w:eastAsia="en-GB" w:bidi="hi-IN"/>
        </w:rPr>
        <w:drawing>
          <wp:inline distT="0" distB="0" distL="0" distR="0" wp14:anchorId="25542A9E" wp14:editId="512E5B0D">
            <wp:extent cx="2762250" cy="2552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7008" cy="2557097"/>
                    </a:xfrm>
                    <a:prstGeom prst="rect">
                      <a:avLst/>
                    </a:prstGeom>
                    <a:noFill/>
                    <a:ln>
                      <a:noFill/>
                    </a:ln>
                  </pic:spPr>
                </pic:pic>
              </a:graphicData>
            </a:graphic>
          </wp:inline>
        </w:drawing>
      </w:r>
    </w:p>
    <w:p w14:paraId="258FBB37" w14:textId="77777777" w:rsidR="004204FE" w:rsidRDefault="004204FE" w:rsidP="004204FE">
      <w:pPr>
        <w:spacing w:line="360" w:lineRule="auto"/>
        <w:ind w:left="90"/>
        <w:jc w:val="both"/>
        <w:rPr>
          <w:rFonts w:ascii="Times New Roman" w:hAnsi="Times New Roman"/>
          <w:b/>
        </w:rPr>
      </w:pPr>
    </w:p>
    <w:p w14:paraId="160DFFEE" w14:textId="77777777" w:rsidR="004204FE" w:rsidRDefault="004204FE" w:rsidP="004204FE">
      <w:pPr>
        <w:spacing w:line="360" w:lineRule="auto"/>
        <w:ind w:left="90"/>
        <w:jc w:val="both"/>
        <w:rPr>
          <w:rFonts w:ascii="Times New Roman" w:hAnsi="Times New Roman"/>
          <w:b/>
        </w:rPr>
      </w:pPr>
    </w:p>
    <w:p w14:paraId="322003DC" w14:textId="0BD0D7E3" w:rsidR="004204FE" w:rsidRDefault="004204FE" w:rsidP="004204FE">
      <w:pPr>
        <w:spacing w:line="360" w:lineRule="auto"/>
        <w:ind w:left="90"/>
        <w:jc w:val="both"/>
        <w:rPr>
          <w:rFonts w:ascii="Times New Roman" w:hAnsi="Times New Roman"/>
          <w:b/>
        </w:rPr>
      </w:pPr>
    </w:p>
    <w:p w14:paraId="65F6D8DC" w14:textId="5DDB49E2" w:rsidR="000D7768" w:rsidRDefault="000D7768" w:rsidP="004204FE">
      <w:pPr>
        <w:spacing w:line="360" w:lineRule="auto"/>
        <w:ind w:left="90"/>
        <w:jc w:val="both"/>
        <w:rPr>
          <w:rFonts w:ascii="Times New Roman" w:hAnsi="Times New Roman"/>
          <w:b/>
        </w:rPr>
      </w:pPr>
    </w:p>
    <w:p w14:paraId="40AE5DC2" w14:textId="6F4A95CA" w:rsidR="000D7768" w:rsidRDefault="000D7768" w:rsidP="004204FE">
      <w:pPr>
        <w:spacing w:line="360" w:lineRule="auto"/>
        <w:ind w:left="90"/>
        <w:jc w:val="both"/>
        <w:rPr>
          <w:rFonts w:ascii="Times New Roman" w:hAnsi="Times New Roman"/>
          <w:b/>
        </w:rPr>
      </w:pPr>
    </w:p>
    <w:p w14:paraId="1B615BDF" w14:textId="5C0D376A" w:rsidR="000D7768" w:rsidRDefault="000D7768" w:rsidP="004204FE">
      <w:pPr>
        <w:spacing w:line="360" w:lineRule="auto"/>
        <w:ind w:left="90"/>
        <w:jc w:val="both"/>
        <w:rPr>
          <w:rFonts w:ascii="Times New Roman" w:hAnsi="Times New Roman"/>
          <w:b/>
        </w:rPr>
      </w:pPr>
    </w:p>
    <w:p w14:paraId="0213BA46" w14:textId="2DB45A93" w:rsidR="000D7768" w:rsidRDefault="000D7768" w:rsidP="004204FE">
      <w:pPr>
        <w:spacing w:line="360" w:lineRule="auto"/>
        <w:ind w:left="90"/>
        <w:jc w:val="both"/>
        <w:rPr>
          <w:rFonts w:ascii="Times New Roman" w:hAnsi="Times New Roman"/>
          <w:b/>
        </w:rPr>
      </w:pPr>
    </w:p>
    <w:p w14:paraId="7B039616" w14:textId="054B2988" w:rsidR="000D7768" w:rsidRDefault="000D7768" w:rsidP="004204FE">
      <w:pPr>
        <w:spacing w:line="360" w:lineRule="auto"/>
        <w:ind w:left="90"/>
        <w:jc w:val="both"/>
        <w:rPr>
          <w:rFonts w:ascii="Times New Roman" w:hAnsi="Times New Roman"/>
          <w:b/>
        </w:rPr>
      </w:pPr>
    </w:p>
    <w:p w14:paraId="2F84EFB1" w14:textId="4E9FE8D5" w:rsidR="000D7768" w:rsidRDefault="000D7768" w:rsidP="004204FE">
      <w:pPr>
        <w:spacing w:line="360" w:lineRule="auto"/>
        <w:ind w:left="90"/>
        <w:jc w:val="both"/>
        <w:rPr>
          <w:rFonts w:ascii="Times New Roman" w:hAnsi="Times New Roman"/>
          <w:b/>
        </w:rPr>
      </w:pPr>
    </w:p>
    <w:p w14:paraId="67B4202C" w14:textId="1094B1AB" w:rsidR="000D7768" w:rsidRDefault="000D7768" w:rsidP="004204FE">
      <w:pPr>
        <w:spacing w:line="360" w:lineRule="auto"/>
        <w:ind w:left="90"/>
        <w:jc w:val="both"/>
        <w:rPr>
          <w:rFonts w:ascii="Times New Roman" w:hAnsi="Times New Roman"/>
          <w:b/>
        </w:rPr>
      </w:pPr>
    </w:p>
    <w:p w14:paraId="3370ACBC" w14:textId="366FE3DD" w:rsidR="000D7768" w:rsidRDefault="000D7768" w:rsidP="004204FE">
      <w:pPr>
        <w:spacing w:line="360" w:lineRule="auto"/>
        <w:ind w:left="90"/>
        <w:jc w:val="both"/>
        <w:rPr>
          <w:rFonts w:ascii="Times New Roman" w:hAnsi="Times New Roman"/>
          <w:b/>
        </w:rPr>
      </w:pPr>
    </w:p>
    <w:p w14:paraId="7D856382" w14:textId="66C668BE" w:rsidR="000D7768" w:rsidRDefault="000D7768" w:rsidP="004204FE">
      <w:pPr>
        <w:spacing w:line="360" w:lineRule="auto"/>
        <w:ind w:left="90"/>
        <w:jc w:val="both"/>
        <w:rPr>
          <w:rFonts w:ascii="Times New Roman" w:hAnsi="Times New Roman"/>
          <w:b/>
        </w:rPr>
      </w:pPr>
    </w:p>
    <w:p w14:paraId="64AD232D" w14:textId="0FB21769" w:rsidR="000D7768" w:rsidRDefault="000D7768" w:rsidP="004204FE">
      <w:pPr>
        <w:spacing w:line="360" w:lineRule="auto"/>
        <w:ind w:left="90"/>
        <w:jc w:val="both"/>
        <w:rPr>
          <w:rFonts w:ascii="Times New Roman" w:hAnsi="Times New Roman"/>
          <w:b/>
        </w:rPr>
      </w:pPr>
    </w:p>
    <w:p w14:paraId="3E38C54D" w14:textId="5362CBD7" w:rsidR="000D7768" w:rsidRDefault="000D7768" w:rsidP="004204FE">
      <w:pPr>
        <w:spacing w:line="360" w:lineRule="auto"/>
        <w:ind w:left="90"/>
        <w:jc w:val="both"/>
        <w:rPr>
          <w:rFonts w:ascii="Times New Roman" w:hAnsi="Times New Roman"/>
          <w:b/>
        </w:rPr>
      </w:pPr>
    </w:p>
    <w:p w14:paraId="1032CA0E" w14:textId="4EC2B5E1" w:rsidR="000D7768" w:rsidRDefault="000D7768" w:rsidP="004204FE">
      <w:pPr>
        <w:spacing w:line="360" w:lineRule="auto"/>
        <w:ind w:left="90"/>
        <w:jc w:val="both"/>
        <w:rPr>
          <w:rFonts w:ascii="Times New Roman" w:hAnsi="Times New Roman"/>
          <w:b/>
        </w:rPr>
      </w:pPr>
    </w:p>
    <w:p w14:paraId="1EC8513B" w14:textId="1B651A55" w:rsidR="000D7768" w:rsidRDefault="000D7768" w:rsidP="004204FE">
      <w:pPr>
        <w:spacing w:line="360" w:lineRule="auto"/>
        <w:ind w:left="90"/>
        <w:jc w:val="both"/>
        <w:rPr>
          <w:rFonts w:ascii="Times New Roman" w:hAnsi="Times New Roman"/>
          <w:b/>
        </w:rPr>
      </w:pPr>
    </w:p>
    <w:p w14:paraId="10AFE488" w14:textId="77777777" w:rsidR="000D7768" w:rsidRDefault="000D7768" w:rsidP="004204FE">
      <w:pPr>
        <w:spacing w:line="360" w:lineRule="auto"/>
        <w:ind w:left="90"/>
        <w:jc w:val="both"/>
        <w:rPr>
          <w:rFonts w:ascii="Times New Roman" w:hAnsi="Times New Roman"/>
          <w:b/>
        </w:rPr>
      </w:pPr>
    </w:p>
    <w:p w14:paraId="1140E3D2" w14:textId="77777777" w:rsidR="004204FE" w:rsidRDefault="004204FE" w:rsidP="004204FE">
      <w:pPr>
        <w:spacing w:line="360" w:lineRule="auto"/>
        <w:ind w:left="90"/>
        <w:jc w:val="both"/>
        <w:rPr>
          <w:rFonts w:ascii="Times New Roman" w:hAnsi="Times New Roman"/>
          <w:b/>
        </w:rPr>
      </w:pPr>
    </w:p>
    <w:p w14:paraId="38CF8A4D" w14:textId="77777777" w:rsidR="000D7768" w:rsidRPr="00BE7B29" w:rsidRDefault="000D7768" w:rsidP="000D7768">
      <w:pPr>
        <w:pStyle w:val="ListParagraph"/>
        <w:numPr>
          <w:ilvl w:val="0"/>
          <w:numId w:val="1"/>
        </w:numPr>
        <w:spacing w:line="360" w:lineRule="auto"/>
        <w:rPr>
          <w:rFonts w:ascii="Times New Roman" w:hAnsi="Times New Roman"/>
          <w:b/>
        </w:rPr>
      </w:pPr>
      <w:r w:rsidRPr="00BE7B29">
        <w:rPr>
          <w:rFonts w:ascii="Times New Roman" w:hAnsi="Times New Roman"/>
          <w:b/>
        </w:rPr>
        <w:t xml:space="preserve">Tourist perception on level of </w:t>
      </w:r>
      <w:r>
        <w:rPr>
          <w:rFonts w:ascii="Times New Roman" w:hAnsi="Times New Roman"/>
          <w:b/>
        </w:rPr>
        <w:t>satisfaction</w:t>
      </w:r>
    </w:p>
    <w:p w14:paraId="0CF98C7C" w14:textId="77777777" w:rsidR="000D7768" w:rsidRPr="00BE7B29" w:rsidRDefault="000D7768" w:rsidP="000D7768">
      <w:pPr>
        <w:spacing w:line="360" w:lineRule="auto"/>
        <w:ind w:left="-270"/>
        <w:jc w:val="both"/>
        <w:rPr>
          <w:rFonts w:ascii="Times New Roman" w:hAnsi="Times New Roman"/>
          <w:b/>
        </w:rPr>
      </w:pPr>
      <w:r w:rsidRPr="00BE7B29">
        <w:rPr>
          <w:rFonts w:ascii="Times New Roman" w:hAnsi="Times New Roman"/>
          <w:b/>
        </w:rPr>
        <w:t>2.1 Rating of level of security</w:t>
      </w:r>
    </w:p>
    <w:p w14:paraId="5C8F22B9" w14:textId="77777777" w:rsidR="000D7768" w:rsidRPr="003E4295" w:rsidRDefault="000D7768" w:rsidP="000D7768">
      <w:pPr>
        <w:spacing w:line="240" w:lineRule="auto"/>
        <w:ind w:left="-272"/>
        <w:jc w:val="both"/>
        <w:rPr>
          <w:rFonts w:ascii="Times New Roman" w:hAnsi="Times New Roman"/>
        </w:rPr>
      </w:pPr>
      <w:r w:rsidRPr="00B479A2">
        <w:rPr>
          <w:rFonts w:ascii="Times New Roman" w:hAnsi="Times New Roman"/>
        </w:rPr>
        <w:t>Some 98.0% of tourists perceived the level of security as excellent in hotels and similar rating by 76.6% for non-hotel accommodations (Tables 9 and 10).</w:t>
      </w:r>
    </w:p>
    <w:p w14:paraId="7A33FD74" w14:textId="77777777" w:rsidR="000D7768" w:rsidRPr="003E4295" w:rsidRDefault="000D7768" w:rsidP="000D7768">
      <w:pPr>
        <w:spacing w:line="240" w:lineRule="auto"/>
        <w:ind w:left="-272"/>
        <w:jc w:val="both"/>
        <w:rPr>
          <w:rFonts w:ascii="Times New Roman" w:hAnsi="Times New Roman"/>
        </w:rPr>
      </w:pPr>
      <w:r w:rsidRPr="003E4295">
        <w:rPr>
          <w:rFonts w:ascii="Times New Roman" w:hAnsi="Times New Roman"/>
        </w:rPr>
        <w:t>Some 9</w:t>
      </w:r>
      <w:r>
        <w:rPr>
          <w:rFonts w:ascii="Times New Roman" w:hAnsi="Times New Roman"/>
        </w:rPr>
        <w:t>5.5</w:t>
      </w:r>
      <w:r w:rsidRPr="003E4295">
        <w:rPr>
          <w:rFonts w:ascii="Times New Roman" w:hAnsi="Times New Roman"/>
        </w:rPr>
        <w:t>% of tourists rated the level of security of taxi service as excellent (Table 11).</w:t>
      </w:r>
    </w:p>
    <w:p w14:paraId="378F3AB6" w14:textId="5E390CFD" w:rsidR="000D7768" w:rsidRPr="003E4295" w:rsidRDefault="000D7768" w:rsidP="000D7768">
      <w:pPr>
        <w:spacing w:line="240" w:lineRule="auto"/>
        <w:ind w:left="-272"/>
        <w:jc w:val="both"/>
        <w:rPr>
          <w:rFonts w:ascii="Times New Roman" w:hAnsi="Times New Roman"/>
        </w:rPr>
      </w:pPr>
      <w:r w:rsidRPr="003E4295">
        <w:rPr>
          <w:rFonts w:ascii="Times New Roman" w:hAnsi="Times New Roman"/>
        </w:rPr>
        <w:t xml:space="preserve">The level of security on beaches was rated as excellent by around </w:t>
      </w:r>
      <w:r>
        <w:rPr>
          <w:rFonts w:ascii="Times New Roman" w:hAnsi="Times New Roman"/>
        </w:rPr>
        <w:t>93.5</w:t>
      </w:r>
      <w:r w:rsidRPr="003E4295">
        <w:rPr>
          <w:rFonts w:ascii="Times New Roman" w:hAnsi="Times New Roman"/>
        </w:rPr>
        <w:t xml:space="preserve">% of tourists against some </w:t>
      </w:r>
      <w:r w:rsidR="009E5408">
        <w:rPr>
          <w:rFonts w:ascii="Times New Roman" w:hAnsi="Times New Roman"/>
        </w:rPr>
        <w:t>6</w:t>
      </w:r>
      <w:r w:rsidRPr="003E4295">
        <w:rPr>
          <w:rFonts w:ascii="Times New Roman" w:hAnsi="Times New Roman"/>
        </w:rPr>
        <w:t>.</w:t>
      </w:r>
      <w:r w:rsidR="009E5408">
        <w:rPr>
          <w:rFonts w:ascii="Times New Roman" w:hAnsi="Times New Roman"/>
        </w:rPr>
        <w:t>4</w:t>
      </w:r>
      <w:r w:rsidRPr="003E4295">
        <w:rPr>
          <w:rFonts w:ascii="Times New Roman" w:hAnsi="Times New Roman"/>
        </w:rPr>
        <w:t xml:space="preserve">% rating it as </w:t>
      </w:r>
      <w:r w:rsidR="009E5408">
        <w:rPr>
          <w:rFonts w:ascii="Times New Roman" w:hAnsi="Times New Roman"/>
        </w:rPr>
        <w:t>good</w:t>
      </w:r>
      <w:r>
        <w:rPr>
          <w:rFonts w:ascii="Times New Roman" w:hAnsi="Times New Roman"/>
        </w:rPr>
        <w:t xml:space="preserve"> </w:t>
      </w:r>
      <w:r w:rsidRPr="003E4295">
        <w:rPr>
          <w:rFonts w:ascii="Times New Roman" w:hAnsi="Times New Roman"/>
        </w:rPr>
        <w:t>(Table 12).</w:t>
      </w:r>
    </w:p>
    <w:p w14:paraId="0CCC1D6E" w14:textId="77777777" w:rsidR="000D7768" w:rsidRDefault="000D7768" w:rsidP="000D7768">
      <w:pPr>
        <w:spacing w:line="240" w:lineRule="auto"/>
        <w:ind w:left="-272"/>
        <w:jc w:val="both"/>
        <w:rPr>
          <w:rFonts w:ascii="Times New Roman" w:hAnsi="Times New Roman"/>
        </w:rPr>
      </w:pPr>
      <w:r w:rsidRPr="003E4295">
        <w:rPr>
          <w:rFonts w:ascii="Times New Roman" w:hAnsi="Times New Roman"/>
        </w:rPr>
        <w:t xml:space="preserve">The survey showed that </w:t>
      </w:r>
      <w:r>
        <w:rPr>
          <w:rFonts w:ascii="Times New Roman" w:hAnsi="Times New Roman"/>
        </w:rPr>
        <w:t>93.4</w:t>
      </w:r>
      <w:r w:rsidRPr="003E4295">
        <w:rPr>
          <w:rFonts w:ascii="Times New Roman" w:hAnsi="Times New Roman"/>
        </w:rPr>
        <w:t xml:space="preserve">% of tourists rated the level of security in public places as excellent while </w:t>
      </w:r>
      <w:r>
        <w:rPr>
          <w:rFonts w:ascii="Times New Roman" w:hAnsi="Times New Roman"/>
        </w:rPr>
        <w:t>around nine out 10 of</w:t>
      </w:r>
      <w:r w:rsidRPr="003E4295">
        <w:rPr>
          <w:rFonts w:ascii="Times New Roman" w:hAnsi="Times New Roman"/>
        </w:rPr>
        <w:t xml:space="preserve"> tourists rated excellent the level of security on ‘tourist sites’, on ‘cultural/heritage sites’ and ‘nature-based sites’ (Tables 13-16).</w:t>
      </w:r>
    </w:p>
    <w:p w14:paraId="0D91B91D" w14:textId="77777777" w:rsidR="000D7768" w:rsidRDefault="000D7768" w:rsidP="000D7768">
      <w:pPr>
        <w:spacing w:line="240" w:lineRule="auto"/>
        <w:ind w:left="-272"/>
        <w:jc w:val="both"/>
        <w:rPr>
          <w:rFonts w:ascii="Times New Roman" w:hAnsi="Times New Roman"/>
        </w:rPr>
      </w:pPr>
      <w:r>
        <w:rPr>
          <w:rFonts w:ascii="Times New Roman" w:hAnsi="Times New Roman"/>
        </w:rPr>
        <w:t xml:space="preserve">Overall, the level of security in </w:t>
      </w:r>
      <w:r w:rsidRPr="003E4295">
        <w:rPr>
          <w:rFonts w:ascii="Times New Roman" w:hAnsi="Times New Roman"/>
        </w:rPr>
        <w:t>the Island of Mauritius was perceived</w:t>
      </w:r>
      <w:r>
        <w:rPr>
          <w:rFonts w:ascii="Times New Roman" w:hAnsi="Times New Roman"/>
        </w:rPr>
        <w:t xml:space="preserve"> as excellent by around 95.0% of tourists (Table 17).</w:t>
      </w:r>
    </w:p>
    <w:p w14:paraId="2A775132" w14:textId="77777777" w:rsidR="000D7768" w:rsidRDefault="000D7768" w:rsidP="000D7768">
      <w:pPr>
        <w:spacing w:line="360" w:lineRule="auto"/>
        <w:ind w:left="-270"/>
        <w:jc w:val="both"/>
        <w:rPr>
          <w:rFonts w:ascii="Times New Roman" w:hAnsi="Times New Roman"/>
          <w:b/>
        </w:rPr>
      </w:pPr>
      <w:r>
        <w:rPr>
          <w:rFonts w:ascii="Times New Roman" w:hAnsi="Times New Roman"/>
          <w:b/>
        </w:rPr>
        <w:t xml:space="preserve">2.2 </w:t>
      </w:r>
      <w:r w:rsidRPr="00BE7B29">
        <w:rPr>
          <w:rFonts w:ascii="Times New Roman" w:hAnsi="Times New Roman"/>
          <w:b/>
        </w:rPr>
        <w:t>Rating of state of environment</w:t>
      </w:r>
    </w:p>
    <w:p w14:paraId="3E72C5D4" w14:textId="77777777" w:rsidR="000D7768" w:rsidRDefault="000D7768" w:rsidP="000D7768">
      <w:pPr>
        <w:spacing w:line="240" w:lineRule="auto"/>
        <w:ind w:left="-272"/>
        <w:jc w:val="both"/>
        <w:rPr>
          <w:rFonts w:ascii="Times New Roman" w:hAnsi="Times New Roman"/>
        </w:rPr>
      </w:pPr>
      <w:r w:rsidRPr="004A790B">
        <w:rPr>
          <w:rFonts w:ascii="Times New Roman" w:hAnsi="Times New Roman"/>
        </w:rPr>
        <w:t>As regards to the state of environment, 9</w:t>
      </w:r>
      <w:r>
        <w:rPr>
          <w:rFonts w:ascii="Times New Roman" w:hAnsi="Times New Roman"/>
        </w:rPr>
        <w:t>8</w:t>
      </w:r>
      <w:r w:rsidRPr="004A790B">
        <w:rPr>
          <w:rFonts w:ascii="Times New Roman" w:hAnsi="Times New Roman"/>
        </w:rPr>
        <w:t xml:space="preserve">.0% of tourists rated hotels as excellent and similar rating by </w:t>
      </w:r>
      <w:r>
        <w:rPr>
          <w:rFonts w:ascii="Times New Roman" w:hAnsi="Times New Roman"/>
        </w:rPr>
        <w:t>70.1</w:t>
      </w:r>
      <w:r w:rsidRPr="004A790B">
        <w:rPr>
          <w:rFonts w:ascii="Times New Roman" w:hAnsi="Times New Roman"/>
        </w:rPr>
        <w:t xml:space="preserve">% for non-hotel accommodations </w:t>
      </w:r>
      <w:r w:rsidRPr="00794923">
        <w:rPr>
          <w:rFonts w:ascii="Times New Roman" w:hAnsi="Times New Roman"/>
        </w:rPr>
        <w:t>(Tables 18 and 19).</w:t>
      </w:r>
    </w:p>
    <w:p w14:paraId="541C279D" w14:textId="77777777" w:rsidR="000D7768" w:rsidRDefault="000D7768" w:rsidP="000D7768">
      <w:pPr>
        <w:spacing w:line="240" w:lineRule="auto"/>
        <w:ind w:left="-272"/>
        <w:jc w:val="both"/>
        <w:rPr>
          <w:rFonts w:ascii="Times New Roman" w:hAnsi="Times New Roman"/>
        </w:rPr>
      </w:pPr>
      <w:r w:rsidRPr="0020089A">
        <w:rPr>
          <w:rFonts w:ascii="Times New Roman" w:hAnsi="Times New Roman"/>
        </w:rPr>
        <w:t xml:space="preserve">The state of environment on beaches, public places and tourist sites was rated as excellent by </w:t>
      </w:r>
      <w:r>
        <w:rPr>
          <w:rFonts w:ascii="Times New Roman" w:hAnsi="Times New Roman"/>
        </w:rPr>
        <w:t>89</w:t>
      </w:r>
      <w:r w:rsidRPr="0020089A">
        <w:rPr>
          <w:rFonts w:ascii="Times New Roman" w:hAnsi="Times New Roman"/>
        </w:rPr>
        <w:t xml:space="preserve">.5%, </w:t>
      </w:r>
      <w:r>
        <w:rPr>
          <w:rFonts w:ascii="Times New Roman" w:hAnsi="Times New Roman"/>
        </w:rPr>
        <w:t>90.4</w:t>
      </w:r>
      <w:r w:rsidRPr="0020089A">
        <w:rPr>
          <w:rFonts w:ascii="Times New Roman" w:hAnsi="Times New Roman"/>
        </w:rPr>
        <w:t xml:space="preserve">% and </w:t>
      </w:r>
      <w:r>
        <w:rPr>
          <w:rFonts w:ascii="Times New Roman" w:hAnsi="Times New Roman"/>
        </w:rPr>
        <w:t>97.4</w:t>
      </w:r>
      <w:r w:rsidRPr="0020089A">
        <w:rPr>
          <w:rFonts w:ascii="Times New Roman" w:hAnsi="Times New Roman"/>
        </w:rPr>
        <w:t>% of tourists respectively (Tables 20-22).</w:t>
      </w:r>
    </w:p>
    <w:p w14:paraId="57288475" w14:textId="77777777" w:rsidR="000D7768" w:rsidRDefault="000D7768" w:rsidP="000D7768">
      <w:pPr>
        <w:spacing w:line="240" w:lineRule="auto"/>
        <w:ind w:left="-272"/>
        <w:jc w:val="both"/>
        <w:rPr>
          <w:rFonts w:ascii="Times New Roman" w:hAnsi="Times New Roman"/>
        </w:rPr>
      </w:pPr>
      <w:r>
        <w:rPr>
          <w:rFonts w:ascii="Times New Roman" w:hAnsi="Times New Roman"/>
        </w:rPr>
        <w:t xml:space="preserve">Some 97.7% of tourists rated the state of environment </w:t>
      </w:r>
      <w:r w:rsidRPr="00ED445D">
        <w:rPr>
          <w:rFonts w:ascii="Times New Roman" w:hAnsi="Times New Roman"/>
        </w:rPr>
        <w:t xml:space="preserve">of cultural/heritage </w:t>
      </w:r>
      <w:r>
        <w:rPr>
          <w:rFonts w:ascii="Times New Roman" w:hAnsi="Times New Roman"/>
        </w:rPr>
        <w:t>sites as excellent while 96.9% of tourists rated the nature-based sites as excellent (Tables 23 and 24).</w:t>
      </w:r>
    </w:p>
    <w:p w14:paraId="486E4EDA" w14:textId="77777777" w:rsidR="000D7768" w:rsidRPr="004A790B" w:rsidRDefault="000D7768" w:rsidP="000D7768">
      <w:pPr>
        <w:spacing w:line="240" w:lineRule="auto"/>
        <w:ind w:left="-272"/>
        <w:jc w:val="both"/>
        <w:rPr>
          <w:rFonts w:ascii="Times New Roman" w:hAnsi="Times New Roman"/>
        </w:rPr>
      </w:pPr>
      <w:r w:rsidRPr="0020089A">
        <w:rPr>
          <w:rFonts w:ascii="Times New Roman" w:hAnsi="Times New Roman"/>
        </w:rPr>
        <w:t xml:space="preserve">Overall, </w:t>
      </w:r>
      <w:r>
        <w:rPr>
          <w:rFonts w:ascii="Times New Roman" w:hAnsi="Times New Roman"/>
        </w:rPr>
        <w:t>92.5</w:t>
      </w:r>
      <w:r w:rsidRPr="0020089A">
        <w:rPr>
          <w:rFonts w:ascii="Times New Roman" w:hAnsi="Times New Roman"/>
        </w:rPr>
        <w:t>% of tourists ra</w:t>
      </w:r>
      <w:r>
        <w:rPr>
          <w:rFonts w:ascii="Times New Roman" w:hAnsi="Times New Roman"/>
        </w:rPr>
        <w:t>ted the state of environment in</w:t>
      </w:r>
      <w:r w:rsidRPr="0020089A">
        <w:rPr>
          <w:rFonts w:ascii="Times New Roman" w:hAnsi="Times New Roman"/>
        </w:rPr>
        <w:t xml:space="preserve"> Mauritius as excellent</w:t>
      </w:r>
      <w:r>
        <w:rPr>
          <w:rFonts w:ascii="Times New Roman" w:hAnsi="Times New Roman"/>
        </w:rPr>
        <w:t xml:space="preserve">, </w:t>
      </w:r>
      <w:r w:rsidRPr="004A790B">
        <w:rPr>
          <w:rFonts w:ascii="Times New Roman" w:hAnsi="Times New Roman"/>
        </w:rPr>
        <w:t xml:space="preserve">followed by </w:t>
      </w:r>
      <w:r>
        <w:rPr>
          <w:rFonts w:ascii="Times New Roman" w:hAnsi="Times New Roman"/>
        </w:rPr>
        <w:t>7.3</w:t>
      </w:r>
      <w:r w:rsidRPr="004A790B">
        <w:rPr>
          <w:rFonts w:ascii="Times New Roman" w:hAnsi="Times New Roman"/>
        </w:rPr>
        <w:t>% as good</w:t>
      </w:r>
      <w:r>
        <w:rPr>
          <w:rFonts w:ascii="Times New Roman" w:hAnsi="Times New Roman"/>
        </w:rPr>
        <w:t xml:space="preserve"> and</w:t>
      </w:r>
      <w:r w:rsidRPr="004A790B">
        <w:rPr>
          <w:rFonts w:ascii="Times New Roman" w:hAnsi="Times New Roman"/>
        </w:rPr>
        <w:t xml:space="preserve"> </w:t>
      </w:r>
      <w:r>
        <w:rPr>
          <w:rFonts w:ascii="Times New Roman" w:hAnsi="Times New Roman"/>
        </w:rPr>
        <w:t>0.2</w:t>
      </w:r>
      <w:r w:rsidRPr="004A790B">
        <w:rPr>
          <w:rFonts w:ascii="Times New Roman" w:hAnsi="Times New Roman"/>
        </w:rPr>
        <w:t>% as satisfactory (Table 25).</w:t>
      </w:r>
    </w:p>
    <w:p w14:paraId="4AD3CC93" w14:textId="77777777" w:rsidR="000D7768" w:rsidRPr="00ED445D" w:rsidRDefault="000D7768" w:rsidP="000D7768">
      <w:pPr>
        <w:spacing w:line="360" w:lineRule="auto"/>
        <w:ind w:left="-270"/>
        <w:jc w:val="both"/>
        <w:rPr>
          <w:rFonts w:ascii="Times New Roman" w:hAnsi="Times New Roman"/>
          <w:b/>
        </w:rPr>
      </w:pPr>
      <w:r w:rsidRPr="00E83A68">
        <w:rPr>
          <w:rFonts w:ascii="Times New Roman" w:hAnsi="Times New Roman"/>
          <w:b/>
        </w:rPr>
        <w:t xml:space="preserve">2.3 Rating of customer </w:t>
      </w:r>
      <w:r w:rsidRPr="00ED445D">
        <w:rPr>
          <w:rFonts w:ascii="Times New Roman" w:hAnsi="Times New Roman"/>
          <w:b/>
        </w:rPr>
        <w:t>service at airport</w:t>
      </w:r>
    </w:p>
    <w:p w14:paraId="3A5BF2E7" w14:textId="77777777" w:rsidR="000D7768" w:rsidRPr="00ED445D" w:rsidRDefault="000D7768" w:rsidP="000D7768">
      <w:pPr>
        <w:spacing w:line="240" w:lineRule="auto"/>
        <w:ind w:left="-272"/>
        <w:jc w:val="both"/>
        <w:rPr>
          <w:rFonts w:ascii="Times New Roman" w:hAnsi="Times New Roman"/>
        </w:rPr>
      </w:pPr>
      <w:r w:rsidRPr="0020089A">
        <w:rPr>
          <w:rFonts w:ascii="Times New Roman" w:hAnsi="Times New Roman"/>
        </w:rPr>
        <w:t xml:space="preserve">The customer service at the airport was rated as excellent by </w:t>
      </w:r>
      <w:r>
        <w:rPr>
          <w:rFonts w:ascii="Times New Roman" w:hAnsi="Times New Roman"/>
        </w:rPr>
        <w:t>93.2</w:t>
      </w:r>
      <w:r w:rsidRPr="0020089A">
        <w:rPr>
          <w:rFonts w:ascii="Times New Roman" w:hAnsi="Times New Roman"/>
        </w:rPr>
        <w:t>% of tourists</w:t>
      </w:r>
      <w:r>
        <w:rPr>
          <w:rFonts w:ascii="Times New Roman" w:hAnsi="Times New Roman"/>
        </w:rPr>
        <w:t xml:space="preserve"> while some</w:t>
      </w:r>
      <w:r w:rsidRPr="004A790B">
        <w:rPr>
          <w:rFonts w:ascii="Times New Roman" w:hAnsi="Times New Roman"/>
        </w:rPr>
        <w:t xml:space="preserve"> </w:t>
      </w:r>
      <w:r>
        <w:rPr>
          <w:rFonts w:ascii="Times New Roman" w:hAnsi="Times New Roman"/>
        </w:rPr>
        <w:t>6.7</w:t>
      </w:r>
      <w:r w:rsidRPr="0020089A">
        <w:rPr>
          <w:rFonts w:ascii="Times New Roman" w:hAnsi="Times New Roman"/>
        </w:rPr>
        <w:t xml:space="preserve">% </w:t>
      </w:r>
      <w:r>
        <w:rPr>
          <w:rFonts w:ascii="Times New Roman" w:hAnsi="Times New Roman"/>
        </w:rPr>
        <w:t xml:space="preserve">rated it </w:t>
      </w:r>
      <w:r w:rsidRPr="0020089A">
        <w:rPr>
          <w:rFonts w:ascii="Times New Roman" w:hAnsi="Times New Roman"/>
        </w:rPr>
        <w:t>as good (Table 26).</w:t>
      </w:r>
    </w:p>
    <w:p w14:paraId="7482570A" w14:textId="77777777" w:rsidR="000D7768" w:rsidRPr="00ED445D" w:rsidRDefault="000D7768" w:rsidP="000D7768">
      <w:pPr>
        <w:spacing w:line="360" w:lineRule="auto"/>
        <w:ind w:left="-270"/>
        <w:jc w:val="both"/>
        <w:rPr>
          <w:rFonts w:ascii="Times New Roman" w:hAnsi="Times New Roman"/>
          <w:b/>
        </w:rPr>
      </w:pPr>
      <w:r>
        <w:rPr>
          <w:rFonts w:ascii="Times New Roman" w:hAnsi="Times New Roman"/>
          <w:b/>
        </w:rPr>
        <w:t>2.4 Overall appreciation</w:t>
      </w:r>
      <w:r w:rsidRPr="00ED445D">
        <w:rPr>
          <w:rFonts w:ascii="Times New Roman" w:hAnsi="Times New Roman"/>
          <w:b/>
        </w:rPr>
        <w:t xml:space="preserve"> of Mauritius as a holiday destination</w:t>
      </w:r>
    </w:p>
    <w:p w14:paraId="475213A4" w14:textId="77777777" w:rsidR="000D7768" w:rsidRPr="00ED445D" w:rsidRDefault="000D7768" w:rsidP="000D7768">
      <w:pPr>
        <w:spacing w:line="240" w:lineRule="auto"/>
        <w:ind w:left="-272"/>
        <w:jc w:val="both"/>
        <w:rPr>
          <w:rFonts w:ascii="Times New Roman" w:hAnsi="Times New Roman"/>
        </w:rPr>
      </w:pPr>
      <w:r w:rsidRPr="0020089A">
        <w:rPr>
          <w:rFonts w:ascii="Times New Roman" w:hAnsi="Times New Roman"/>
        </w:rPr>
        <w:t xml:space="preserve">Some </w:t>
      </w:r>
      <w:r>
        <w:rPr>
          <w:rFonts w:ascii="Times New Roman" w:hAnsi="Times New Roman"/>
        </w:rPr>
        <w:t>77.6% of tourists provided</w:t>
      </w:r>
      <w:r w:rsidRPr="0020089A">
        <w:rPr>
          <w:rFonts w:ascii="Times New Roman" w:hAnsi="Times New Roman"/>
        </w:rPr>
        <w:t xml:space="preserve"> an excellent overall appreciation </w:t>
      </w:r>
      <w:r>
        <w:rPr>
          <w:rFonts w:ascii="Times New Roman" w:hAnsi="Times New Roman"/>
        </w:rPr>
        <w:t>of</w:t>
      </w:r>
      <w:r w:rsidRPr="0020089A">
        <w:rPr>
          <w:rFonts w:ascii="Times New Roman" w:hAnsi="Times New Roman"/>
        </w:rPr>
        <w:t xml:space="preserve"> Mauritius as a holiday destination (Table 28).</w:t>
      </w:r>
    </w:p>
    <w:p w14:paraId="01709B0D" w14:textId="77777777" w:rsidR="004204FE" w:rsidRDefault="004204FE" w:rsidP="004204FE">
      <w:pPr>
        <w:spacing w:line="360" w:lineRule="auto"/>
        <w:ind w:left="90"/>
        <w:jc w:val="both"/>
        <w:rPr>
          <w:rFonts w:ascii="Times New Roman" w:hAnsi="Times New Roman"/>
          <w:b/>
        </w:rPr>
      </w:pPr>
    </w:p>
    <w:p w14:paraId="57F8F832" w14:textId="77777777" w:rsidR="004204FE" w:rsidRDefault="004204FE" w:rsidP="004204FE">
      <w:pPr>
        <w:spacing w:line="360" w:lineRule="auto"/>
        <w:ind w:left="90"/>
        <w:jc w:val="both"/>
        <w:rPr>
          <w:rFonts w:ascii="Times New Roman" w:hAnsi="Times New Roman"/>
          <w:b/>
        </w:rPr>
      </w:pPr>
    </w:p>
    <w:p w14:paraId="05567208" w14:textId="77777777" w:rsidR="004204FE" w:rsidRDefault="004204FE" w:rsidP="004204FE">
      <w:pPr>
        <w:spacing w:line="360" w:lineRule="auto"/>
        <w:ind w:left="90"/>
        <w:jc w:val="both"/>
        <w:rPr>
          <w:rFonts w:ascii="Times New Roman" w:hAnsi="Times New Roman"/>
          <w:b/>
        </w:rPr>
      </w:pPr>
    </w:p>
    <w:p w14:paraId="60615001" w14:textId="77777777" w:rsidR="004204FE" w:rsidRDefault="004204FE" w:rsidP="004204FE">
      <w:pPr>
        <w:spacing w:line="360" w:lineRule="auto"/>
        <w:ind w:left="90"/>
        <w:jc w:val="both"/>
        <w:rPr>
          <w:rFonts w:ascii="Times New Roman" w:hAnsi="Times New Roman"/>
          <w:b/>
        </w:rPr>
      </w:pPr>
    </w:p>
    <w:p w14:paraId="104731EC" w14:textId="77777777" w:rsidR="004204FE" w:rsidRDefault="004204FE" w:rsidP="004204FE">
      <w:pPr>
        <w:spacing w:line="360" w:lineRule="auto"/>
        <w:ind w:left="90"/>
        <w:jc w:val="both"/>
        <w:rPr>
          <w:rFonts w:ascii="Times New Roman" w:hAnsi="Times New Roman"/>
          <w:b/>
        </w:rPr>
      </w:pPr>
    </w:p>
    <w:p w14:paraId="1652F25E" w14:textId="77777777" w:rsidR="004204FE" w:rsidRDefault="004204FE" w:rsidP="004204FE">
      <w:pPr>
        <w:spacing w:line="360" w:lineRule="auto"/>
        <w:ind w:left="90"/>
        <w:jc w:val="both"/>
        <w:rPr>
          <w:rFonts w:ascii="Times New Roman" w:hAnsi="Times New Roman"/>
          <w:b/>
        </w:rPr>
      </w:pPr>
    </w:p>
    <w:p w14:paraId="0728CC81" w14:textId="77777777" w:rsidR="004204FE" w:rsidRDefault="004204FE" w:rsidP="004204FE">
      <w:pPr>
        <w:spacing w:line="360" w:lineRule="auto"/>
        <w:ind w:left="90"/>
        <w:jc w:val="both"/>
        <w:rPr>
          <w:rFonts w:ascii="Times New Roman" w:hAnsi="Times New Roman"/>
          <w:b/>
        </w:rPr>
      </w:pPr>
    </w:p>
    <w:p w14:paraId="433A27DC" w14:textId="77777777" w:rsidR="004204FE" w:rsidRDefault="004204FE" w:rsidP="004204FE">
      <w:pPr>
        <w:spacing w:line="360" w:lineRule="auto"/>
        <w:ind w:left="90"/>
        <w:jc w:val="both"/>
        <w:rPr>
          <w:rFonts w:ascii="Times New Roman" w:hAnsi="Times New Roman"/>
          <w:b/>
        </w:rPr>
      </w:pPr>
    </w:p>
    <w:p w14:paraId="29180933" w14:textId="77777777" w:rsidR="004204FE" w:rsidRDefault="004204FE" w:rsidP="004204FE">
      <w:pPr>
        <w:spacing w:line="360" w:lineRule="auto"/>
        <w:ind w:left="90"/>
        <w:jc w:val="both"/>
        <w:rPr>
          <w:rFonts w:ascii="Times New Roman" w:hAnsi="Times New Roman"/>
          <w:b/>
        </w:rPr>
      </w:pPr>
    </w:p>
    <w:p w14:paraId="314FA0CD" w14:textId="77777777" w:rsidR="00A00DD9" w:rsidRDefault="00A00DD9" w:rsidP="00A00DD9">
      <w:pPr>
        <w:pStyle w:val="ListParagraph"/>
        <w:numPr>
          <w:ilvl w:val="0"/>
          <w:numId w:val="1"/>
        </w:numPr>
        <w:spacing w:after="120" w:line="276" w:lineRule="auto"/>
        <w:jc w:val="both"/>
        <w:rPr>
          <w:rFonts w:ascii="Times New Roman" w:hAnsi="Times New Roman"/>
          <w:b/>
        </w:rPr>
      </w:pPr>
      <w:r>
        <w:rPr>
          <w:rFonts w:ascii="Times New Roman" w:hAnsi="Times New Roman"/>
          <w:b/>
        </w:rPr>
        <w:lastRenderedPageBreak/>
        <w:t>Methodology</w:t>
      </w:r>
    </w:p>
    <w:p w14:paraId="56D8A187" w14:textId="77777777" w:rsidR="00A00DD9" w:rsidRDefault="00A00DD9" w:rsidP="00A00DD9">
      <w:pPr>
        <w:pStyle w:val="ListParagraph"/>
        <w:spacing w:after="120" w:line="240" w:lineRule="auto"/>
        <w:ind w:left="86"/>
        <w:jc w:val="both"/>
        <w:rPr>
          <w:rFonts w:ascii="Times New Roman" w:hAnsi="Times New Roman"/>
          <w:b/>
        </w:rPr>
      </w:pPr>
    </w:p>
    <w:p w14:paraId="4FB995B4" w14:textId="77777777" w:rsidR="00A00DD9" w:rsidRPr="00564CED" w:rsidRDefault="00A00DD9" w:rsidP="00A00DD9">
      <w:pPr>
        <w:pStyle w:val="ListParagraph"/>
        <w:numPr>
          <w:ilvl w:val="1"/>
          <w:numId w:val="1"/>
        </w:numPr>
        <w:spacing w:after="120" w:line="276" w:lineRule="auto"/>
        <w:ind w:left="180" w:hanging="450"/>
        <w:jc w:val="both"/>
        <w:rPr>
          <w:rFonts w:ascii="Times New Roman" w:hAnsi="Times New Roman"/>
          <w:b/>
        </w:rPr>
      </w:pPr>
      <w:r w:rsidRPr="00564CED">
        <w:rPr>
          <w:rFonts w:ascii="Times New Roman" w:hAnsi="Times New Roman"/>
          <w:b/>
        </w:rPr>
        <w:t>Data collection</w:t>
      </w:r>
    </w:p>
    <w:p w14:paraId="1DB0F62E" w14:textId="77777777" w:rsidR="00A00DD9" w:rsidRPr="009E481F" w:rsidRDefault="00A00DD9" w:rsidP="00A00DD9">
      <w:pPr>
        <w:spacing w:after="0"/>
        <w:ind w:hanging="270"/>
        <w:jc w:val="both"/>
        <w:rPr>
          <w:rFonts w:ascii="Times New Roman" w:hAnsi="Times New Roman"/>
          <w:u w:val="single"/>
        </w:rPr>
      </w:pPr>
      <w:r w:rsidRPr="009E481F">
        <w:rPr>
          <w:rFonts w:ascii="Times New Roman" w:hAnsi="Times New Roman"/>
          <w:u w:val="single"/>
        </w:rPr>
        <w:t>Survey period</w:t>
      </w:r>
    </w:p>
    <w:p w14:paraId="09DC894F" w14:textId="28D1511A" w:rsidR="00667DDF" w:rsidRPr="005642D5" w:rsidRDefault="00A00DD9" w:rsidP="00667DDF">
      <w:pPr>
        <w:pStyle w:val="ListParagraph"/>
        <w:spacing w:after="0"/>
        <w:ind w:left="-270"/>
        <w:jc w:val="both"/>
        <w:rPr>
          <w:rFonts w:ascii="Times New Roman" w:hAnsi="Times New Roman"/>
        </w:rPr>
      </w:pPr>
      <w:r w:rsidRPr="0020089A">
        <w:rPr>
          <w:rFonts w:ascii="Times New Roman" w:hAnsi="Times New Roman"/>
        </w:rPr>
        <w:t xml:space="preserve">The survey was conducted during each month </w:t>
      </w:r>
      <w:r w:rsidR="006112B2" w:rsidRPr="0020089A">
        <w:rPr>
          <w:rFonts w:ascii="Times New Roman" w:hAnsi="Times New Roman"/>
        </w:rPr>
        <w:t xml:space="preserve">in </w:t>
      </w:r>
      <w:r w:rsidRPr="0020089A">
        <w:rPr>
          <w:rFonts w:ascii="Times New Roman" w:hAnsi="Times New Roman"/>
        </w:rPr>
        <w:t>20</w:t>
      </w:r>
      <w:r w:rsidR="00ED31C9">
        <w:rPr>
          <w:rFonts w:ascii="Times New Roman" w:hAnsi="Times New Roman"/>
        </w:rPr>
        <w:t>2</w:t>
      </w:r>
      <w:r w:rsidR="004B651D">
        <w:rPr>
          <w:rFonts w:ascii="Times New Roman" w:hAnsi="Times New Roman"/>
        </w:rPr>
        <w:t>4</w:t>
      </w:r>
      <w:r w:rsidR="00ED31C9">
        <w:rPr>
          <w:rFonts w:ascii="Times New Roman" w:hAnsi="Times New Roman"/>
        </w:rPr>
        <w:t>. I</w:t>
      </w:r>
      <w:r w:rsidRPr="0020089A">
        <w:rPr>
          <w:rFonts w:ascii="Times New Roman" w:hAnsi="Times New Roman"/>
        </w:rPr>
        <w:t xml:space="preserve">nterviews were carried out </w:t>
      </w:r>
      <w:r w:rsidR="000E6CCA" w:rsidRPr="005642D5">
        <w:rPr>
          <w:rFonts w:ascii="Times New Roman" w:hAnsi="Times New Roman"/>
        </w:rPr>
        <w:t xml:space="preserve">in 2 time slots </w:t>
      </w:r>
      <w:r w:rsidR="005642D5" w:rsidRPr="005642D5">
        <w:rPr>
          <w:rFonts w:ascii="Times New Roman" w:hAnsi="Times New Roman"/>
        </w:rPr>
        <w:t xml:space="preserve">for each schedule (day and night) </w:t>
      </w:r>
      <w:r w:rsidR="000E6CCA" w:rsidRPr="005642D5">
        <w:rPr>
          <w:rFonts w:ascii="Times New Roman" w:hAnsi="Times New Roman"/>
        </w:rPr>
        <w:t xml:space="preserve">as follows: </w:t>
      </w:r>
    </w:p>
    <w:p w14:paraId="14645E5B" w14:textId="5A9BF8D1" w:rsidR="00667DDF" w:rsidRDefault="000E6CCA" w:rsidP="00667DDF">
      <w:pPr>
        <w:pStyle w:val="ListParagraph"/>
        <w:numPr>
          <w:ilvl w:val="0"/>
          <w:numId w:val="9"/>
        </w:numPr>
        <w:spacing w:after="0"/>
        <w:jc w:val="both"/>
        <w:rPr>
          <w:rFonts w:ascii="Times New Roman" w:hAnsi="Times New Roman"/>
        </w:rPr>
      </w:pPr>
      <w:r w:rsidRPr="00667DDF">
        <w:rPr>
          <w:rFonts w:ascii="Times New Roman" w:hAnsi="Times New Roman"/>
        </w:rPr>
        <w:t xml:space="preserve">day schedule: </w:t>
      </w:r>
      <w:r w:rsidR="00A00DD9" w:rsidRPr="00667DDF">
        <w:rPr>
          <w:rFonts w:ascii="Times New Roman" w:hAnsi="Times New Roman"/>
        </w:rPr>
        <w:t xml:space="preserve">between 06.00 </w:t>
      </w:r>
      <w:r w:rsidRPr="00667DDF">
        <w:rPr>
          <w:rFonts w:ascii="Times New Roman" w:hAnsi="Times New Roman"/>
        </w:rPr>
        <w:t>and 14.00; or between 08.00 and 16.00 hours</w:t>
      </w:r>
      <w:r w:rsidR="00ED31C9" w:rsidRPr="00667DDF">
        <w:rPr>
          <w:rFonts w:ascii="Times New Roman" w:hAnsi="Times New Roman"/>
        </w:rPr>
        <w:t>;</w:t>
      </w:r>
    </w:p>
    <w:p w14:paraId="0FD13E07" w14:textId="10699FBB" w:rsidR="00A00DD9" w:rsidRPr="00667DDF" w:rsidRDefault="000E6CCA" w:rsidP="00667DDF">
      <w:pPr>
        <w:pStyle w:val="ListParagraph"/>
        <w:numPr>
          <w:ilvl w:val="0"/>
          <w:numId w:val="9"/>
        </w:numPr>
        <w:spacing w:after="0"/>
        <w:jc w:val="both"/>
        <w:rPr>
          <w:rFonts w:ascii="Times New Roman" w:hAnsi="Times New Roman"/>
        </w:rPr>
      </w:pPr>
      <w:r w:rsidRPr="00667DDF">
        <w:rPr>
          <w:rFonts w:ascii="Times New Roman" w:hAnsi="Times New Roman"/>
        </w:rPr>
        <w:t xml:space="preserve">night schedule: between </w:t>
      </w:r>
      <w:r w:rsidR="00A00DD9" w:rsidRPr="00667DDF">
        <w:rPr>
          <w:rFonts w:ascii="Times New Roman" w:hAnsi="Times New Roman"/>
        </w:rPr>
        <w:t>14.00</w:t>
      </w:r>
      <w:r w:rsidRPr="00667DDF">
        <w:rPr>
          <w:rFonts w:ascii="Times New Roman" w:hAnsi="Times New Roman"/>
        </w:rPr>
        <w:t xml:space="preserve"> and 22.00;</w:t>
      </w:r>
      <w:r w:rsidR="00A00DD9" w:rsidRPr="00667DDF">
        <w:rPr>
          <w:rFonts w:ascii="Times New Roman" w:hAnsi="Times New Roman"/>
        </w:rPr>
        <w:t xml:space="preserve"> or </w:t>
      </w:r>
      <w:r w:rsidRPr="00667DDF">
        <w:rPr>
          <w:rFonts w:ascii="Times New Roman" w:hAnsi="Times New Roman"/>
        </w:rPr>
        <w:t xml:space="preserve">between </w:t>
      </w:r>
      <w:r w:rsidR="00A00DD9" w:rsidRPr="00667DDF">
        <w:rPr>
          <w:rFonts w:ascii="Times New Roman" w:hAnsi="Times New Roman"/>
        </w:rPr>
        <w:t xml:space="preserve">16.00 and 23.00 hours. </w:t>
      </w:r>
    </w:p>
    <w:p w14:paraId="69454F75" w14:textId="77777777" w:rsidR="00A00DD9" w:rsidRPr="004A790B" w:rsidRDefault="00A00DD9" w:rsidP="00A00DD9">
      <w:pPr>
        <w:spacing w:after="0"/>
        <w:ind w:hanging="270"/>
        <w:jc w:val="both"/>
        <w:rPr>
          <w:rFonts w:ascii="Times New Roman" w:hAnsi="Times New Roman"/>
          <w:u w:val="single"/>
        </w:rPr>
      </w:pPr>
    </w:p>
    <w:p w14:paraId="23062F32" w14:textId="77777777" w:rsidR="00A00DD9" w:rsidRPr="003D3681" w:rsidRDefault="00A00DD9" w:rsidP="00A00DD9">
      <w:pPr>
        <w:spacing w:after="0"/>
        <w:ind w:hanging="270"/>
        <w:jc w:val="both"/>
        <w:rPr>
          <w:rFonts w:ascii="Times New Roman" w:hAnsi="Times New Roman"/>
          <w:u w:val="single"/>
        </w:rPr>
      </w:pPr>
      <w:r w:rsidRPr="003D3681">
        <w:rPr>
          <w:rFonts w:ascii="Times New Roman" w:hAnsi="Times New Roman"/>
          <w:u w:val="single"/>
        </w:rPr>
        <w:t>Target population</w:t>
      </w:r>
    </w:p>
    <w:p w14:paraId="3F4D5606" w14:textId="77777777" w:rsidR="00A00DD9" w:rsidRPr="0020089A" w:rsidRDefault="00A00DD9" w:rsidP="00A00DD9">
      <w:pPr>
        <w:autoSpaceDE w:val="0"/>
        <w:autoSpaceDN w:val="0"/>
        <w:adjustRightInd w:val="0"/>
        <w:spacing w:after="0" w:line="240" w:lineRule="auto"/>
        <w:ind w:left="-270"/>
        <w:jc w:val="both"/>
        <w:rPr>
          <w:rFonts w:ascii="Times New Roman" w:hAnsi="Times New Roman"/>
        </w:rPr>
      </w:pPr>
      <w:r w:rsidRPr="0020089A">
        <w:rPr>
          <w:rFonts w:ascii="Times New Roman" w:hAnsi="Times New Roman"/>
        </w:rPr>
        <w:t xml:space="preserve">Tourists leaving </w:t>
      </w:r>
      <w:r w:rsidR="00785FE1" w:rsidRPr="0020089A">
        <w:rPr>
          <w:rFonts w:ascii="Times New Roman" w:hAnsi="Times New Roman"/>
        </w:rPr>
        <w:t xml:space="preserve">the Island of </w:t>
      </w:r>
      <w:r w:rsidRPr="0020089A">
        <w:rPr>
          <w:rFonts w:ascii="Times New Roman" w:hAnsi="Times New Roman"/>
        </w:rPr>
        <w:t xml:space="preserve">Mauritius by air. </w:t>
      </w:r>
    </w:p>
    <w:p w14:paraId="14E9FB40" w14:textId="77777777" w:rsidR="00A00DD9" w:rsidRPr="0020089A" w:rsidRDefault="00A00DD9" w:rsidP="00A00DD9">
      <w:pPr>
        <w:spacing w:after="0"/>
        <w:ind w:hanging="270"/>
        <w:jc w:val="both"/>
        <w:rPr>
          <w:rFonts w:ascii="Times New Roman" w:hAnsi="Times New Roman"/>
          <w:u w:val="single"/>
        </w:rPr>
      </w:pPr>
    </w:p>
    <w:p w14:paraId="6F587C45" w14:textId="77777777" w:rsidR="00A00DD9" w:rsidRPr="0020089A" w:rsidRDefault="00A00DD9" w:rsidP="00A00DD9">
      <w:pPr>
        <w:spacing w:after="0"/>
        <w:ind w:hanging="270"/>
        <w:jc w:val="both"/>
        <w:rPr>
          <w:rFonts w:ascii="Times New Roman" w:hAnsi="Times New Roman"/>
          <w:u w:val="single"/>
        </w:rPr>
      </w:pPr>
      <w:r w:rsidRPr="0020089A">
        <w:rPr>
          <w:rFonts w:ascii="Times New Roman" w:hAnsi="Times New Roman"/>
          <w:u w:val="single"/>
        </w:rPr>
        <w:t>Questionnaire design</w:t>
      </w:r>
    </w:p>
    <w:p w14:paraId="30A461D9" w14:textId="7F0C3699" w:rsidR="00A00DD9" w:rsidRPr="009F55A2" w:rsidRDefault="00A00DD9" w:rsidP="00A00DD9">
      <w:pPr>
        <w:pStyle w:val="ListParagraph"/>
        <w:spacing w:after="0"/>
        <w:ind w:left="-270"/>
        <w:jc w:val="both"/>
        <w:rPr>
          <w:rFonts w:ascii="Times New Roman" w:hAnsi="Times New Roman"/>
        </w:rPr>
      </w:pPr>
      <w:r w:rsidRPr="0020089A">
        <w:rPr>
          <w:rFonts w:ascii="Times New Roman" w:hAnsi="Times New Roman"/>
        </w:rPr>
        <w:t xml:space="preserve">The views of the main stakeholders, including </w:t>
      </w:r>
      <w:r w:rsidR="006112B2" w:rsidRPr="0020089A">
        <w:rPr>
          <w:rFonts w:ascii="Times New Roman" w:hAnsi="Times New Roman"/>
        </w:rPr>
        <w:t xml:space="preserve">the Ministry of Tourism, </w:t>
      </w:r>
      <w:r w:rsidRPr="0020089A">
        <w:rPr>
          <w:rFonts w:ascii="Times New Roman" w:hAnsi="Times New Roman"/>
        </w:rPr>
        <w:t>Association of Hoteliers and Restaurants in Mauritius (AHRIM)</w:t>
      </w:r>
      <w:r w:rsidR="006112B2" w:rsidRPr="0020089A">
        <w:rPr>
          <w:rFonts w:ascii="Times New Roman" w:hAnsi="Times New Roman"/>
        </w:rPr>
        <w:t xml:space="preserve"> and</w:t>
      </w:r>
      <w:r w:rsidRPr="0020089A">
        <w:rPr>
          <w:rFonts w:ascii="Times New Roman" w:hAnsi="Times New Roman"/>
        </w:rPr>
        <w:t xml:space="preserve"> Mauritius Tourism Promotion Agency (MTPA), were sought regarding the content of the questionnaire. The questionnaire comprises 3</w:t>
      </w:r>
      <w:r w:rsidR="008E2F92">
        <w:rPr>
          <w:rFonts w:ascii="Times New Roman" w:hAnsi="Times New Roman"/>
        </w:rPr>
        <w:t>5</w:t>
      </w:r>
      <w:r w:rsidRPr="0020089A">
        <w:rPr>
          <w:rFonts w:ascii="Times New Roman" w:hAnsi="Times New Roman"/>
        </w:rPr>
        <w:t xml:space="preserve"> questions (</w:t>
      </w:r>
      <w:r w:rsidRPr="0020089A">
        <w:rPr>
          <w:rFonts w:ascii="Times New Roman" w:hAnsi="Times New Roman"/>
          <w:i/>
        </w:rPr>
        <w:t>see Annex</w:t>
      </w:r>
      <w:r w:rsidRPr="0020089A">
        <w:rPr>
          <w:rFonts w:ascii="Times New Roman" w:hAnsi="Times New Roman"/>
        </w:rPr>
        <w:t>)</w:t>
      </w:r>
      <w:r w:rsidR="00F56453" w:rsidRPr="0020089A">
        <w:rPr>
          <w:rFonts w:ascii="Times New Roman" w:hAnsi="Times New Roman"/>
          <w:color w:val="0070C0"/>
        </w:rPr>
        <w:t xml:space="preserve">, </w:t>
      </w:r>
      <w:r w:rsidR="00F56453" w:rsidRPr="0020089A">
        <w:rPr>
          <w:rFonts w:ascii="Times New Roman" w:hAnsi="Times New Roman"/>
        </w:rPr>
        <w:t xml:space="preserve">including </w:t>
      </w:r>
      <w:r w:rsidR="0049553C" w:rsidRPr="0020089A">
        <w:rPr>
          <w:rFonts w:ascii="Times New Roman" w:hAnsi="Times New Roman"/>
        </w:rPr>
        <w:t xml:space="preserve">opinion </w:t>
      </w:r>
      <w:r w:rsidR="00F56453" w:rsidRPr="0020089A">
        <w:rPr>
          <w:rFonts w:ascii="Times New Roman" w:hAnsi="Times New Roman"/>
        </w:rPr>
        <w:t xml:space="preserve">questions on </w:t>
      </w:r>
      <w:r w:rsidR="0049553C" w:rsidRPr="0020089A">
        <w:rPr>
          <w:rFonts w:ascii="Times New Roman" w:hAnsi="Times New Roman"/>
        </w:rPr>
        <w:t>level of security, state of environment, customer service at the airport and an overall appreciation score to Mauritius as a holiday destination.</w:t>
      </w:r>
    </w:p>
    <w:p w14:paraId="2D4A8232" w14:textId="77777777" w:rsidR="00A00DD9" w:rsidRPr="005B54C8" w:rsidRDefault="00A00DD9" w:rsidP="00A00DD9">
      <w:pPr>
        <w:spacing w:after="0"/>
        <w:ind w:hanging="270"/>
        <w:jc w:val="both"/>
        <w:rPr>
          <w:rFonts w:ascii="Times New Roman" w:hAnsi="Times New Roman"/>
          <w:u w:val="single"/>
        </w:rPr>
      </w:pPr>
    </w:p>
    <w:p w14:paraId="1E719321" w14:textId="77777777" w:rsidR="00A00DD9" w:rsidRPr="003D3681" w:rsidRDefault="00A00DD9" w:rsidP="00A00DD9">
      <w:pPr>
        <w:spacing w:after="0"/>
        <w:ind w:hanging="270"/>
        <w:jc w:val="both"/>
        <w:rPr>
          <w:rFonts w:ascii="Times New Roman" w:hAnsi="Times New Roman"/>
          <w:u w:val="single"/>
        </w:rPr>
      </w:pPr>
      <w:r w:rsidRPr="003D3681">
        <w:rPr>
          <w:rFonts w:ascii="Times New Roman" w:hAnsi="Times New Roman"/>
          <w:u w:val="single"/>
        </w:rPr>
        <w:t>Data collection method</w:t>
      </w:r>
    </w:p>
    <w:p w14:paraId="06262019" w14:textId="77777777" w:rsidR="00A00DD9" w:rsidRPr="003D3681" w:rsidRDefault="00A00DD9" w:rsidP="00A00DD9">
      <w:pPr>
        <w:pStyle w:val="ListParagraph"/>
        <w:spacing w:after="0"/>
        <w:ind w:left="0" w:hanging="270"/>
        <w:jc w:val="both"/>
        <w:rPr>
          <w:rFonts w:ascii="Times New Roman" w:hAnsi="Times New Roman"/>
        </w:rPr>
      </w:pPr>
      <w:r w:rsidRPr="003D3681">
        <w:rPr>
          <w:rFonts w:ascii="Times New Roman" w:hAnsi="Times New Roman"/>
        </w:rPr>
        <w:t>Data were collected on tablet PCs</w:t>
      </w:r>
      <w:r>
        <w:rPr>
          <w:rFonts w:ascii="Times New Roman" w:hAnsi="Times New Roman"/>
        </w:rPr>
        <w:t xml:space="preserve"> and </w:t>
      </w:r>
      <w:r w:rsidRPr="009F55A2">
        <w:rPr>
          <w:rFonts w:ascii="Times New Roman" w:hAnsi="Times New Roman"/>
        </w:rPr>
        <w:t>face</w:t>
      </w:r>
      <w:r w:rsidR="00F56453" w:rsidRPr="009F55A2">
        <w:rPr>
          <w:rFonts w:ascii="Times New Roman" w:hAnsi="Times New Roman"/>
        </w:rPr>
        <w:t>-</w:t>
      </w:r>
      <w:r w:rsidRPr="009F55A2">
        <w:rPr>
          <w:rFonts w:ascii="Times New Roman" w:hAnsi="Times New Roman"/>
        </w:rPr>
        <w:t>to</w:t>
      </w:r>
      <w:r w:rsidR="00F56453" w:rsidRPr="009F55A2">
        <w:rPr>
          <w:rFonts w:ascii="Times New Roman" w:hAnsi="Times New Roman"/>
        </w:rPr>
        <w:t>-</w:t>
      </w:r>
      <w:r w:rsidRPr="009F55A2">
        <w:rPr>
          <w:rFonts w:ascii="Times New Roman" w:hAnsi="Times New Roman"/>
        </w:rPr>
        <w:t xml:space="preserve">face </w:t>
      </w:r>
      <w:r w:rsidRPr="003D3681">
        <w:rPr>
          <w:rFonts w:ascii="Times New Roman" w:hAnsi="Times New Roman"/>
        </w:rPr>
        <w:t>interviewing technique was used.</w:t>
      </w:r>
    </w:p>
    <w:p w14:paraId="7FAA2104" w14:textId="77777777" w:rsidR="00A00DD9" w:rsidRPr="005B54C8" w:rsidRDefault="00A00DD9" w:rsidP="00A00DD9">
      <w:pPr>
        <w:spacing w:after="0"/>
        <w:ind w:hanging="270"/>
        <w:jc w:val="both"/>
        <w:rPr>
          <w:rFonts w:ascii="Times New Roman" w:hAnsi="Times New Roman"/>
          <w:u w:val="single"/>
        </w:rPr>
      </w:pPr>
    </w:p>
    <w:p w14:paraId="3CC190A9" w14:textId="77777777" w:rsidR="00A00DD9" w:rsidRPr="009E481F" w:rsidRDefault="00A00DD9" w:rsidP="00A00DD9">
      <w:pPr>
        <w:pStyle w:val="ListParagraph"/>
        <w:spacing w:after="0"/>
        <w:ind w:left="0" w:hanging="270"/>
        <w:jc w:val="both"/>
        <w:rPr>
          <w:rFonts w:ascii="Times New Roman" w:hAnsi="Times New Roman"/>
          <w:u w:val="single"/>
        </w:rPr>
      </w:pPr>
      <w:r w:rsidRPr="009E481F">
        <w:rPr>
          <w:rFonts w:ascii="Times New Roman" w:hAnsi="Times New Roman"/>
          <w:u w:val="single"/>
        </w:rPr>
        <w:t>Response rate</w:t>
      </w:r>
      <w:r w:rsidR="00212717" w:rsidRPr="009E481F">
        <w:rPr>
          <w:rFonts w:ascii="Times New Roman" w:hAnsi="Times New Roman"/>
          <w:u w:val="single"/>
        </w:rPr>
        <w:t xml:space="preserve"> </w:t>
      </w:r>
    </w:p>
    <w:p w14:paraId="68D7871F" w14:textId="77777777" w:rsidR="00A00DD9" w:rsidRPr="00C67861" w:rsidRDefault="00A00DD9" w:rsidP="00A00DD9">
      <w:pPr>
        <w:pStyle w:val="ListParagraph"/>
        <w:spacing w:after="0"/>
        <w:ind w:left="-270"/>
        <w:jc w:val="both"/>
        <w:rPr>
          <w:rFonts w:ascii="Times New Roman" w:hAnsi="Times New Roman"/>
        </w:rPr>
      </w:pPr>
      <w:r w:rsidRPr="00C67861">
        <w:rPr>
          <w:rFonts w:ascii="Times New Roman" w:hAnsi="Times New Roman"/>
        </w:rPr>
        <w:t>Around 85% of tourists who were approached for the survey responded positively. Non-respondents who were replaced, were mostly those who did not have enough time due to their late arrival for check-in formalities and those who had language difficulties.</w:t>
      </w:r>
    </w:p>
    <w:p w14:paraId="2F67A766" w14:textId="77777777" w:rsidR="00A00DD9" w:rsidRPr="00C67861" w:rsidRDefault="00A00DD9" w:rsidP="00A00DD9">
      <w:pPr>
        <w:spacing w:after="0"/>
        <w:ind w:hanging="270"/>
        <w:jc w:val="both"/>
        <w:rPr>
          <w:rFonts w:ascii="Times New Roman" w:hAnsi="Times New Roman"/>
          <w:u w:val="single"/>
        </w:rPr>
      </w:pPr>
    </w:p>
    <w:p w14:paraId="368DC68D" w14:textId="77777777" w:rsidR="00A00DD9" w:rsidRPr="00C67861" w:rsidRDefault="00A00DD9" w:rsidP="00A00DD9">
      <w:pPr>
        <w:spacing w:after="0"/>
        <w:ind w:hanging="270"/>
        <w:jc w:val="both"/>
        <w:rPr>
          <w:rFonts w:ascii="Times New Roman" w:hAnsi="Times New Roman"/>
          <w:u w:val="single"/>
        </w:rPr>
      </w:pPr>
      <w:r w:rsidRPr="00C67861">
        <w:rPr>
          <w:rFonts w:ascii="Times New Roman" w:hAnsi="Times New Roman"/>
          <w:u w:val="single"/>
        </w:rPr>
        <w:t>Fieldstaff</w:t>
      </w:r>
    </w:p>
    <w:p w14:paraId="7806E889" w14:textId="77777777" w:rsidR="00A00DD9" w:rsidRDefault="00A00DD9" w:rsidP="00A00DD9">
      <w:pPr>
        <w:pStyle w:val="ListParagraph"/>
        <w:tabs>
          <w:tab w:val="left" w:pos="450"/>
        </w:tabs>
        <w:spacing w:after="0"/>
        <w:ind w:left="-270"/>
        <w:jc w:val="both"/>
        <w:rPr>
          <w:rFonts w:ascii="Times New Roman" w:hAnsi="Times New Roman"/>
        </w:rPr>
      </w:pPr>
      <w:r w:rsidRPr="00C67861">
        <w:rPr>
          <w:rFonts w:ascii="Times New Roman" w:hAnsi="Times New Roman"/>
        </w:rPr>
        <w:t>The fieldstaff comprised of around 5 interviewers and 3 supervisors each month.</w:t>
      </w:r>
      <w:r>
        <w:rPr>
          <w:rFonts w:ascii="Times New Roman" w:hAnsi="Times New Roman"/>
        </w:rPr>
        <w:t xml:space="preserve">  </w:t>
      </w:r>
    </w:p>
    <w:p w14:paraId="3C13BD64" w14:textId="77777777" w:rsidR="00A00DD9" w:rsidRPr="003D3681" w:rsidRDefault="00A00DD9" w:rsidP="00A00DD9">
      <w:pPr>
        <w:pStyle w:val="ListParagraph"/>
        <w:tabs>
          <w:tab w:val="left" w:pos="450"/>
        </w:tabs>
        <w:spacing w:after="0"/>
        <w:ind w:left="-270"/>
        <w:jc w:val="both"/>
        <w:rPr>
          <w:rFonts w:ascii="Times New Roman" w:hAnsi="Times New Roman"/>
        </w:rPr>
      </w:pPr>
    </w:p>
    <w:p w14:paraId="5C557546" w14:textId="77777777" w:rsidR="00A00DD9" w:rsidRPr="003D3681" w:rsidRDefault="00A00DD9" w:rsidP="00A00DD9">
      <w:pPr>
        <w:spacing w:after="0"/>
        <w:ind w:hanging="270"/>
        <w:jc w:val="both"/>
        <w:rPr>
          <w:rFonts w:ascii="Times New Roman" w:hAnsi="Times New Roman"/>
          <w:u w:val="single"/>
        </w:rPr>
      </w:pPr>
      <w:r w:rsidRPr="003D3681">
        <w:rPr>
          <w:rFonts w:ascii="Times New Roman" w:hAnsi="Times New Roman"/>
          <w:u w:val="single"/>
        </w:rPr>
        <w:t>Consistency and validation checks</w:t>
      </w:r>
    </w:p>
    <w:p w14:paraId="5580F75D" w14:textId="77777777" w:rsidR="00A00DD9" w:rsidRPr="003D3681" w:rsidRDefault="00A00DD9" w:rsidP="00A00DD9">
      <w:pPr>
        <w:pStyle w:val="ListParagraph"/>
        <w:spacing w:after="0"/>
        <w:ind w:left="-270"/>
        <w:jc w:val="both"/>
        <w:rPr>
          <w:rFonts w:ascii="Times New Roman" w:hAnsi="Times New Roman"/>
        </w:rPr>
      </w:pPr>
      <w:r w:rsidRPr="00A70E0B">
        <w:rPr>
          <w:rFonts w:ascii="Times New Roman" w:hAnsi="Times New Roman"/>
        </w:rPr>
        <w:t>The data capture application on the tablet PCs flagged errors at data collection and were corrected on the spot. In addition, supervisors monitored the interviews being carried out and advised the interviewers on remedial action to be taken, if warranted.</w:t>
      </w:r>
    </w:p>
    <w:p w14:paraId="4F9E8B11" w14:textId="77777777" w:rsidR="00A00DD9" w:rsidRDefault="00A00DD9" w:rsidP="00A00DD9">
      <w:pPr>
        <w:pStyle w:val="ListParagraph"/>
        <w:spacing w:after="120" w:line="240" w:lineRule="auto"/>
        <w:ind w:left="86"/>
        <w:jc w:val="both"/>
        <w:rPr>
          <w:rFonts w:ascii="Times New Roman" w:hAnsi="Times New Roman"/>
        </w:rPr>
      </w:pPr>
    </w:p>
    <w:p w14:paraId="1049F4AE" w14:textId="77777777" w:rsidR="00A00DD9" w:rsidRPr="003D3681" w:rsidRDefault="00A00DD9" w:rsidP="00A00DD9">
      <w:pPr>
        <w:pStyle w:val="ListParagraph"/>
        <w:numPr>
          <w:ilvl w:val="1"/>
          <w:numId w:val="1"/>
        </w:numPr>
        <w:spacing w:after="120" w:line="276" w:lineRule="auto"/>
        <w:ind w:left="180" w:hanging="450"/>
        <w:jc w:val="both"/>
        <w:rPr>
          <w:rFonts w:ascii="Times New Roman" w:hAnsi="Times New Roman"/>
          <w:b/>
        </w:rPr>
      </w:pPr>
      <w:r w:rsidRPr="003D3681">
        <w:rPr>
          <w:rFonts w:ascii="Times New Roman" w:hAnsi="Times New Roman"/>
          <w:b/>
        </w:rPr>
        <w:t>Sampling</w:t>
      </w:r>
    </w:p>
    <w:p w14:paraId="003C611A" w14:textId="77777777" w:rsidR="00A00DD9" w:rsidRPr="003D3681" w:rsidRDefault="00A00DD9" w:rsidP="00A00DD9">
      <w:pPr>
        <w:spacing w:after="0"/>
        <w:ind w:hanging="270"/>
        <w:jc w:val="both"/>
        <w:rPr>
          <w:rFonts w:ascii="Times New Roman" w:hAnsi="Times New Roman"/>
          <w:u w:val="single"/>
        </w:rPr>
      </w:pPr>
      <w:r w:rsidRPr="003D3681">
        <w:rPr>
          <w:rFonts w:ascii="Times New Roman" w:hAnsi="Times New Roman"/>
          <w:u w:val="single"/>
        </w:rPr>
        <w:t>Sampling method</w:t>
      </w:r>
    </w:p>
    <w:p w14:paraId="2765C42A" w14:textId="5CE2B848" w:rsidR="00A00DD9"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number of interviews conducted per day was determined by making use of Probability Proportional to Size (PPS) sampling method based on the seat capacity of the airplane</w:t>
      </w:r>
      <w:r>
        <w:rPr>
          <w:rFonts w:ascii="Times New Roman" w:hAnsi="Times New Roman"/>
        </w:rPr>
        <w:t>s which left the country in 202</w:t>
      </w:r>
      <w:r w:rsidR="008E2F92">
        <w:rPr>
          <w:rFonts w:ascii="Times New Roman" w:hAnsi="Times New Roman"/>
        </w:rPr>
        <w:t>3</w:t>
      </w:r>
      <w:r w:rsidRPr="003D3681">
        <w:rPr>
          <w:rFonts w:ascii="Times New Roman" w:hAnsi="Times New Roman"/>
        </w:rPr>
        <w:t>. Interviews were conducted on the ‘first available’ basis i.e. tourists were approached as they entered the departure lounge after check-in formalities.</w:t>
      </w:r>
    </w:p>
    <w:p w14:paraId="06234F10" w14:textId="77777777" w:rsidR="00A00DD9" w:rsidRPr="00287FB2" w:rsidRDefault="00A00DD9" w:rsidP="00A00DD9">
      <w:pPr>
        <w:spacing w:after="0"/>
        <w:ind w:hanging="270"/>
        <w:jc w:val="both"/>
        <w:rPr>
          <w:rFonts w:ascii="Times New Roman" w:hAnsi="Times New Roman"/>
        </w:rPr>
      </w:pPr>
      <w:r w:rsidRPr="00287FB2">
        <w:rPr>
          <w:rFonts w:ascii="Times New Roman" w:hAnsi="Times New Roman"/>
        </w:rPr>
        <w:tab/>
      </w:r>
    </w:p>
    <w:p w14:paraId="139CC579" w14:textId="77777777" w:rsidR="00A00DD9" w:rsidRPr="004B1384" w:rsidRDefault="00A00DD9" w:rsidP="00A00DD9">
      <w:pPr>
        <w:tabs>
          <w:tab w:val="left" w:pos="3723"/>
        </w:tabs>
        <w:autoSpaceDE w:val="0"/>
        <w:autoSpaceDN w:val="0"/>
        <w:adjustRightInd w:val="0"/>
        <w:spacing w:after="0" w:line="360" w:lineRule="auto"/>
        <w:ind w:left="-270"/>
        <w:jc w:val="both"/>
        <w:rPr>
          <w:rFonts w:ascii="Times New Roman" w:hAnsi="Times New Roman"/>
          <w:u w:val="single"/>
        </w:rPr>
      </w:pPr>
      <w:r w:rsidRPr="004B1384">
        <w:rPr>
          <w:rFonts w:ascii="Times New Roman" w:hAnsi="Times New Roman"/>
          <w:u w:val="single"/>
        </w:rPr>
        <w:t>Sample size</w:t>
      </w:r>
    </w:p>
    <w:p w14:paraId="00507054" w14:textId="21545C1A" w:rsidR="00A00DD9" w:rsidRPr="003D3681" w:rsidRDefault="004B1384" w:rsidP="00A00DD9">
      <w:pPr>
        <w:spacing w:after="0"/>
        <w:ind w:left="-270"/>
        <w:jc w:val="both"/>
        <w:rPr>
          <w:rFonts w:ascii="Times New Roman" w:hAnsi="Times New Roman"/>
        </w:rPr>
      </w:pPr>
      <w:r w:rsidRPr="004B1384">
        <w:rPr>
          <w:rFonts w:ascii="Times New Roman" w:hAnsi="Times New Roman"/>
        </w:rPr>
        <w:t>A total of 9,</w:t>
      </w:r>
      <w:r w:rsidR="008E2F92">
        <w:rPr>
          <w:rFonts w:ascii="Times New Roman" w:hAnsi="Times New Roman"/>
        </w:rPr>
        <w:t>651</w:t>
      </w:r>
      <w:r w:rsidR="00A00DD9" w:rsidRPr="004B1384">
        <w:rPr>
          <w:rFonts w:ascii="Times New Roman" w:hAnsi="Times New Roman"/>
        </w:rPr>
        <w:t xml:space="preserve"> interviews were conducted during the </w:t>
      </w:r>
      <w:r w:rsidRPr="004B1384">
        <w:rPr>
          <w:rFonts w:ascii="Times New Roman" w:hAnsi="Times New Roman"/>
        </w:rPr>
        <w:t>year 202</w:t>
      </w:r>
      <w:r w:rsidR="008E2F92">
        <w:rPr>
          <w:rFonts w:ascii="Times New Roman" w:hAnsi="Times New Roman"/>
        </w:rPr>
        <w:t>4</w:t>
      </w:r>
      <w:r w:rsidRPr="004B1384">
        <w:rPr>
          <w:rFonts w:ascii="Times New Roman" w:hAnsi="Times New Roman"/>
        </w:rPr>
        <w:t>, covering 21,</w:t>
      </w:r>
      <w:r w:rsidR="008E2F92">
        <w:rPr>
          <w:rFonts w:ascii="Times New Roman" w:hAnsi="Times New Roman"/>
        </w:rPr>
        <w:t>273</w:t>
      </w:r>
      <w:r w:rsidR="00A00DD9" w:rsidRPr="004B1384">
        <w:rPr>
          <w:rFonts w:ascii="Times New Roman" w:hAnsi="Times New Roman"/>
        </w:rPr>
        <w:t xml:space="preserve"> tourists.</w:t>
      </w:r>
      <w:r w:rsidR="00A00DD9" w:rsidRPr="003D3681">
        <w:rPr>
          <w:rFonts w:ascii="Times New Roman" w:hAnsi="Times New Roman"/>
        </w:rPr>
        <w:t xml:space="preserve"> </w:t>
      </w:r>
    </w:p>
    <w:p w14:paraId="28F1F0ED" w14:textId="77777777" w:rsidR="00A00DD9" w:rsidRDefault="00A00DD9" w:rsidP="00A00DD9">
      <w:pPr>
        <w:spacing w:after="0"/>
        <w:ind w:hanging="270"/>
        <w:jc w:val="both"/>
        <w:rPr>
          <w:rFonts w:ascii="Times New Roman" w:hAnsi="Times New Roman"/>
        </w:rPr>
      </w:pPr>
    </w:p>
    <w:p w14:paraId="64B48698" w14:textId="77777777" w:rsidR="00A00DD9" w:rsidRPr="003D3681" w:rsidRDefault="00A00DD9" w:rsidP="00A00DD9">
      <w:pPr>
        <w:spacing w:after="0"/>
        <w:ind w:left="-270"/>
        <w:jc w:val="both"/>
        <w:rPr>
          <w:rFonts w:ascii="Times New Roman" w:hAnsi="Times New Roman"/>
          <w:u w:val="single"/>
        </w:rPr>
      </w:pPr>
      <w:r w:rsidRPr="003D3681">
        <w:rPr>
          <w:rFonts w:ascii="Times New Roman" w:hAnsi="Times New Roman"/>
          <w:u w:val="single"/>
        </w:rPr>
        <w:t>Data reliability</w:t>
      </w:r>
    </w:p>
    <w:p w14:paraId="7C9C5CEB" w14:textId="4D8F14BE" w:rsidR="00A00DD9" w:rsidRDefault="00A00DD9" w:rsidP="00A00DD9">
      <w:pPr>
        <w:spacing w:after="0"/>
        <w:ind w:left="-270"/>
        <w:jc w:val="both"/>
        <w:rPr>
          <w:rFonts w:ascii="Times New Roman" w:hAnsi="Times New Roman"/>
        </w:rPr>
      </w:pPr>
      <w:r w:rsidRPr="003D3681">
        <w:rPr>
          <w:rFonts w:ascii="Times New Roman" w:hAnsi="Times New Roman"/>
        </w:rPr>
        <w:t>The results published in this report are based on a sample, rather than the census of a</w:t>
      </w:r>
      <w:r>
        <w:rPr>
          <w:rFonts w:ascii="Times New Roman" w:hAnsi="Times New Roman"/>
        </w:rPr>
        <w:t xml:space="preserve">ll tourists who departed during the </w:t>
      </w:r>
      <w:r w:rsidR="00212717">
        <w:rPr>
          <w:rFonts w:ascii="Times New Roman" w:hAnsi="Times New Roman"/>
        </w:rPr>
        <w:t>year</w:t>
      </w:r>
      <w:r>
        <w:rPr>
          <w:rFonts w:ascii="Times New Roman" w:hAnsi="Times New Roman"/>
        </w:rPr>
        <w:t xml:space="preserve"> 202</w:t>
      </w:r>
      <w:r w:rsidR="008E2F92">
        <w:rPr>
          <w:rFonts w:ascii="Times New Roman" w:hAnsi="Times New Roman"/>
        </w:rPr>
        <w:t>4</w:t>
      </w:r>
      <w:r w:rsidRPr="003D3681">
        <w:rPr>
          <w:rFonts w:ascii="Times New Roman" w:hAnsi="Times New Roman"/>
        </w:rPr>
        <w:t>. As with all sample surveys, the results are subject to sampling variability and therefore may differ from figures that would be obtained if all tourists had been included in the survey.</w:t>
      </w:r>
    </w:p>
    <w:p w14:paraId="051BA4F4" w14:textId="77777777" w:rsidR="00E25CEE" w:rsidRDefault="00E25CEE" w:rsidP="00A00DD9">
      <w:pPr>
        <w:spacing w:after="0"/>
        <w:ind w:left="-270"/>
        <w:jc w:val="both"/>
        <w:rPr>
          <w:rFonts w:ascii="Times New Roman" w:hAnsi="Times New Roman"/>
        </w:rPr>
      </w:pPr>
    </w:p>
    <w:p w14:paraId="15A58C33" w14:textId="77777777" w:rsidR="00A00DD9" w:rsidRDefault="00A00DD9" w:rsidP="00A00DD9">
      <w:pPr>
        <w:spacing w:after="0"/>
        <w:ind w:left="-270"/>
        <w:jc w:val="both"/>
        <w:rPr>
          <w:rFonts w:ascii="Times New Roman" w:hAnsi="Times New Roman"/>
        </w:rPr>
      </w:pPr>
    </w:p>
    <w:p w14:paraId="0B003881" w14:textId="77777777" w:rsidR="00A00DD9" w:rsidRDefault="00A00DD9" w:rsidP="00A00DD9">
      <w:pPr>
        <w:spacing w:after="0"/>
        <w:ind w:left="-270"/>
        <w:jc w:val="both"/>
        <w:rPr>
          <w:rFonts w:ascii="Times New Roman" w:hAnsi="Times New Roman"/>
        </w:rPr>
      </w:pPr>
    </w:p>
    <w:p w14:paraId="22845447" w14:textId="77777777" w:rsidR="00A00DD9" w:rsidRDefault="00A00DD9" w:rsidP="00A00DD9">
      <w:pPr>
        <w:spacing w:after="0"/>
        <w:ind w:left="-270"/>
        <w:jc w:val="both"/>
        <w:rPr>
          <w:rFonts w:ascii="Times New Roman" w:hAnsi="Times New Roman"/>
        </w:rPr>
      </w:pPr>
    </w:p>
    <w:p w14:paraId="49A1F019" w14:textId="140E2689" w:rsidR="00A00DD9" w:rsidRDefault="00A00DD9" w:rsidP="00A00DD9">
      <w:pPr>
        <w:spacing w:after="0"/>
        <w:ind w:left="-270"/>
        <w:jc w:val="both"/>
        <w:rPr>
          <w:rFonts w:ascii="Times New Roman" w:hAnsi="Times New Roman"/>
        </w:rPr>
      </w:pPr>
    </w:p>
    <w:p w14:paraId="7DE901F9" w14:textId="77777777" w:rsidR="005642D5" w:rsidRDefault="005642D5" w:rsidP="00A00DD9">
      <w:pPr>
        <w:spacing w:after="0"/>
        <w:ind w:left="-270"/>
        <w:jc w:val="both"/>
        <w:rPr>
          <w:rFonts w:ascii="Times New Roman" w:hAnsi="Times New Roman"/>
        </w:rPr>
      </w:pPr>
    </w:p>
    <w:p w14:paraId="6484D3C9" w14:textId="77777777" w:rsidR="00A00DD9" w:rsidRDefault="00A00DD9" w:rsidP="00A00DD9">
      <w:pPr>
        <w:spacing w:after="0"/>
        <w:ind w:left="-270"/>
        <w:jc w:val="both"/>
        <w:rPr>
          <w:rFonts w:ascii="Times New Roman" w:hAnsi="Times New Roman"/>
        </w:rPr>
      </w:pPr>
    </w:p>
    <w:p w14:paraId="56BDA4A7" w14:textId="3576CA0B" w:rsidR="00A00DD9" w:rsidRPr="003D3681" w:rsidRDefault="002F341A" w:rsidP="00A00DD9">
      <w:pPr>
        <w:pStyle w:val="ListParagraph"/>
        <w:numPr>
          <w:ilvl w:val="1"/>
          <w:numId w:val="1"/>
        </w:numPr>
        <w:spacing w:after="0" w:line="276" w:lineRule="auto"/>
        <w:ind w:left="172" w:hanging="446"/>
        <w:jc w:val="both"/>
        <w:rPr>
          <w:rFonts w:ascii="Times New Roman" w:hAnsi="Times New Roman"/>
          <w:b/>
        </w:rPr>
      </w:pPr>
      <w:r>
        <w:rPr>
          <w:rFonts w:ascii="Times New Roman" w:hAnsi="Times New Roman"/>
          <w:b/>
        </w:rPr>
        <w:t>Touris</w:t>
      </w:r>
      <w:r w:rsidR="00D81B18">
        <w:rPr>
          <w:rFonts w:ascii="Times New Roman" w:hAnsi="Times New Roman"/>
          <w:b/>
        </w:rPr>
        <w:t>m</w:t>
      </w:r>
      <w:r>
        <w:rPr>
          <w:rFonts w:ascii="Times New Roman" w:hAnsi="Times New Roman"/>
          <w:b/>
        </w:rPr>
        <w:t xml:space="preserve"> </w:t>
      </w:r>
      <w:r w:rsidR="00D81B18">
        <w:rPr>
          <w:rFonts w:ascii="Times New Roman" w:hAnsi="Times New Roman"/>
          <w:b/>
        </w:rPr>
        <w:t>e</w:t>
      </w:r>
      <w:r w:rsidR="00A00DD9" w:rsidRPr="003D3681">
        <w:rPr>
          <w:rFonts w:ascii="Times New Roman" w:hAnsi="Times New Roman"/>
          <w:b/>
        </w:rPr>
        <w:t xml:space="preserve">xpenditure </w:t>
      </w:r>
    </w:p>
    <w:p w14:paraId="44628451"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Expenditure figures relate to expenses incurred by the tourists during their stay in the country and include items like accommodation, meals and beverages, local transportation, sightseeing, entertainment, shopping etc. However, expenses on </w:t>
      </w:r>
      <w:r w:rsidRPr="003D3681">
        <w:rPr>
          <w:rFonts w:ascii="Times New Roman" w:hAnsi="Times New Roman"/>
          <w:b/>
          <w:bCs/>
        </w:rPr>
        <w:t xml:space="preserve">international fares </w:t>
      </w:r>
      <w:r w:rsidRPr="003D3681">
        <w:rPr>
          <w:rFonts w:ascii="Times New Roman" w:hAnsi="Times New Roman"/>
        </w:rPr>
        <w:t>paid to carriers are excluded.</w:t>
      </w:r>
    </w:p>
    <w:p w14:paraId="127AF59D"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p>
    <w:p w14:paraId="122D47E1" w14:textId="0181B1D9" w:rsidR="00A00DD9" w:rsidRPr="0020089A"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The method of calculating tourism expenditure by means of Airport Exit Surveys is widely used internationally, but problems arise for tourists travelling on package tour. The cost of package has to be broken down in order to obtain the proportions which accrue to hotels, tour operators etc. in Mauritius. Based on information gathered, it is assumed </w:t>
      </w:r>
      <w:r w:rsidRPr="0020089A">
        <w:rPr>
          <w:rFonts w:ascii="Times New Roman" w:hAnsi="Times New Roman"/>
        </w:rPr>
        <w:t xml:space="preserve">that </w:t>
      </w:r>
      <w:r w:rsidR="00FD43FA" w:rsidRPr="00FD43FA">
        <w:rPr>
          <w:rFonts w:ascii="Times New Roman" w:hAnsi="Times New Roman"/>
        </w:rPr>
        <w:t>44</w:t>
      </w:r>
      <w:r w:rsidRPr="00A43CA9">
        <w:rPr>
          <w:rFonts w:ascii="Times New Roman" w:hAnsi="Times New Roman"/>
        </w:rPr>
        <w:t>%</w:t>
      </w:r>
      <w:r w:rsidRPr="0020089A">
        <w:rPr>
          <w:rFonts w:ascii="Times New Roman" w:hAnsi="Times New Roman"/>
        </w:rPr>
        <w:t xml:space="preserve"> of the cost of the package goes to the local hoteliers. In cases where the package includes other destinations besides Mauritius, adjustments are done to determine the expenditure incurred in the country.</w:t>
      </w:r>
    </w:p>
    <w:p w14:paraId="6E2B2CEC" w14:textId="77777777" w:rsidR="00A00DD9" w:rsidRPr="0020089A" w:rsidRDefault="00A00DD9" w:rsidP="00A00DD9">
      <w:pPr>
        <w:spacing w:after="0" w:line="240" w:lineRule="auto"/>
        <w:ind w:left="-274"/>
        <w:jc w:val="both"/>
        <w:rPr>
          <w:rFonts w:ascii="Times New Roman" w:hAnsi="Times New Roman"/>
        </w:rPr>
      </w:pPr>
    </w:p>
    <w:p w14:paraId="09673DB1" w14:textId="77777777" w:rsidR="00A00DD9" w:rsidRPr="0020089A" w:rsidRDefault="00A00DD9" w:rsidP="00A00DD9">
      <w:pPr>
        <w:pStyle w:val="ListParagraph"/>
        <w:numPr>
          <w:ilvl w:val="1"/>
          <w:numId w:val="1"/>
        </w:numPr>
        <w:spacing w:after="120" w:line="276" w:lineRule="auto"/>
        <w:ind w:left="180" w:hanging="450"/>
        <w:jc w:val="both"/>
        <w:rPr>
          <w:rFonts w:ascii="Times New Roman" w:hAnsi="Times New Roman"/>
          <w:b/>
        </w:rPr>
      </w:pPr>
      <w:r w:rsidRPr="0020089A">
        <w:rPr>
          <w:rFonts w:ascii="Times New Roman" w:hAnsi="Times New Roman"/>
          <w:b/>
        </w:rPr>
        <w:t>Weighting methodology</w:t>
      </w:r>
    </w:p>
    <w:p w14:paraId="58B66EC4" w14:textId="6D711E0E" w:rsidR="00A00DD9" w:rsidRPr="0020089A" w:rsidRDefault="00A00DD9" w:rsidP="00A00DD9">
      <w:pPr>
        <w:pStyle w:val="ListParagraph"/>
        <w:ind w:left="-270"/>
        <w:jc w:val="both"/>
        <w:rPr>
          <w:rFonts w:ascii="Times New Roman" w:hAnsi="Times New Roman"/>
        </w:rPr>
      </w:pPr>
      <w:r w:rsidRPr="0020089A">
        <w:rPr>
          <w:rFonts w:ascii="Times New Roman" w:hAnsi="Times New Roman"/>
        </w:rPr>
        <w:t>The survey results were benchmarked to data on monthly tourists d</w:t>
      </w:r>
      <w:r w:rsidR="004B1384" w:rsidRPr="0020089A">
        <w:rPr>
          <w:rFonts w:ascii="Times New Roman" w:hAnsi="Times New Roman"/>
        </w:rPr>
        <w:t xml:space="preserve">eparted during the year </w:t>
      </w:r>
      <w:r w:rsidRPr="0020089A">
        <w:rPr>
          <w:rFonts w:ascii="Times New Roman" w:hAnsi="Times New Roman"/>
        </w:rPr>
        <w:t>202</w:t>
      </w:r>
      <w:r w:rsidR="008E2F92">
        <w:rPr>
          <w:rFonts w:ascii="Times New Roman" w:hAnsi="Times New Roman"/>
        </w:rPr>
        <w:t>4</w:t>
      </w:r>
      <w:r w:rsidRPr="0020089A">
        <w:rPr>
          <w:rFonts w:ascii="Times New Roman" w:hAnsi="Times New Roman"/>
        </w:rPr>
        <w:t xml:space="preserve">, as obtained from the Passport and Immigration Office. The variables “country of residence” and “length of stay” were used in weighting the survey data. </w:t>
      </w:r>
      <w:r w:rsidRPr="0020089A">
        <w:rPr>
          <w:rFonts w:ascii="Times New Roman" w:hAnsi="Times New Roman"/>
          <w:bCs/>
        </w:rPr>
        <w:t>Moreover, for better estimates, weighted number of nights derived from survey data have been realigned with the actual number of tourist nights spent by departing tourists.</w:t>
      </w:r>
    </w:p>
    <w:p w14:paraId="69C42945" w14:textId="77777777" w:rsidR="00A00DD9" w:rsidRPr="0020089A" w:rsidRDefault="00A00DD9" w:rsidP="00A00DD9">
      <w:pPr>
        <w:pStyle w:val="ListParagraph"/>
        <w:spacing w:after="0"/>
        <w:ind w:left="-274"/>
        <w:contextualSpacing w:val="0"/>
        <w:jc w:val="both"/>
        <w:rPr>
          <w:rFonts w:ascii="Times New Roman" w:hAnsi="Times New Roman"/>
          <w:b/>
        </w:rPr>
      </w:pPr>
    </w:p>
    <w:p w14:paraId="257034A1" w14:textId="77777777" w:rsidR="00A00DD9" w:rsidRPr="0020089A" w:rsidRDefault="00A00DD9" w:rsidP="00A00DD9">
      <w:pPr>
        <w:pStyle w:val="ListParagraph"/>
        <w:numPr>
          <w:ilvl w:val="1"/>
          <w:numId w:val="1"/>
        </w:numPr>
        <w:spacing w:after="120" w:line="276" w:lineRule="auto"/>
        <w:ind w:left="180" w:hanging="450"/>
        <w:jc w:val="both"/>
        <w:rPr>
          <w:rFonts w:ascii="Times New Roman" w:hAnsi="Times New Roman"/>
          <w:b/>
        </w:rPr>
      </w:pPr>
      <w:r w:rsidRPr="0020089A">
        <w:rPr>
          <w:rFonts w:ascii="Times New Roman" w:hAnsi="Times New Roman"/>
          <w:b/>
        </w:rPr>
        <w:t>Problems/Limitations</w:t>
      </w:r>
    </w:p>
    <w:p w14:paraId="5C9FC1EE" w14:textId="77777777" w:rsidR="00A00DD9" w:rsidRPr="00FD3473" w:rsidRDefault="00A00DD9" w:rsidP="00A00DD9">
      <w:pPr>
        <w:pStyle w:val="ListParagraph"/>
        <w:spacing w:after="120" w:line="276" w:lineRule="auto"/>
        <w:ind w:left="-270"/>
        <w:contextualSpacing w:val="0"/>
        <w:jc w:val="both"/>
        <w:rPr>
          <w:rFonts w:ascii="Times New Roman" w:hAnsi="Times New Roman"/>
          <w:b/>
        </w:rPr>
      </w:pPr>
      <w:r w:rsidRPr="0020089A">
        <w:rPr>
          <w:rFonts w:ascii="Times New Roman" w:hAnsi="Times New Roman"/>
        </w:rPr>
        <w:t>As with all sample surveys, the Survey of Inbound Tourism</w:t>
      </w:r>
      <w:r w:rsidRPr="00FD3473">
        <w:rPr>
          <w:rFonts w:ascii="Times New Roman" w:hAnsi="Times New Roman"/>
        </w:rPr>
        <w:t xml:space="preserve"> is subject to weaknesses including:</w:t>
      </w:r>
    </w:p>
    <w:p w14:paraId="77DF9F33" w14:textId="6EFDB41A" w:rsidR="00A00DD9" w:rsidRPr="004A790B" w:rsidRDefault="00A00DD9" w:rsidP="00A00DD9">
      <w:pPr>
        <w:pStyle w:val="ListParagraph"/>
        <w:numPr>
          <w:ilvl w:val="0"/>
          <w:numId w:val="3"/>
        </w:numPr>
        <w:spacing w:after="0" w:line="240" w:lineRule="auto"/>
        <w:ind w:left="360"/>
        <w:contextualSpacing w:val="0"/>
        <w:jc w:val="both"/>
        <w:rPr>
          <w:rFonts w:ascii="Times New Roman" w:hAnsi="Times New Roman"/>
        </w:rPr>
      </w:pPr>
      <w:r w:rsidRPr="00510152">
        <w:rPr>
          <w:rFonts w:ascii="Times New Roman" w:hAnsi="Times New Roman"/>
        </w:rPr>
        <w:t>Tourists departing by sea are not covered.</w:t>
      </w:r>
      <w:r w:rsidR="00F5069D">
        <w:rPr>
          <w:rFonts w:ascii="Times New Roman" w:hAnsi="Times New Roman"/>
        </w:rPr>
        <w:t xml:space="preserve"> </w:t>
      </w:r>
      <w:r w:rsidR="00F5069D" w:rsidRPr="004A790B">
        <w:rPr>
          <w:rFonts w:ascii="Times New Roman" w:hAnsi="Times New Roman"/>
        </w:rPr>
        <w:t>However, it is to be noted that</w:t>
      </w:r>
      <w:r w:rsidR="00447C13" w:rsidRPr="004A790B">
        <w:rPr>
          <w:rFonts w:ascii="Times New Roman" w:hAnsi="Times New Roman"/>
        </w:rPr>
        <w:t xml:space="preserve"> tourists by sea represent around </w:t>
      </w:r>
      <w:r w:rsidR="00447C13" w:rsidRPr="004B651D">
        <w:rPr>
          <w:rFonts w:ascii="Times New Roman" w:hAnsi="Times New Roman"/>
        </w:rPr>
        <w:t>2</w:t>
      </w:r>
      <w:r w:rsidR="00F5069D" w:rsidRPr="004B651D">
        <w:rPr>
          <w:rFonts w:ascii="Times New Roman" w:hAnsi="Times New Roman"/>
        </w:rPr>
        <w:t>%</w:t>
      </w:r>
      <w:r w:rsidR="00B708A7" w:rsidRPr="004A790B">
        <w:rPr>
          <w:rFonts w:ascii="Times New Roman" w:hAnsi="Times New Roman"/>
        </w:rPr>
        <w:t xml:space="preserve"> of total tourist arrivals.</w:t>
      </w:r>
    </w:p>
    <w:p w14:paraId="58EB5C44" w14:textId="77777777" w:rsidR="00A00DD9" w:rsidRPr="00510152" w:rsidRDefault="00A00DD9" w:rsidP="00A00DD9">
      <w:pPr>
        <w:pStyle w:val="ListParagraph"/>
        <w:numPr>
          <w:ilvl w:val="0"/>
          <w:numId w:val="3"/>
        </w:numPr>
        <w:spacing w:after="0" w:line="240" w:lineRule="auto"/>
        <w:ind w:left="360"/>
        <w:contextualSpacing w:val="0"/>
        <w:jc w:val="both"/>
        <w:rPr>
          <w:rFonts w:ascii="Times New Roman" w:hAnsi="Times New Roman"/>
        </w:rPr>
      </w:pPr>
      <w:r w:rsidRPr="004A790B">
        <w:rPr>
          <w:rFonts w:ascii="Times New Roman" w:hAnsi="Times New Roman"/>
        </w:rPr>
        <w:t xml:space="preserve">Tourists in the VIP lounges are not covered; these </w:t>
      </w:r>
      <w:r w:rsidRPr="00510152">
        <w:rPr>
          <w:rFonts w:ascii="Times New Roman" w:hAnsi="Times New Roman"/>
        </w:rPr>
        <w:t>tourists are perceived as high spenders.</w:t>
      </w:r>
    </w:p>
    <w:p w14:paraId="583F768A" w14:textId="77777777" w:rsidR="00A00DD9" w:rsidRPr="00510152" w:rsidRDefault="00A00DD9" w:rsidP="00A00DD9">
      <w:pPr>
        <w:pStyle w:val="ListParagraph"/>
        <w:spacing w:after="0" w:line="240" w:lineRule="auto"/>
        <w:ind w:left="360"/>
        <w:contextualSpacing w:val="0"/>
        <w:jc w:val="both"/>
        <w:rPr>
          <w:rFonts w:ascii="Times New Roman" w:hAnsi="Times New Roman"/>
        </w:rPr>
      </w:pPr>
    </w:p>
    <w:p w14:paraId="15B3842C" w14:textId="77777777" w:rsidR="00A00DD9" w:rsidRDefault="00A00DD9" w:rsidP="00F5069D">
      <w:pPr>
        <w:pStyle w:val="ListParagraph"/>
        <w:ind w:left="0"/>
        <w:rPr>
          <w:rFonts w:ascii="Times New Roman" w:hAnsi="Times New Roman"/>
          <w:b/>
          <w:color w:val="FF0000"/>
          <w:sz w:val="24"/>
          <w:szCs w:val="24"/>
        </w:rPr>
      </w:pPr>
    </w:p>
    <w:p w14:paraId="22E23F03" w14:textId="77777777" w:rsidR="00A00DD9" w:rsidRDefault="00A00DD9" w:rsidP="00A00DD9">
      <w:pPr>
        <w:pStyle w:val="ListParagraph"/>
        <w:ind w:left="0"/>
        <w:jc w:val="center"/>
        <w:rPr>
          <w:rFonts w:ascii="Times New Roman" w:hAnsi="Times New Roman"/>
          <w:b/>
          <w:color w:val="FF0000"/>
          <w:sz w:val="24"/>
          <w:szCs w:val="24"/>
        </w:rPr>
      </w:pPr>
    </w:p>
    <w:p w14:paraId="5C982450" w14:textId="77777777" w:rsidR="00A00DD9" w:rsidRDefault="00A00DD9" w:rsidP="00A00DD9">
      <w:pPr>
        <w:pStyle w:val="ListParagraph"/>
        <w:ind w:left="0"/>
        <w:jc w:val="center"/>
        <w:rPr>
          <w:rFonts w:ascii="Times New Roman" w:hAnsi="Times New Roman"/>
          <w:b/>
          <w:color w:val="FF0000"/>
          <w:sz w:val="24"/>
          <w:szCs w:val="24"/>
        </w:rPr>
      </w:pPr>
    </w:p>
    <w:p w14:paraId="53B6032D" w14:textId="77777777" w:rsidR="00A00DD9" w:rsidRDefault="00A00DD9" w:rsidP="00A00DD9">
      <w:pPr>
        <w:pStyle w:val="ListParagraph"/>
        <w:ind w:left="0"/>
        <w:jc w:val="center"/>
        <w:rPr>
          <w:rFonts w:ascii="Times New Roman" w:hAnsi="Times New Roman"/>
          <w:b/>
          <w:color w:val="FF0000"/>
          <w:sz w:val="24"/>
          <w:szCs w:val="24"/>
        </w:rPr>
      </w:pPr>
    </w:p>
    <w:p w14:paraId="08A4C7B1" w14:textId="77777777" w:rsidR="00A00DD9" w:rsidRDefault="00A00DD9" w:rsidP="00A00DD9">
      <w:pPr>
        <w:pStyle w:val="ListParagraph"/>
        <w:ind w:left="0"/>
        <w:jc w:val="center"/>
        <w:rPr>
          <w:rFonts w:ascii="Times New Roman" w:hAnsi="Times New Roman"/>
          <w:b/>
          <w:color w:val="FF0000"/>
          <w:sz w:val="24"/>
          <w:szCs w:val="24"/>
        </w:rPr>
      </w:pPr>
    </w:p>
    <w:p w14:paraId="348D8BD2" w14:textId="77777777" w:rsidR="00A00DD9" w:rsidRDefault="00A00DD9" w:rsidP="00A00DD9">
      <w:pPr>
        <w:pStyle w:val="ListParagraph"/>
        <w:ind w:left="0"/>
        <w:jc w:val="center"/>
        <w:rPr>
          <w:rFonts w:ascii="Times New Roman" w:hAnsi="Times New Roman"/>
          <w:b/>
          <w:color w:val="FF0000"/>
          <w:sz w:val="24"/>
          <w:szCs w:val="24"/>
        </w:rPr>
      </w:pPr>
    </w:p>
    <w:p w14:paraId="3539CBCF" w14:textId="77777777" w:rsidR="00A00DD9" w:rsidRDefault="00A00DD9" w:rsidP="00A00DD9">
      <w:pPr>
        <w:pStyle w:val="ListParagraph"/>
        <w:ind w:left="0"/>
        <w:jc w:val="center"/>
        <w:rPr>
          <w:rFonts w:ascii="Times New Roman" w:hAnsi="Times New Roman"/>
          <w:b/>
          <w:color w:val="FF0000"/>
          <w:sz w:val="24"/>
          <w:szCs w:val="24"/>
        </w:rPr>
      </w:pPr>
    </w:p>
    <w:p w14:paraId="054C99D9" w14:textId="77777777" w:rsidR="00A00DD9" w:rsidRDefault="00A00DD9" w:rsidP="00A00DD9">
      <w:pPr>
        <w:pStyle w:val="ListParagraph"/>
        <w:ind w:left="0"/>
        <w:jc w:val="center"/>
        <w:rPr>
          <w:rFonts w:ascii="Times New Roman" w:hAnsi="Times New Roman"/>
          <w:b/>
          <w:color w:val="FF0000"/>
          <w:sz w:val="24"/>
          <w:szCs w:val="24"/>
        </w:rPr>
      </w:pPr>
    </w:p>
    <w:p w14:paraId="66B6BE8B" w14:textId="77777777" w:rsidR="00A00DD9" w:rsidRDefault="00A00DD9" w:rsidP="00A00DD9">
      <w:pPr>
        <w:pStyle w:val="ListParagraph"/>
        <w:ind w:left="0"/>
        <w:jc w:val="center"/>
        <w:rPr>
          <w:rFonts w:ascii="Times New Roman" w:hAnsi="Times New Roman"/>
          <w:b/>
          <w:color w:val="FF0000"/>
          <w:sz w:val="24"/>
          <w:szCs w:val="24"/>
        </w:rPr>
      </w:pPr>
    </w:p>
    <w:p w14:paraId="0BB8DADA" w14:textId="77777777" w:rsidR="00A00DD9" w:rsidRDefault="00A00DD9" w:rsidP="00A00DD9">
      <w:pPr>
        <w:pStyle w:val="ListParagraph"/>
        <w:ind w:left="0"/>
        <w:jc w:val="center"/>
        <w:rPr>
          <w:rFonts w:ascii="Times New Roman" w:hAnsi="Times New Roman"/>
          <w:b/>
          <w:color w:val="FF0000"/>
          <w:sz w:val="24"/>
          <w:szCs w:val="24"/>
        </w:rPr>
      </w:pPr>
    </w:p>
    <w:p w14:paraId="4DB09671" w14:textId="27400AB8" w:rsidR="00A00DD9" w:rsidRDefault="00A00DD9" w:rsidP="00A00DD9">
      <w:pPr>
        <w:pStyle w:val="ListParagraph"/>
        <w:ind w:left="0"/>
        <w:jc w:val="center"/>
        <w:rPr>
          <w:rFonts w:ascii="Times New Roman" w:hAnsi="Times New Roman"/>
          <w:b/>
          <w:color w:val="FF0000"/>
          <w:sz w:val="24"/>
          <w:szCs w:val="24"/>
        </w:rPr>
      </w:pPr>
    </w:p>
    <w:p w14:paraId="5EE7FBF3" w14:textId="77777777" w:rsidR="000D7768" w:rsidRDefault="000D7768" w:rsidP="00A00DD9">
      <w:pPr>
        <w:pStyle w:val="ListParagraph"/>
        <w:ind w:left="0"/>
        <w:jc w:val="center"/>
        <w:rPr>
          <w:rFonts w:ascii="Times New Roman" w:hAnsi="Times New Roman"/>
          <w:b/>
          <w:color w:val="FF0000"/>
          <w:sz w:val="24"/>
          <w:szCs w:val="24"/>
        </w:rPr>
      </w:pPr>
    </w:p>
    <w:p w14:paraId="0A883E34" w14:textId="77777777" w:rsidR="00A00DD9" w:rsidRDefault="00A00DD9" w:rsidP="00A00DD9">
      <w:pPr>
        <w:pStyle w:val="ListParagraph"/>
        <w:ind w:left="0"/>
        <w:jc w:val="center"/>
        <w:rPr>
          <w:rFonts w:ascii="Times New Roman" w:hAnsi="Times New Roman"/>
          <w:b/>
          <w:color w:val="FF0000"/>
          <w:sz w:val="24"/>
          <w:szCs w:val="24"/>
        </w:rPr>
      </w:pPr>
    </w:p>
    <w:p w14:paraId="27C6F981" w14:textId="77777777" w:rsidR="00A00DD9" w:rsidRDefault="00A00DD9" w:rsidP="00A00DD9">
      <w:pPr>
        <w:pStyle w:val="ListParagraph"/>
        <w:ind w:left="0"/>
        <w:jc w:val="center"/>
        <w:rPr>
          <w:rFonts w:ascii="Times New Roman" w:hAnsi="Times New Roman"/>
          <w:b/>
          <w:color w:val="FF0000"/>
          <w:sz w:val="24"/>
          <w:szCs w:val="24"/>
        </w:rPr>
      </w:pPr>
    </w:p>
    <w:p w14:paraId="175E8E93" w14:textId="77777777" w:rsidR="00A00DD9" w:rsidRDefault="00A00DD9" w:rsidP="00A00DD9">
      <w:pPr>
        <w:pStyle w:val="ListParagraph"/>
        <w:ind w:left="0"/>
        <w:jc w:val="center"/>
        <w:rPr>
          <w:rFonts w:ascii="Times New Roman" w:hAnsi="Times New Roman"/>
          <w:b/>
          <w:color w:val="FF0000"/>
          <w:sz w:val="24"/>
          <w:szCs w:val="24"/>
        </w:rPr>
      </w:pPr>
    </w:p>
    <w:p w14:paraId="21906689" w14:textId="77777777" w:rsidR="00A00DD9" w:rsidRDefault="00A00DD9" w:rsidP="00A00DD9">
      <w:pPr>
        <w:pStyle w:val="ListParagraph"/>
        <w:ind w:left="0"/>
        <w:jc w:val="center"/>
        <w:rPr>
          <w:rFonts w:ascii="Times New Roman" w:hAnsi="Times New Roman"/>
          <w:b/>
          <w:color w:val="FF0000"/>
          <w:sz w:val="24"/>
          <w:szCs w:val="24"/>
        </w:rPr>
      </w:pPr>
    </w:p>
    <w:p w14:paraId="3BBA5409" w14:textId="77777777" w:rsidR="00A00DD9" w:rsidRDefault="00A00DD9" w:rsidP="00A00DD9">
      <w:pPr>
        <w:pStyle w:val="ListParagraph"/>
        <w:ind w:left="0"/>
        <w:jc w:val="center"/>
        <w:rPr>
          <w:rFonts w:ascii="Times New Roman" w:hAnsi="Times New Roman"/>
          <w:b/>
          <w:color w:val="FF0000"/>
          <w:sz w:val="24"/>
          <w:szCs w:val="24"/>
        </w:rPr>
      </w:pPr>
    </w:p>
    <w:p w14:paraId="7636B4EF" w14:textId="77777777" w:rsidR="00A00DD9" w:rsidRDefault="00A00DD9" w:rsidP="00A00DD9">
      <w:pPr>
        <w:pStyle w:val="ListParagraph"/>
        <w:ind w:left="0"/>
        <w:jc w:val="center"/>
        <w:rPr>
          <w:rFonts w:ascii="Times New Roman" w:hAnsi="Times New Roman"/>
          <w:b/>
          <w:color w:val="FF0000"/>
          <w:sz w:val="24"/>
          <w:szCs w:val="24"/>
        </w:rPr>
      </w:pPr>
    </w:p>
    <w:p w14:paraId="2BC82299" w14:textId="77777777" w:rsidR="00A00DD9" w:rsidRDefault="00A00DD9" w:rsidP="00A00DD9">
      <w:pPr>
        <w:pStyle w:val="ListParagraph"/>
        <w:ind w:left="0"/>
        <w:jc w:val="center"/>
        <w:rPr>
          <w:rFonts w:ascii="Times New Roman" w:hAnsi="Times New Roman"/>
          <w:b/>
          <w:color w:val="FF0000"/>
          <w:sz w:val="24"/>
          <w:szCs w:val="24"/>
        </w:rPr>
      </w:pPr>
    </w:p>
    <w:p w14:paraId="37E3FF1B" w14:textId="77777777" w:rsidR="00A00DD9" w:rsidRDefault="00A00DD9" w:rsidP="00A00DD9">
      <w:pPr>
        <w:pStyle w:val="ListParagraph"/>
        <w:ind w:left="0"/>
        <w:jc w:val="center"/>
        <w:rPr>
          <w:rFonts w:ascii="Times New Roman" w:hAnsi="Times New Roman"/>
          <w:b/>
          <w:color w:val="FF0000"/>
          <w:sz w:val="24"/>
          <w:szCs w:val="24"/>
        </w:rPr>
      </w:pPr>
    </w:p>
    <w:p w14:paraId="40BE7923" w14:textId="77777777" w:rsidR="00A00DD9" w:rsidRDefault="00A00DD9" w:rsidP="00A00DD9">
      <w:pPr>
        <w:pStyle w:val="ListParagraph"/>
        <w:ind w:left="0"/>
        <w:jc w:val="center"/>
        <w:rPr>
          <w:rFonts w:ascii="Times New Roman" w:hAnsi="Times New Roman"/>
          <w:b/>
          <w:color w:val="FF0000"/>
          <w:sz w:val="24"/>
          <w:szCs w:val="24"/>
        </w:rPr>
      </w:pPr>
    </w:p>
    <w:p w14:paraId="663A14BF" w14:textId="77777777" w:rsidR="00A00DD9" w:rsidRDefault="00A00DD9" w:rsidP="00A00DD9">
      <w:pPr>
        <w:pStyle w:val="ListParagraph"/>
        <w:ind w:left="0"/>
        <w:jc w:val="center"/>
        <w:rPr>
          <w:rFonts w:ascii="Times New Roman" w:hAnsi="Times New Roman"/>
          <w:b/>
          <w:color w:val="FF0000"/>
          <w:sz w:val="24"/>
          <w:szCs w:val="24"/>
        </w:rPr>
      </w:pPr>
    </w:p>
    <w:p w14:paraId="5D3AC5D7" w14:textId="77777777" w:rsidR="00A00DD9" w:rsidRDefault="00A00DD9" w:rsidP="00A00DD9">
      <w:pPr>
        <w:pStyle w:val="ListParagraph"/>
        <w:ind w:left="0"/>
        <w:jc w:val="center"/>
        <w:rPr>
          <w:rFonts w:ascii="Times New Roman" w:hAnsi="Times New Roman"/>
          <w:b/>
          <w:color w:val="FF0000"/>
          <w:sz w:val="24"/>
          <w:szCs w:val="24"/>
        </w:rPr>
      </w:pPr>
    </w:p>
    <w:p w14:paraId="32C4BCDF" w14:textId="77777777" w:rsidR="00A00DD9" w:rsidRDefault="00A00DD9" w:rsidP="00A00DD9">
      <w:pPr>
        <w:pStyle w:val="ListParagraph"/>
        <w:ind w:left="0"/>
        <w:jc w:val="center"/>
        <w:rPr>
          <w:rFonts w:ascii="Times New Roman" w:hAnsi="Times New Roman"/>
          <w:b/>
          <w:color w:val="FF0000"/>
          <w:sz w:val="24"/>
          <w:szCs w:val="24"/>
        </w:rPr>
      </w:pPr>
    </w:p>
    <w:p w14:paraId="408E82D7" w14:textId="1093D5A6" w:rsidR="00A00DD9" w:rsidRDefault="00A00DD9" w:rsidP="00A00DD9">
      <w:pPr>
        <w:pStyle w:val="ListParagraph"/>
        <w:ind w:left="0"/>
        <w:jc w:val="center"/>
        <w:rPr>
          <w:rFonts w:ascii="Times New Roman" w:hAnsi="Times New Roman"/>
          <w:b/>
          <w:color w:val="FF0000"/>
          <w:sz w:val="24"/>
          <w:szCs w:val="24"/>
        </w:rPr>
      </w:pPr>
    </w:p>
    <w:p w14:paraId="1277ECD7" w14:textId="77777777" w:rsidR="00E25CEE" w:rsidRDefault="00E25CEE" w:rsidP="00A00DD9">
      <w:pPr>
        <w:pStyle w:val="ListParagraph"/>
        <w:ind w:left="0"/>
        <w:jc w:val="center"/>
        <w:rPr>
          <w:rFonts w:ascii="Times New Roman" w:hAnsi="Times New Roman"/>
          <w:b/>
          <w:color w:val="FF0000"/>
          <w:sz w:val="24"/>
          <w:szCs w:val="24"/>
        </w:rPr>
      </w:pPr>
    </w:p>
    <w:p w14:paraId="363E450D" w14:textId="77777777" w:rsidR="00223BEF" w:rsidRDefault="00223BEF" w:rsidP="00A00DD9">
      <w:pPr>
        <w:pStyle w:val="ListParagraph"/>
        <w:ind w:left="0"/>
        <w:jc w:val="center"/>
        <w:rPr>
          <w:rFonts w:ascii="Times New Roman" w:hAnsi="Times New Roman"/>
          <w:b/>
          <w:color w:val="FF0000"/>
          <w:sz w:val="24"/>
          <w:szCs w:val="24"/>
        </w:rPr>
      </w:pPr>
    </w:p>
    <w:p w14:paraId="3F314752" w14:textId="77777777" w:rsidR="004B1384" w:rsidRDefault="004B1384" w:rsidP="008B051D">
      <w:pPr>
        <w:pStyle w:val="ListParagraph"/>
        <w:ind w:left="0"/>
        <w:rPr>
          <w:rFonts w:ascii="Times New Roman" w:hAnsi="Times New Roman"/>
          <w:b/>
          <w:color w:val="FF0000"/>
          <w:sz w:val="24"/>
          <w:szCs w:val="24"/>
        </w:rPr>
      </w:pPr>
    </w:p>
    <w:p w14:paraId="6089F0A6" w14:textId="77777777" w:rsidR="00A00DD9" w:rsidRPr="003D3681" w:rsidRDefault="00A00DD9" w:rsidP="00A00DD9">
      <w:pPr>
        <w:pStyle w:val="ListParagraph"/>
        <w:numPr>
          <w:ilvl w:val="0"/>
          <w:numId w:val="1"/>
        </w:numPr>
        <w:rPr>
          <w:rFonts w:ascii="Times New Roman" w:hAnsi="Times New Roman"/>
          <w:b/>
          <w:bCs/>
          <w:sz w:val="24"/>
          <w:szCs w:val="24"/>
        </w:rPr>
      </w:pPr>
      <w:r>
        <w:rPr>
          <w:rFonts w:ascii="Times New Roman" w:hAnsi="Times New Roman"/>
          <w:b/>
          <w:sz w:val="24"/>
          <w:szCs w:val="24"/>
        </w:rPr>
        <w:t>Concepts and Definitions</w:t>
      </w:r>
    </w:p>
    <w:p w14:paraId="26E204AC" w14:textId="77777777" w:rsidR="00A00DD9" w:rsidRPr="003D3681" w:rsidRDefault="00A00DD9" w:rsidP="00A00DD9">
      <w:pPr>
        <w:pStyle w:val="ListParagraph"/>
        <w:autoSpaceDE w:val="0"/>
        <w:autoSpaceDN w:val="0"/>
        <w:adjustRightInd w:val="0"/>
        <w:spacing w:after="0" w:line="120" w:lineRule="auto"/>
        <w:ind w:left="-274"/>
        <w:contextualSpacing w:val="0"/>
        <w:jc w:val="both"/>
        <w:rPr>
          <w:rFonts w:ascii="Times New Roman" w:hAnsi="Times New Roman"/>
          <w:b/>
          <w:bCs/>
        </w:rPr>
      </w:pPr>
    </w:p>
    <w:p w14:paraId="47D9F155"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The concepts and definitions are based on the International Recommendations for Tourism Statistics 2008 (IRTS 2008) framework prepared by United Nations World Tourism Organisation (UNWTO). The framework is consistent with other statistical frameworks such as the System of National Accounts </w:t>
      </w:r>
      <w:r w:rsidRPr="00447C13">
        <w:rPr>
          <w:rFonts w:ascii="Times New Roman" w:hAnsi="Times New Roman"/>
        </w:rPr>
        <w:t>2008</w:t>
      </w:r>
      <w:r w:rsidRPr="003D3681">
        <w:rPr>
          <w:rFonts w:ascii="Times New Roman" w:hAnsi="Times New Roman"/>
        </w:rPr>
        <w:t xml:space="preserve"> and the </w:t>
      </w:r>
      <w:r w:rsidRPr="003D3681">
        <w:rPr>
          <w:rFonts w:ascii="Times New Roman" w:hAnsi="Times New Roman"/>
          <w:iCs/>
        </w:rPr>
        <w:t xml:space="preserve">Tourism Satellite Account Recommended Methodological Framework </w:t>
      </w:r>
      <w:r w:rsidRPr="0093272D">
        <w:rPr>
          <w:rFonts w:ascii="Times New Roman" w:hAnsi="Times New Roman"/>
          <w:iCs/>
        </w:rPr>
        <w:t>2008</w:t>
      </w:r>
      <w:r w:rsidR="00447C13" w:rsidRPr="0093272D">
        <w:rPr>
          <w:rFonts w:ascii="Times New Roman" w:hAnsi="Times New Roman"/>
          <w:iCs/>
        </w:rPr>
        <w:t>.</w:t>
      </w:r>
    </w:p>
    <w:p w14:paraId="0F0C2239"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5F899E1A" w14:textId="77777777" w:rsidR="00A00DD9" w:rsidRPr="003D3681" w:rsidRDefault="00A00DD9" w:rsidP="00A00DD9">
      <w:pPr>
        <w:autoSpaceDE w:val="0"/>
        <w:autoSpaceDN w:val="0"/>
        <w:adjustRightInd w:val="0"/>
        <w:spacing w:after="0" w:line="240" w:lineRule="auto"/>
        <w:ind w:left="-270"/>
        <w:contextualSpacing/>
        <w:rPr>
          <w:rFonts w:ascii="Times New Roman" w:hAnsi="Times New Roman"/>
          <w:b/>
          <w:bCs/>
        </w:rPr>
      </w:pPr>
      <w:r w:rsidRPr="003D3681">
        <w:rPr>
          <w:rFonts w:ascii="Times New Roman" w:hAnsi="Times New Roman"/>
          <w:b/>
          <w:bCs/>
        </w:rPr>
        <w:t>Unit of inquiry</w:t>
      </w:r>
    </w:p>
    <w:p w14:paraId="3D832A88"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unit of inquiry is the tourist. The latter is defined as a non-resident staying overnight in the country but less than a year, and is not involved in any gainful occupation in the country during his/her stay.</w:t>
      </w:r>
    </w:p>
    <w:p w14:paraId="6C036A23"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A tourist may be travelling alone or in a group.</w:t>
      </w:r>
    </w:p>
    <w:p w14:paraId="5A0BAC89"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0CE6EC4C" w14:textId="77777777" w:rsidR="00A00DD9" w:rsidRPr="00510152" w:rsidRDefault="00A00DD9" w:rsidP="00A00DD9">
      <w:pPr>
        <w:autoSpaceDE w:val="0"/>
        <w:autoSpaceDN w:val="0"/>
        <w:adjustRightInd w:val="0"/>
        <w:spacing w:after="0" w:line="240" w:lineRule="auto"/>
        <w:ind w:left="-270"/>
        <w:contextualSpacing/>
        <w:rPr>
          <w:rFonts w:ascii="Times New Roman" w:hAnsi="Times New Roman"/>
          <w:b/>
          <w:bCs/>
        </w:rPr>
      </w:pPr>
      <w:r w:rsidRPr="00510152">
        <w:rPr>
          <w:rFonts w:ascii="Times New Roman" w:hAnsi="Times New Roman"/>
          <w:b/>
          <w:bCs/>
        </w:rPr>
        <w:t>Inbound tourism</w:t>
      </w:r>
    </w:p>
    <w:p w14:paraId="1203E200" w14:textId="77777777" w:rsidR="00A00DD9" w:rsidRPr="00510152" w:rsidRDefault="00A00DD9" w:rsidP="00A00DD9">
      <w:pPr>
        <w:autoSpaceDE w:val="0"/>
        <w:autoSpaceDN w:val="0"/>
        <w:adjustRightInd w:val="0"/>
        <w:spacing w:after="0" w:line="240" w:lineRule="auto"/>
        <w:ind w:left="-270"/>
        <w:contextualSpacing/>
        <w:rPr>
          <w:rFonts w:ascii="Times New Roman" w:hAnsi="Times New Roman"/>
          <w:bCs/>
        </w:rPr>
      </w:pPr>
      <w:r w:rsidRPr="00510152">
        <w:rPr>
          <w:rFonts w:ascii="Times New Roman" w:hAnsi="Times New Roman"/>
          <w:bCs/>
        </w:rPr>
        <w:t xml:space="preserve">Inbound tourism comprises the activities of a non-resident visitor within the country of reference. </w:t>
      </w:r>
    </w:p>
    <w:p w14:paraId="3A01CAEE" w14:textId="77777777" w:rsidR="00A00DD9" w:rsidRPr="00510152" w:rsidRDefault="00A00DD9" w:rsidP="00A00DD9">
      <w:pPr>
        <w:autoSpaceDE w:val="0"/>
        <w:autoSpaceDN w:val="0"/>
        <w:adjustRightInd w:val="0"/>
        <w:spacing w:after="0" w:line="120" w:lineRule="auto"/>
        <w:ind w:left="-274"/>
        <w:jc w:val="both"/>
        <w:rPr>
          <w:rFonts w:ascii="Times New Roman" w:hAnsi="Times New Roman"/>
          <w:bCs/>
        </w:rPr>
      </w:pPr>
    </w:p>
    <w:p w14:paraId="71D2D763" w14:textId="77777777" w:rsidR="00A00DD9" w:rsidRPr="00510152" w:rsidRDefault="00A00DD9" w:rsidP="00A00DD9">
      <w:pPr>
        <w:autoSpaceDE w:val="0"/>
        <w:autoSpaceDN w:val="0"/>
        <w:adjustRightInd w:val="0"/>
        <w:spacing w:after="0" w:line="240" w:lineRule="auto"/>
        <w:ind w:left="-270"/>
        <w:contextualSpacing/>
        <w:rPr>
          <w:rFonts w:ascii="Times New Roman" w:hAnsi="Times New Roman"/>
          <w:b/>
          <w:bCs/>
        </w:rPr>
      </w:pPr>
      <w:r w:rsidRPr="00510152">
        <w:rPr>
          <w:rFonts w:ascii="Times New Roman" w:hAnsi="Times New Roman"/>
          <w:b/>
          <w:bCs/>
        </w:rPr>
        <w:t>Inbound tourism expenditure</w:t>
      </w:r>
    </w:p>
    <w:p w14:paraId="409DE361" w14:textId="77777777" w:rsidR="00A00DD9" w:rsidRPr="003D3681" w:rsidRDefault="00A00DD9" w:rsidP="00A00DD9">
      <w:pPr>
        <w:autoSpaceDE w:val="0"/>
        <w:autoSpaceDN w:val="0"/>
        <w:adjustRightInd w:val="0"/>
        <w:spacing w:after="0" w:line="240" w:lineRule="auto"/>
        <w:ind w:left="-270"/>
        <w:rPr>
          <w:rFonts w:ascii="Times New Roman" w:hAnsi="Times New Roman"/>
          <w:bCs/>
        </w:rPr>
      </w:pPr>
      <w:r w:rsidRPr="00510152">
        <w:rPr>
          <w:rFonts w:ascii="Times New Roman" w:hAnsi="Times New Roman"/>
        </w:rPr>
        <w:t>Inbound tourism expenditure is the tourism expenditure of a non-resident visitor within the economy of reference.</w:t>
      </w:r>
    </w:p>
    <w:p w14:paraId="0428E82B"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305F6AA0" w14:textId="77777777" w:rsidR="00A00DD9" w:rsidRPr="003D3681" w:rsidRDefault="00A00DD9" w:rsidP="00A00DD9">
      <w:pPr>
        <w:autoSpaceDE w:val="0"/>
        <w:autoSpaceDN w:val="0"/>
        <w:adjustRightInd w:val="0"/>
        <w:spacing w:after="0" w:line="240" w:lineRule="auto"/>
        <w:ind w:left="-270"/>
        <w:contextualSpacing/>
        <w:rPr>
          <w:rFonts w:ascii="Times New Roman" w:hAnsi="Times New Roman"/>
          <w:b/>
          <w:bCs/>
        </w:rPr>
      </w:pPr>
      <w:r w:rsidRPr="003D3681">
        <w:rPr>
          <w:rFonts w:ascii="Times New Roman" w:hAnsi="Times New Roman"/>
          <w:b/>
          <w:bCs/>
        </w:rPr>
        <w:t>Party</w:t>
      </w:r>
    </w:p>
    <w:p w14:paraId="578A4E05"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travelling unit is the “party”, which usually consists of one or more members for whom individual expenditures are not available separately. Thus, for certain sections of the questionnaire, the information obtained may refer to more than one tourist.</w:t>
      </w:r>
    </w:p>
    <w:p w14:paraId="6FE0041C" w14:textId="77777777" w:rsidR="00A00DD9" w:rsidRDefault="00A00DD9" w:rsidP="00A00DD9">
      <w:pPr>
        <w:autoSpaceDE w:val="0"/>
        <w:autoSpaceDN w:val="0"/>
        <w:adjustRightInd w:val="0"/>
        <w:spacing w:after="0" w:line="120" w:lineRule="auto"/>
        <w:ind w:left="-274"/>
        <w:jc w:val="both"/>
        <w:rPr>
          <w:rFonts w:ascii="Times New Roman" w:hAnsi="Times New Roman"/>
        </w:rPr>
      </w:pPr>
    </w:p>
    <w:p w14:paraId="000A8E67"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The size of the “party” is the total number of persons present in the “party”. This has been taken into consideration when calculating average expenditure per tourist.</w:t>
      </w:r>
    </w:p>
    <w:p w14:paraId="3005AC02"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64A4911B" w14:textId="77777777" w:rsidR="00A00DD9" w:rsidRPr="003D3681" w:rsidRDefault="00A00DD9" w:rsidP="00A00DD9">
      <w:pPr>
        <w:autoSpaceDE w:val="0"/>
        <w:autoSpaceDN w:val="0"/>
        <w:adjustRightInd w:val="0"/>
        <w:spacing w:after="0" w:line="240" w:lineRule="auto"/>
        <w:ind w:left="-270"/>
        <w:contextualSpacing/>
        <w:rPr>
          <w:rFonts w:ascii="Times New Roman" w:hAnsi="Times New Roman"/>
          <w:b/>
          <w:bCs/>
        </w:rPr>
      </w:pPr>
      <w:r w:rsidRPr="003D3681">
        <w:rPr>
          <w:rFonts w:ascii="Times New Roman" w:hAnsi="Times New Roman"/>
          <w:b/>
          <w:bCs/>
        </w:rPr>
        <w:t>Country of residence</w:t>
      </w:r>
    </w:p>
    <w:p w14:paraId="185FB21F" w14:textId="77777777" w:rsidR="00A00DD9" w:rsidRPr="003D3681" w:rsidRDefault="00A00DD9" w:rsidP="00A00DD9">
      <w:pPr>
        <w:autoSpaceDE w:val="0"/>
        <w:autoSpaceDN w:val="0"/>
        <w:adjustRightInd w:val="0"/>
        <w:spacing w:after="0" w:line="240" w:lineRule="auto"/>
        <w:ind w:left="-270"/>
        <w:jc w:val="both"/>
        <w:rPr>
          <w:rFonts w:ascii="Times New Roman" w:hAnsi="Times New Roman"/>
        </w:rPr>
      </w:pPr>
      <w:r w:rsidRPr="003D3681">
        <w:rPr>
          <w:rFonts w:ascii="Times New Roman" w:hAnsi="Times New Roman"/>
        </w:rPr>
        <w:t xml:space="preserve">Tourist arrivals are compiled on the basis of the </w:t>
      </w:r>
      <w:r w:rsidRPr="003D3681">
        <w:rPr>
          <w:rFonts w:ascii="Times New Roman" w:hAnsi="Times New Roman"/>
          <w:b/>
          <w:bCs/>
        </w:rPr>
        <w:t xml:space="preserve">permanent address </w:t>
      </w:r>
      <w:r w:rsidRPr="003D3681">
        <w:rPr>
          <w:rFonts w:ascii="Times New Roman" w:hAnsi="Times New Roman"/>
        </w:rPr>
        <w:t>of the tourist, which may not be the same as his nationality.</w:t>
      </w:r>
    </w:p>
    <w:p w14:paraId="2A4105A9"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1B82F94A" w14:textId="77777777" w:rsidR="00A00DD9" w:rsidRPr="00107479" w:rsidRDefault="00A00DD9" w:rsidP="00A00DD9">
      <w:pPr>
        <w:autoSpaceDE w:val="0"/>
        <w:autoSpaceDN w:val="0"/>
        <w:adjustRightInd w:val="0"/>
        <w:spacing w:after="0" w:line="240" w:lineRule="auto"/>
        <w:ind w:left="-270"/>
        <w:jc w:val="both"/>
        <w:rPr>
          <w:rFonts w:ascii="Times New Roman" w:hAnsi="Times New Roman"/>
          <w:b/>
        </w:rPr>
      </w:pPr>
      <w:r w:rsidRPr="00107479">
        <w:rPr>
          <w:rFonts w:ascii="Times New Roman" w:hAnsi="Times New Roman"/>
          <w:b/>
        </w:rPr>
        <w:t>Main purpose of visit</w:t>
      </w:r>
    </w:p>
    <w:p w14:paraId="0AA25E02" w14:textId="77777777" w:rsidR="00A00DD9" w:rsidRPr="003D3681" w:rsidRDefault="00A00DD9" w:rsidP="00A00DD9">
      <w:pPr>
        <w:autoSpaceDE w:val="0"/>
        <w:autoSpaceDN w:val="0"/>
        <w:adjustRightInd w:val="0"/>
        <w:spacing w:after="0" w:line="240" w:lineRule="auto"/>
        <w:ind w:left="-270"/>
        <w:rPr>
          <w:rFonts w:ascii="Times New Roman" w:hAnsi="Times New Roman"/>
        </w:rPr>
      </w:pPr>
      <w:r w:rsidRPr="00107479">
        <w:rPr>
          <w:rFonts w:ascii="Times New Roman" w:hAnsi="Times New Roman"/>
          <w:sz w:val="21"/>
          <w:szCs w:val="21"/>
        </w:rPr>
        <w:t>The main purpose of a trip is defined as the purpose in the absence of which the trip would not have taken place</w:t>
      </w:r>
      <w:r w:rsidRPr="0035130A">
        <w:rPr>
          <w:rFonts w:ascii="Times New Roman" w:hAnsi="Times New Roman"/>
          <w:sz w:val="21"/>
          <w:szCs w:val="21"/>
        </w:rPr>
        <w:t>.</w:t>
      </w:r>
    </w:p>
    <w:p w14:paraId="11FD2934" w14:textId="77777777" w:rsidR="00A00DD9" w:rsidRPr="003D3681" w:rsidRDefault="00A00DD9" w:rsidP="00A00DD9">
      <w:pPr>
        <w:autoSpaceDE w:val="0"/>
        <w:autoSpaceDN w:val="0"/>
        <w:adjustRightInd w:val="0"/>
        <w:spacing w:after="0" w:line="120" w:lineRule="auto"/>
        <w:ind w:left="-274"/>
        <w:jc w:val="both"/>
        <w:rPr>
          <w:rFonts w:ascii="Times New Roman" w:hAnsi="Times New Roman"/>
        </w:rPr>
      </w:pPr>
    </w:p>
    <w:p w14:paraId="38226564" w14:textId="77777777" w:rsidR="00A00DD9" w:rsidRPr="003D3681" w:rsidRDefault="00A00DD9" w:rsidP="00A00DD9">
      <w:pPr>
        <w:autoSpaceDE w:val="0"/>
        <w:autoSpaceDN w:val="0"/>
        <w:adjustRightInd w:val="0"/>
        <w:spacing w:after="0" w:line="240" w:lineRule="auto"/>
        <w:ind w:left="-272"/>
        <w:contextualSpacing/>
        <w:rPr>
          <w:rFonts w:ascii="Times New Roman" w:hAnsi="Times New Roman"/>
          <w:b/>
          <w:bCs/>
        </w:rPr>
      </w:pPr>
      <w:r w:rsidRPr="003D3681">
        <w:rPr>
          <w:rFonts w:ascii="Times New Roman" w:hAnsi="Times New Roman"/>
          <w:b/>
          <w:bCs/>
        </w:rPr>
        <w:t>Package or inclusive tour</w:t>
      </w:r>
    </w:p>
    <w:p w14:paraId="1A987B55" w14:textId="77777777" w:rsidR="00A00DD9" w:rsidRPr="003D3681" w:rsidRDefault="00A00DD9" w:rsidP="00A00DD9">
      <w:pPr>
        <w:autoSpaceDE w:val="0"/>
        <w:autoSpaceDN w:val="0"/>
        <w:adjustRightInd w:val="0"/>
        <w:spacing w:after="0" w:line="240" w:lineRule="auto"/>
        <w:ind w:left="-272"/>
        <w:jc w:val="both"/>
        <w:rPr>
          <w:rFonts w:ascii="Times New Roman" w:hAnsi="Times New Roman"/>
        </w:rPr>
      </w:pPr>
      <w:r w:rsidRPr="003D3681">
        <w:rPr>
          <w:rFonts w:ascii="Times New Roman" w:hAnsi="Times New Roman"/>
        </w:rPr>
        <w:t>A package tour is defined as one in which airfare, accommodation and other items such as meals, sightseeing, car hire are included in the tour price paid before departure from the home country of the tourist. The package may include other countries besides Mauritius.</w:t>
      </w:r>
    </w:p>
    <w:p w14:paraId="66C022B9" w14:textId="77777777" w:rsidR="00A00DD9" w:rsidRDefault="00A00DD9" w:rsidP="00A00DD9">
      <w:pPr>
        <w:autoSpaceDE w:val="0"/>
        <w:autoSpaceDN w:val="0"/>
        <w:adjustRightInd w:val="0"/>
        <w:spacing w:after="0" w:line="240" w:lineRule="auto"/>
        <w:ind w:left="-270"/>
        <w:jc w:val="both"/>
        <w:rPr>
          <w:rFonts w:ascii="Times New Roman" w:hAnsi="Times New Roman"/>
        </w:rPr>
      </w:pPr>
    </w:p>
    <w:p w14:paraId="740111E8" w14:textId="77777777" w:rsidR="00A00DD9" w:rsidRPr="00212717" w:rsidRDefault="00A00DD9" w:rsidP="00A00DD9">
      <w:pPr>
        <w:spacing w:after="0" w:line="240" w:lineRule="auto"/>
        <w:ind w:left="-357"/>
        <w:jc w:val="both"/>
        <w:rPr>
          <w:rFonts w:ascii="Times New Roman" w:hAnsi="Times New Roman"/>
          <w:b/>
        </w:rPr>
      </w:pPr>
      <w:r w:rsidRPr="00212717">
        <w:rPr>
          <w:rFonts w:ascii="Times New Roman" w:hAnsi="Times New Roman"/>
          <w:b/>
        </w:rPr>
        <w:t>Rating of level of satisfaction</w:t>
      </w:r>
    </w:p>
    <w:p w14:paraId="6818F767" w14:textId="50A984E2" w:rsidR="00F0560B" w:rsidRPr="004A790B" w:rsidRDefault="00040821" w:rsidP="00A00DD9">
      <w:pPr>
        <w:spacing w:after="0" w:line="240" w:lineRule="auto"/>
        <w:ind w:left="-357"/>
        <w:jc w:val="both"/>
        <w:rPr>
          <w:rFonts w:ascii="Times New Roman" w:hAnsi="Times New Roman"/>
        </w:rPr>
      </w:pPr>
      <w:r w:rsidRPr="004A790B">
        <w:rPr>
          <w:rFonts w:ascii="Times New Roman" w:hAnsi="Times New Roman"/>
        </w:rPr>
        <w:t>R</w:t>
      </w:r>
      <w:r w:rsidR="008B051D" w:rsidRPr="004A790B">
        <w:rPr>
          <w:rFonts w:ascii="Times New Roman" w:hAnsi="Times New Roman"/>
        </w:rPr>
        <w:t xml:space="preserve">espondents </w:t>
      </w:r>
      <w:r w:rsidRPr="004A790B">
        <w:rPr>
          <w:rFonts w:ascii="Times New Roman" w:hAnsi="Times New Roman"/>
        </w:rPr>
        <w:t xml:space="preserve">were asked to rate </w:t>
      </w:r>
      <w:r w:rsidR="008B051D" w:rsidRPr="004A790B">
        <w:rPr>
          <w:rFonts w:ascii="Times New Roman" w:hAnsi="Times New Roman"/>
        </w:rPr>
        <w:t>the</w:t>
      </w:r>
      <w:r w:rsidR="00A00DD9" w:rsidRPr="004A790B">
        <w:rPr>
          <w:rFonts w:ascii="Times New Roman" w:hAnsi="Times New Roman"/>
        </w:rPr>
        <w:t xml:space="preserve"> level of satisfaction </w:t>
      </w:r>
      <w:r w:rsidR="00F0560B" w:rsidRPr="004A790B">
        <w:rPr>
          <w:rFonts w:ascii="Times New Roman" w:hAnsi="Times New Roman"/>
        </w:rPr>
        <w:t xml:space="preserve">on a scale of 1 to 10 </w:t>
      </w:r>
      <w:r w:rsidRPr="004A790B">
        <w:rPr>
          <w:rFonts w:ascii="Times New Roman" w:hAnsi="Times New Roman"/>
        </w:rPr>
        <w:t>for security, environment (Question 28), customer service at the airport (Question 29) and overall appreciation of Mauritius as a holiday destination (Question 31)</w:t>
      </w:r>
      <w:r w:rsidR="00F0560B" w:rsidRPr="004A790B">
        <w:rPr>
          <w:rFonts w:ascii="Times New Roman" w:hAnsi="Times New Roman"/>
        </w:rPr>
        <w:t xml:space="preserve">. For </w:t>
      </w:r>
      <w:r w:rsidR="00D66C2E" w:rsidRPr="004A790B">
        <w:rPr>
          <w:rFonts w:ascii="Times New Roman" w:hAnsi="Times New Roman"/>
        </w:rPr>
        <w:t>ease of interpretation</w:t>
      </w:r>
      <w:r w:rsidR="00F0560B" w:rsidRPr="004A790B">
        <w:rPr>
          <w:rFonts w:ascii="Times New Roman" w:hAnsi="Times New Roman"/>
        </w:rPr>
        <w:t>, the grouping of the scale used</w:t>
      </w:r>
      <w:r w:rsidR="005642D5">
        <w:rPr>
          <w:rFonts w:ascii="Times New Roman" w:hAnsi="Times New Roman"/>
        </w:rPr>
        <w:t xml:space="preserve"> is as follows</w:t>
      </w:r>
      <w:r w:rsidR="00F0560B" w:rsidRPr="004A790B">
        <w:rPr>
          <w:rFonts w:ascii="Times New Roman" w:hAnsi="Times New Roman"/>
        </w:rPr>
        <w:t>:</w:t>
      </w:r>
    </w:p>
    <w:p w14:paraId="20D809A7" w14:textId="77777777" w:rsidR="00A00DD9" w:rsidRPr="004A790B" w:rsidRDefault="00A00DD9" w:rsidP="00A00DD9">
      <w:pPr>
        <w:spacing w:after="0" w:line="240" w:lineRule="auto"/>
        <w:ind w:left="-357"/>
        <w:jc w:val="both"/>
      </w:pPr>
      <w:r w:rsidRPr="004A790B">
        <w:rPr>
          <w:rFonts w:ascii="Times New Roman" w:hAnsi="Times New Roman"/>
        </w:rPr>
        <w:t xml:space="preserve">‘1-2’ </w:t>
      </w:r>
      <w:r w:rsidR="00001BC0" w:rsidRPr="004A790B">
        <w:rPr>
          <w:rFonts w:ascii="Times New Roman" w:hAnsi="Times New Roman"/>
        </w:rPr>
        <w:t>for</w:t>
      </w:r>
      <w:r w:rsidRPr="004A790B">
        <w:rPr>
          <w:rFonts w:ascii="Times New Roman" w:hAnsi="Times New Roman"/>
        </w:rPr>
        <w:t xml:space="preserve"> </w:t>
      </w:r>
      <w:r w:rsidR="00001BC0" w:rsidRPr="004A790B">
        <w:rPr>
          <w:rFonts w:ascii="Times New Roman" w:hAnsi="Times New Roman"/>
        </w:rPr>
        <w:t>‘Very P</w:t>
      </w:r>
      <w:r w:rsidRPr="004A790B">
        <w:rPr>
          <w:rFonts w:ascii="Times New Roman" w:hAnsi="Times New Roman"/>
        </w:rPr>
        <w:t>oor</w:t>
      </w:r>
      <w:r w:rsidR="00001BC0" w:rsidRPr="004A790B">
        <w:rPr>
          <w:rFonts w:ascii="Times New Roman" w:hAnsi="Times New Roman"/>
        </w:rPr>
        <w:t>’</w:t>
      </w:r>
      <w:r w:rsidRPr="004A790B">
        <w:rPr>
          <w:rFonts w:ascii="Times New Roman" w:hAnsi="Times New Roman"/>
        </w:rPr>
        <w:t xml:space="preserve">, ‘3-4’ </w:t>
      </w:r>
      <w:r w:rsidR="00001BC0" w:rsidRPr="004A790B">
        <w:rPr>
          <w:rFonts w:ascii="Times New Roman" w:hAnsi="Times New Roman"/>
        </w:rPr>
        <w:t>for</w:t>
      </w:r>
      <w:r w:rsidRPr="004A790B">
        <w:rPr>
          <w:rFonts w:ascii="Times New Roman" w:hAnsi="Times New Roman"/>
        </w:rPr>
        <w:t xml:space="preserve"> </w:t>
      </w:r>
      <w:r w:rsidR="00001BC0" w:rsidRPr="004A790B">
        <w:rPr>
          <w:rFonts w:ascii="Times New Roman" w:hAnsi="Times New Roman"/>
        </w:rPr>
        <w:t>‘P</w:t>
      </w:r>
      <w:r w:rsidRPr="004A790B">
        <w:rPr>
          <w:rFonts w:ascii="Times New Roman" w:hAnsi="Times New Roman"/>
        </w:rPr>
        <w:t>oor</w:t>
      </w:r>
      <w:r w:rsidR="00001BC0" w:rsidRPr="004A790B">
        <w:rPr>
          <w:rFonts w:ascii="Times New Roman" w:hAnsi="Times New Roman"/>
        </w:rPr>
        <w:t>’</w:t>
      </w:r>
      <w:r w:rsidRPr="004A790B">
        <w:rPr>
          <w:rFonts w:ascii="Times New Roman" w:hAnsi="Times New Roman"/>
        </w:rPr>
        <w:t xml:space="preserve">, ‘5-6’ </w:t>
      </w:r>
      <w:r w:rsidR="00001BC0" w:rsidRPr="004A790B">
        <w:rPr>
          <w:rFonts w:ascii="Times New Roman" w:hAnsi="Times New Roman"/>
        </w:rPr>
        <w:t>for</w:t>
      </w:r>
      <w:r w:rsidRPr="004A790B">
        <w:rPr>
          <w:rFonts w:ascii="Times New Roman" w:hAnsi="Times New Roman"/>
        </w:rPr>
        <w:t xml:space="preserve"> </w:t>
      </w:r>
      <w:r w:rsidR="00001BC0" w:rsidRPr="004A790B">
        <w:rPr>
          <w:rFonts w:ascii="Times New Roman" w:hAnsi="Times New Roman"/>
        </w:rPr>
        <w:t>‘S</w:t>
      </w:r>
      <w:r w:rsidRPr="004A790B">
        <w:rPr>
          <w:rFonts w:ascii="Times New Roman" w:hAnsi="Times New Roman"/>
        </w:rPr>
        <w:t>at</w:t>
      </w:r>
      <w:r w:rsidR="002C3018" w:rsidRPr="004A790B">
        <w:rPr>
          <w:rFonts w:ascii="Times New Roman" w:hAnsi="Times New Roman"/>
        </w:rPr>
        <w:t>isfactory</w:t>
      </w:r>
      <w:r w:rsidR="00001BC0" w:rsidRPr="004A790B">
        <w:rPr>
          <w:rFonts w:ascii="Times New Roman" w:hAnsi="Times New Roman"/>
        </w:rPr>
        <w:t>’</w:t>
      </w:r>
      <w:r w:rsidR="002C3018" w:rsidRPr="004A790B">
        <w:rPr>
          <w:rFonts w:ascii="Times New Roman" w:hAnsi="Times New Roman"/>
        </w:rPr>
        <w:t xml:space="preserve">, ‘7-8’ </w:t>
      </w:r>
      <w:r w:rsidR="00001BC0" w:rsidRPr="004A790B">
        <w:rPr>
          <w:rFonts w:ascii="Times New Roman" w:hAnsi="Times New Roman"/>
        </w:rPr>
        <w:t>for</w:t>
      </w:r>
      <w:r w:rsidR="002C3018" w:rsidRPr="004A790B">
        <w:rPr>
          <w:rFonts w:ascii="Times New Roman" w:hAnsi="Times New Roman"/>
        </w:rPr>
        <w:t xml:space="preserve"> </w:t>
      </w:r>
      <w:r w:rsidR="00001BC0" w:rsidRPr="004A790B">
        <w:rPr>
          <w:rFonts w:ascii="Times New Roman" w:hAnsi="Times New Roman"/>
        </w:rPr>
        <w:t>‘G</w:t>
      </w:r>
      <w:r w:rsidR="002C3018" w:rsidRPr="004A790B">
        <w:rPr>
          <w:rFonts w:ascii="Times New Roman" w:hAnsi="Times New Roman"/>
        </w:rPr>
        <w:t>ood</w:t>
      </w:r>
      <w:r w:rsidR="00001BC0" w:rsidRPr="004A790B">
        <w:rPr>
          <w:rFonts w:ascii="Times New Roman" w:hAnsi="Times New Roman"/>
        </w:rPr>
        <w:t>’</w:t>
      </w:r>
      <w:r w:rsidR="002C3018" w:rsidRPr="004A790B">
        <w:rPr>
          <w:rFonts w:ascii="Times New Roman" w:hAnsi="Times New Roman"/>
        </w:rPr>
        <w:t xml:space="preserve"> and</w:t>
      </w:r>
      <w:r w:rsidR="005B0D82" w:rsidRPr="004A790B">
        <w:rPr>
          <w:rFonts w:ascii="Times New Roman" w:hAnsi="Times New Roman"/>
        </w:rPr>
        <w:t xml:space="preserve"> </w:t>
      </w:r>
      <w:r w:rsidRPr="004A790B">
        <w:rPr>
          <w:rFonts w:ascii="Times New Roman" w:hAnsi="Times New Roman"/>
        </w:rPr>
        <w:t xml:space="preserve">‘9-10’ </w:t>
      </w:r>
      <w:r w:rsidR="00001BC0" w:rsidRPr="004A790B">
        <w:rPr>
          <w:rFonts w:ascii="Times New Roman" w:hAnsi="Times New Roman"/>
        </w:rPr>
        <w:t>for</w:t>
      </w:r>
      <w:r w:rsidRPr="004A790B">
        <w:rPr>
          <w:rFonts w:ascii="Times New Roman" w:hAnsi="Times New Roman"/>
        </w:rPr>
        <w:t xml:space="preserve"> </w:t>
      </w:r>
      <w:r w:rsidR="00001BC0" w:rsidRPr="004A790B">
        <w:rPr>
          <w:rFonts w:ascii="Times New Roman" w:hAnsi="Times New Roman"/>
        </w:rPr>
        <w:t>‘E</w:t>
      </w:r>
      <w:r w:rsidRPr="004A790B">
        <w:rPr>
          <w:rFonts w:ascii="Times New Roman" w:hAnsi="Times New Roman"/>
        </w:rPr>
        <w:t>xcellent</w:t>
      </w:r>
      <w:r w:rsidR="00001BC0" w:rsidRPr="004A790B">
        <w:rPr>
          <w:rFonts w:ascii="Times New Roman" w:hAnsi="Times New Roman"/>
        </w:rPr>
        <w:t>’</w:t>
      </w:r>
      <w:r w:rsidRPr="004A790B">
        <w:rPr>
          <w:rFonts w:ascii="Times New Roman" w:hAnsi="Times New Roman"/>
        </w:rPr>
        <w:t xml:space="preserve">.  </w:t>
      </w:r>
    </w:p>
    <w:p w14:paraId="1AF72057" w14:textId="77777777" w:rsidR="00A00DD9" w:rsidRPr="009376E1" w:rsidRDefault="00A00DD9" w:rsidP="00A00DD9">
      <w:pPr>
        <w:autoSpaceDE w:val="0"/>
        <w:autoSpaceDN w:val="0"/>
        <w:adjustRightInd w:val="0"/>
        <w:spacing w:after="0" w:line="240" w:lineRule="auto"/>
        <w:ind w:left="-270"/>
        <w:jc w:val="both"/>
        <w:rPr>
          <w:rFonts w:ascii="Times New Roman" w:hAnsi="Times New Roman"/>
          <w:color w:val="002060"/>
        </w:rPr>
      </w:pPr>
    </w:p>
    <w:p w14:paraId="15A066D3" w14:textId="77777777" w:rsidR="00A00DD9" w:rsidRPr="00212717" w:rsidRDefault="00A00DD9" w:rsidP="008B051D">
      <w:pPr>
        <w:autoSpaceDE w:val="0"/>
        <w:autoSpaceDN w:val="0"/>
        <w:adjustRightInd w:val="0"/>
        <w:spacing w:after="0" w:line="240" w:lineRule="auto"/>
        <w:jc w:val="both"/>
        <w:rPr>
          <w:rFonts w:ascii="Times New Roman" w:hAnsi="Times New Roman"/>
        </w:rPr>
      </w:pPr>
    </w:p>
    <w:p w14:paraId="45956F7D" w14:textId="77777777" w:rsidR="00A00DD9" w:rsidRPr="00212717" w:rsidRDefault="00A00DD9" w:rsidP="00A00DD9">
      <w:pPr>
        <w:autoSpaceDE w:val="0"/>
        <w:autoSpaceDN w:val="0"/>
        <w:adjustRightInd w:val="0"/>
        <w:spacing w:after="0" w:line="240" w:lineRule="auto"/>
        <w:ind w:left="-270"/>
        <w:jc w:val="both"/>
        <w:rPr>
          <w:rFonts w:ascii="Times New Roman" w:hAnsi="Times New Roman"/>
          <w:b/>
        </w:rPr>
      </w:pPr>
      <w:r w:rsidRPr="00212717">
        <w:rPr>
          <w:rFonts w:ascii="Times New Roman" w:hAnsi="Times New Roman"/>
          <w:b/>
        </w:rPr>
        <w:t>Statistics Mauritius</w:t>
      </w:r>
    </w:p>
    <w:p w14:paraId="10E2E927" w14:textId="57AF851D" w:rsidR="00A00DD9" w:rsidRPr="00212717" w:rsidRDefault="00A00DD9" w:rsidP="00A00DD9">
      <w:pPr>
        <w:autoSpaceDE w:val="0"/>
        <w:autoSpaceDN w:val="0"/>
        <w:adjustRightInd w:val="0"/>
        <w:spacing w:after="0" w:line="240" w:lineRule="auto"/>
        <w:ind w:left="-270"/>
        <w:jc w:val="both"/>
        <w:rPr>
          <w:rFonts w:ascii="Times New Roman" w:hAnsi="Times New Roman"/>
          <w:b/>
        </w:rPr>
      </w:pPr>
      <w:r w:rsidRPr="00212717">
        <w:rPr>
          <w:rFonts w:ascii="Times New Roman" w:hAnsi="Times New Roman"/>
          <w:b/>
        </w:rPr>
        <w:t xml:space="preserve">Ministry of </w:t>
      </w:r>
      <w:r w:rsidR="003816EA" w:rsidRPr="009F55A2">
        <w:rPr>
          <w:rFonts w:ascii="Times New Roman" w:hAnsi="Times New Roman"/>
          <w:b/>
        </w:rPr>
        <w:t>Finance</w:t>
      </w:r>
    </w:p>
    <w:p w14:paraId="6C172F5E" w14:textId="77777777" w:rsidR="00A00DD9" w:rsidRPr="00212717" w:rsidRDefault="00A00DD9" w:rsidP="00A00DD9">
      <w:pPr>
        <w:autoSpaceDE w:val="0"/>
        <w:autoSpaceDN w:val="0"/>
        <w:adjustRightInd w:val="0"/>
        <w:spacing w:after="0" w:line="240" w:lineRule="auto"/>
        <w:ind w:left="-270"/>
        <w:jc w:val="both"/>
        <w:rPr>
          <w:rFonts w:ascii="Times New Roman" w:hAnsi="Times New Roman"/>
          <w:b/>
        </w:rPr>
      </w:pPr>
      <w:r w:rsidRPr="00212717">
        <w:rPr>
          <w:rFonts w:ascii="Times New Roman" w:hAnsi="Times New Roman"/>
          <w:b/>
        </w:rPr>
        <w:t>Port Louis</w:t>
      </w:r>
    </w:p>
    <w:p w14:paraId="50811DD0" w14:textId="21053EB8" w:rsidR="00A00DD9" w:rsidRDefault="00D66C2E" w:rsidP="00A00DD9">
      <w:pPr>
        <w:autoSpaceDE w:val="0"/>
        <w:autoSpaceDN w:val="0"/>
        <w:adjustRightInd w:val="0"/>
        <w:spacing w:after="0" w:line="240" w:lineRule="auto"/>
        <w:ind w:left="-270"/>
        <w:jc w:val="both"/>
        <w:rPr>
          <w:rFonts w:ascii="Times New Roman" w:hAnsi="Times New Roman"/>
          <w:b/>
        </w:rPr>
      </w:pPr>
      <w:r w:rsidRPr="00FD43FA">
        <w:rPr>
          <w:rFonts w:ascii="Times New Roman" w:hAnsi="Times New Roman"/>
          <w:b/>
        </w:rPr>
        <w:t>2</w:t>
      </w:r>
      <w:r w:rsidR="00AA75E0" w:rsidRPr="00FD43FA">
        <w:rPr>
          <w:rFonts w:ascii="Times New Roman" w:hAnsi="Times New Roman"/>
          <w:b/>
        </w:rPr>
        <w:t>7</w:t>
      </w:r>
      <w:r w:rsidRPr="00FD43FA">
        <w:rPr>
          <w:rFonts w:ascii="Times New Roman" w:hAnsi="Times New Roman"/>
          <w:b/>
        </w:rPr>
        <w:t xml:space="preserve"> </w:t>
      </w:r>
      <w:r w:rsidR="00A00DD9" w:rsidRPr="00FD43FA">
        <w:rPr>
          <w:rFonts w:ascii="Times New Roman" w:hAnsi="Times New Roman"/>
          <w:b/>
        </w:rPr>
        <w:t>J</w:t>
      </w:r>
      <w:r w:rsidR="00A00DD9" w:rsidRPr="00212717">
        <w:rPr>
          <w:rFonts w:ascii="Times New Roman" w:hAnsi="Times New Roman"/>
          <w:b/>
        </w:rPr>
        <w:t>une 202</w:t>
      </w:r>
      <w:r w:rsidR="008E2F92">
        <w:rPr>
          <w:rFonts w:ascii="Times New Roman" w:hAnsi="Times New Roman"/>
          <w:b/>
        </w:rPr>
        <w:t>5</w:t>
      </w:r>
    </w:p>
    <w:p w14:paraId="0461875D" w14:textId="292A883C" w:rsidR="00A00DD9" w:rsidRPr="00922F2D" w:rsidRDefault="006D7DC7" w:rsidP="00A00DD9">
      <w:pPr>
        <w:autoSpaceDE w:val="0"/>
        <w:autoSpaceDN w:val="0"/>
        <w:adjustRightInd w:val="0"/>
        <w:spacing w:after="0" w:line="240" w:lineRule="auto"/>
        <w:ind w:left="-270"/>
        <w:jc w:val="both"/>
        <w:rPr>
          <w:rFonts w:ascii="Times New Roman" w:hAnsi="Times New Roman"/>
          <w:b/>
        </w:rPr>
      </w:pPr>
      <w:r>
        <w:rPr>
          <w:noProof/>
          <w:lang w:eastAsia="en-GB" w:bidi="hi-IN"/>
        </w:rPr>
        <mc:AlternateContent>
          <mc:Choice Requires="wps">
            <w:drawing>
              <wp:anchor distT="0" distB="0" distL="114300" distR="114300" simplePos="0" relativeHeight="251657728" behindDoc="0" locked="0" layoutInCell="1" allowOverlap="1" wp14:anchorId="15F9BCB3" wp14:editId="6AB5C4DF">
                <wp:simplePos x="0" y="0"/>
                <wp:positionH relativeFrom="margin">
                  <wp:posOffset>1066800</wp:posOffset>
                </wp:positionH>
                <wp:positionV relativeFrom="paragraph">
                  <wp:posOffset>6350</wp:posOffset>
                </wp:positionV>
                <wp:extent cx="4238625" cy="18669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866900"/>
                        </a:xfrm>
                        <a:prstGeom prst="rect">
                          <a:avLst/>
                        </a:prstGeom>
                        <a:solidFill>
                          <a:srgbClr val="FFFFFF"/>
                        </a:solidFill>
                        <a:ln w="9525">
                          <a:solidFill>
                            <a:srgbClr val="000000"/>
                          </a:solidFill>
                          <a:miter lim="800000"/>
                          <a:headEnd/>
                          <a:tailEnd/>
                        </a:ln>
                      </wps:spPr>
                      <wps:txbx>
                        <w:txbxContent>
                          <w:p w14:paraId="2B7F77F1" w14:textId="77777777" w:rsidR="005B54C8" w:rsidRDefault="005B54C8" w:rsidP="00564CED">
                            <w:pPr>
                              <w:pStyle w:val="NoSpacing"/>
                              <w:jc w:val="center"/>
                              <w:rPr>
                                <w:rFonts w:ascii="Times New Roman" w:hAnsi="Times New Roman"/>
                                <w:b/>
                              </w:rPr>
                            </w:pPr>
                            <w:r w:rsidRPr="000E4D18">
                              <w:rPr>
                                <w:rFonts w:ascii="Times New Roman" w:hAnsi="Times New Roman"/>
                                <w:b/>
                              </w:rPr>
                              <w:t>Contact persons</w:t>
                            </w:r>
                          </w:p>
                          <w:p w14:paraId="54290F9F" w14:textId="77777777" w:rsidR="005B54C8" w:rsidRPr="000E4D18" w:rsidRDefault="005B54C8" w:rsidP="00564CED">
                            <w:pPr>
                              <w:pStyle w:val="NoSpacing"/>
                              <w:jc w:val="center"/>
                              <w:rPr>
                                <w:rFonts w:ascii="Times New Roman" w:hAnsi="Times New Roman"/>
                                <w:b/>
                              </w:rPr>
                            </w:pPr>
                          </w:p>
                          <w:p w14:paraId="46493402" w14:textId="77777777" w:rsidR="005B54C8" w:rsidRPr="000E4D18" w:rsidRDefault="005D7891" w:rsidP="00564CED">
                            <w:pPr>
                              <w:pStyle w:val="NoSpacing"/>
                              <w:ind w:left="720"/>
                              <w:jc w:val="both"/>
                              <w:rPr>
                                <w:rFonts w:ascii="Times New Roman" w:hAnsi="Times New Roman"/>
                              </w:rPr>
                            </w:pPr>
                            <w:r>
                              <w:rPr>
                                <w:rFonts w:ascii="Times New Roman" w:hAnsi="Times New Roman"/>
                              </w:rPr>
                              <w:t>Ms. T. Joomun</w:t>
                            </w:r>
                            <w:r w:rsidR="00001BC0">
                              <w:rPr>
                                <w:rFonts w:ascii="Times New Roman" w:hAnsi="Times New Roman"/>
                              </w:rPr>
                              <w:t>, Statistician/</w:t>
                            </w:r>
                            <w:r w:rsidR="00324F1F">
                              <w:rPr>
                                <w:rFonts w:ascii="Times New Roman" w:hAnsi="Times New Roman"/>
                              </w:rPr>
                              <w:t>Senior Statistician</w:t>
                            </w:r>
                          </w:p>
                          <w:p w14:paraId="015D0420" w14:textId="57570525" w:rsidR="00324F1F" w:rsidRDefault="00937591" w:rsidP="00564CED">
                            <w:pPr>
                              <w:pStyle w:val="NoSpacing"/>
                              <w:ind w:left="720"/>
                              <w:jc w:val="both"/>
                              <w:rPr>
                                <w:rFonts w:ascii="Times New Roman" w:hAnsi="Times New Roman"/>
                              </w:rPr>
                            </w:pPr>
                            <w:r>
                              <w:rPr>
                                <w:rFonts w:ascii="Times New Roman" w:hAnsi="Times New Roman"/>
                              </w:rPr>
                              <w:t>M</w:t>
                            </w:r>
                            <w:r w:rsidR="00EF7310">
                              <w:rPr>
                                <w:rFonts w:ascii="Times New Roman" w:hAnsi="Times New Roman"/>
                              </w:rPr>
                              <w:t>s M. Koolwant-Beesoondoyal</w:t>
                            </w:r>
                            <w:r w:rsidR="005B54C8" w:rsidRPr="000E4D18">
                              <w:rPr>
                                <w:rFonts w:ascii="Times New Roman" w:hAnsi="Times New Roman"/>
                              </w:rPr>
                              <w:t xml:space="preserve">, </w:t>
                            </w:r>
                          </w:p>
                          <w:p w14:paraId="406D395A" w14:textId="393E1487" w:rsidR="008E2F92" w:rsidRDefault="008E2F92" w:rsidP="00564CED">
                            <w:pPr>
                              <w:pStyle w:val="NoSpacing"/>
                              <w:ind w:left="720"/>
                              <w:jc w:val="both"/>
                              <w:rPr>
                                <w:rFonts w:ascii="Times New Roman" w:hAnsi="Times New Roman"/>
                              </w:rPr>
                            </w:pPr>
                            <w:r>
                              <w:rPr>
                                <w:rFonts w:ascii="Times New Roman" w:hAnsi="Times New Roman"/>
                              </w:rPr>
                              <w:t>Statistical Officer/</w:t>
                            </w:r>
                            <w:r w:rsidRPr="000E4D18">
                              <w:rPr>
                                <w:rFonts w:ascii="Times New Roman" w:hAnsi="Times New Roman"/>
                              </w:rPr>
                              <w:t>Senior Statistical Officer</w:t>
                            </w:r>
                          </w:p>
                          <w:p w14:paraId="6717159B" w14:textId="7BA4CCD2" w:rsidR="008E2F92" w:rsidRDefault="008E2F92" w:rsidP="008E2F92">
                            <w:pPr>
                              <w:pStyle w:val="NoSpacing"/>
                              <w:ind w:left="720"/>
                              <w:jc w:val="both"/>
                              <w:rPr>
                                <w:rFonts w:ascii="Times New Roman" w:hAnsi="Times New Roman"/>
                              </w:rPr>
                            </w:pPr>
                            <w:r>
                              <w:rPr>
                                <w:rFonts w:ascii="Times New Roman" w:hAnsi="Times New Roman"/>
                              </w:rPr>
                              <w:t>Ms N.Nunkoo,</w:t>
                            </w:r>
                            <w:r w:rsidRPr="008E2F92">
                              <w:rPr>
                                <w:rFonts w:ascii="Times New Roman" w:hAnsi="Times New Roman"/>
                              </w:rPr>
                              <w:t xml:space="preserve"> </w:t>
                            </w:r>
                            <w:r>
                              <w:rPr>
                                <w:rFonts w:ascii="Times New Roman" w:hAnsi="Times New Roman"/>
                              </w:rPr>
                              <w:t>Statistical Officer/</w:t>
                            </w:r>
                            <w:r w:rsidRPr="000E4D18">
                              <w:rPr>
                                <w:rFonts w:ascii="Times New Roman" w:hAnsi="Times New Roman"/>
                              </w:rPr>
                              <w:t>Senior Statistical Officer</w:t>
                            </w:r>
                          </w:p>
                          <w:p w14:paraId="6873F978" w14:textId="45F5F4A6" w:rsidR="005B54C8" w:rsidRDefault="008E2F92" w:rsidP="00564CED">
                            <w:pPr>
                              <w:pStyle w:val="NoSpacing"/>
                              <w:ind w:left="720"/>
                              <w:jc w:val="both"/>
                              <w:rPr>
                                <w:rFonts w:ascii="Times New Roman" w:hAnsi="Times New Roman"/>
                              </w:rPr>
                            </w:pPr>
                            <w:r>
                              <w:rPr>
                                <w:rFonts w:ascii="Times New Roman" w:hAnsi="Times New Roman"/>
                              </w:rPr>
                              <w:t xml:space="preserve">Ms S. Bizlall, </w:t>
                            </w:r>
                            <w:r w:rsidR="00001BC0">
                              <w:rPr>
                                <w:rFonts w:ascii="Times New Roman" w:hAnsi="Times New Roman"/>
                              </w:rPr>
                              <w:t>Statistical Officer/</w:t>
                            </w:r>
                            <w:r w:rsidR="005B54C8" w:rsidRPr="000E4D18">
                              <w:rPr>
                                <w:rFonts w:ascii="Times New Roman" w:hAnsi="Times New Roman"/>
                              </w:rPr>
                              <w:t>Senior Statistical Officer</w:t>
                            </w:r>
                          </w:p>
                          <w:p w14:paraId="44365320"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Statistics Mauritius</w:t>
                            </w:r>
                          </w:p>
                          <w:p w14:paraId="731FD275"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LIC Centre, John Kennedy Street, Port Louis</w:t>
                            </w:r>
                          </w:p>
                          <w:p w14:paraId="26D9B88F"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Tel: (230) 208 1800, Fax: (230) 211 4150</w:t>
                            </w:r>
                          </w:p>
                          <w:p w14:paraId="098A08B7"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Email: sm-tourism@govmu.org</w:t>
                            </w:r>
                          </w:p>
                          <w:p w14:paraId="0F7D01E4" w14:textId="77777777" w:rsidR="00465F29" w:rsidRPr="000E4D18" w:rsidRDefault="00465F29" w:rsidP="00564CED">
                            <w:pPr>
                              <w:pStyle w:val="NoSpacing"/>
                              <w:ind w:left="720"/>
                              <w:jc w:val="both"/>
                              <w:rPr>
                                <w:rFonts w:ascii="Times New Roman" w:hAnsi="Times New Roman"/>
                              </w:rPr>
                            </w:pPr>
                          </w:p>
                          <w:p w14:paraId="49BE3E27" w14:textId="77777777" w:rsidR="005B54C8" w:rsidRPr="000E4D18" w:rsidRDefault="005B54C8" w:rsidP="00564CED">
                            <w:pPr>
                              <w:pStyle w:val="NoSpacing"/>
                              <w:ind w:left="720"/>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F9BCB3" id="_x0000_t202" coordsize="21600,21600" o:spt="202" path="m,l,21600r21600,l21600,xe">
                <v:stroke joinstyle="miter"/>
                <v:path gradientshapeok="t" o:connecttype="rect"/>
              </v:shapetype>
              <v:shape id="Text Box 2" o:spid="_x0000_s1026" type="#_x0000_t202" style="position:absolute;left:0;text-align:left;margin-left:84pt;margin-top:.5pt;width:333.75pt;height:14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">
                <v:textbox>
                  <w:txbxContent>
                    <w:p w14:paraId="2B7F77F1" w14:textId="77777777" w:rsidR="005B54C8" w:rsidRDefault="005B54C8" w:rsidP="00564CED">
                      <w:pPr>
                        <w:pStyle w:val="NoSpacing"/>
                        <w:jc w:val="center"/>
                        <w:rPr>
                          <w:rFonts w:ascii="Times New Roman" w:hAnsi="Times New Roman"/>
                          <w:b/>
                        </w:rPr>
                      </w:pPr>
                      <w:r w:rsidRPr="000E4D18">
                        <w:rPr>
                          <w:rFonts w:ascii="Times New Roman" w:hAnsi="Times New Roman"/>
                          <w:b/>
                        </w:rPr>
                        <w:t>Contact persons</w:t>
                      </w:r>
                    </w:p>
                    <w:p w14:paraId="54290F9F" w14:textId="77777777" w:rsidR="005B54C8" w:rsidRPr="000E4D18" w:rsidRDefault="005B54C8" w:rsidP="00564CED">
                      <w:pPr>
                        <w:pStyle w:val="NoSpacing"/>
                        <w:jc w:val="center"/>
                        <w:rPr>
                          <w:rFonts w:ascii="Times New Roman" w:hAnsi="Times New Roman"/>
                          <w:b/>
                        </w:rPr>
                      </w:pPr>
                    </w:p>
                    <w:p w14:paraId="46493402" w14:textId="77777777" w:rsidR="005B54C8" w:rsidRPr="000E4D18" w:rsidRDefault="005D7891" w:rsidP="00564CED">
                      <w:pPr>
                        <w:pStyle w:val="NoSpacing"/>
                        <w:ind w:left="720"/>
                        <w:jc w:val="both"/>
                        <w:rPr>
                          <w:rFonts w:ascii="Times New Roman" w:hAnsi="Times New Roman"/>
                        </w:rPr>
                      </w:pPr>
                      <w:r>
                        <w:rPr>
                          <w:rFonts w:ascii="Times New Roman" w:hAnsi="Times New Roman"/>
                        </w:rPr>
                        <w:t xml:space="preserve">Ms. T. </w:t>
                      </w:r>
                      <w:proofErr w:type="spellStart"/>
                      <w:r>
                        <w:rPr>
                          <w:rFonts w:ascii="Times New Roman" w:hAnsi="Times New Roman"/>
                        </w:rPr>
                        <w:t>Joomun</w:t>
                      </w:r>
                      <w:proofErr w:type="spellEnd"/>
                      <w:r w:rsidR="00001BC0">
                        <w:rPr>
                          <w:rFonts w:ascii="Times New Roman" w:hAnsi="Times New Roman"/>
                        </w:rPr>
                        <w:t>, Statistician/</w:t>
                      </w:r>
                      <w:r w:rsidR="00324F1F">
                        <w:rPr>
                          <w:rFonts w:ascii="Times New Roman" w:hAnsi="Times New Roman"/>
                        </w:rPr>
                        <w:t>Senior Statistician</w:t>
                      </w:r>
                    </w:p>
                    <w:p w14:paraId="015D0420" w14:textId="57570525" w:rsidR="00324F1F" w:rsidRDefault="00937591" w:rsidP="00564CED">
                      <w:pPr>
                        <w:pStyle w:val="NoSpacing"/>
                        <w:ind w:left="720"/>
                        <w:jc w:val="both"/>
                        <w:rPr>
                          <w:rFonts w:ascii="Times New Roman" w:hAnsi="Times New Roman"/>
                        </w:rPr>
                      </w:pPr>
                      <w:proofErr w:type="spellStart"/>
                      <w:r>
                        <w:rPr>
                          <w:rFonts w:ascii="Times New Roman" w:hAnsi="Times New Roman"/>
                        </w:rPr>
                        <w:t>M</w:t>
                      </w:r>
                      <w:r w:rsidR="00EF7310">
                        <w:rPr>
                          <w:rFonts w:ascii="Times New Roman" w:hAnsi="Times New Roman"/>
                        </w:rPr>
                        <w:t>s</w:t>
                      </w:r>
                      <w:proofErr w:type="spellEnd"/>
                      <w:r w:rsidR="00EF7310">
                        <w:rPr>
                          <w:rFonts w:ascii="Times New Roman" w:hAnsi="Times New Roman"/>
                        </w:rPr>
                        <w:t xml:space="preserve"> M. </w:t>
                      </w:r>
                      <w:proofErr w:type="spellStart"/>
                      <w:r w:rsidR="00EF7310">
                        <w:rPr>
                          <w:rFonts w:ascii="Times New Roman" w:hAnsi="Times New Roman"/>
                        </w:rPr>
                        <w:t>Koolwant-Beesoondoyal</w:t>
                      </w:r>
                      <w:proofErr w:type="spellEnd"/>
                      <w:r w:rsidR="005B54C8" w:rsidRPr="000E4D18">
                        <w:rPr>
                          <w:rFonts w:ascii="Times New Roman" w:hAnsi="Times New Roman"/>
                        </w:rPr>
                        <w:t xml:space="preserve">, </w:t>
                      </w:r>
                    </w:p>
                    <w:p w14:paraId="406D395A" w14:textId="393E1487" w:rsidR="008E2F92" w:rsidRDefault="008E2F92" w:rsidP="00564CED">
                      <w:pPr>
                        <w:pStyle w:val="NoSpacing"/>
                        <w:ind w:left="720"/>
                        <w:jc w:val="both"/>
                        <w:rPr>
                          <w:rFonts w:ascii="Times New Roman" w:hAnsi="Times New Roman"/>
                        </w:rPr>
                      </w:pPr>
                      <w:r>
                        <w:rPr>
                          <w:rFonts w:ascii="Times New Roman" w:hAnsi="Times New Roman"/>
                        </w:rPr>
                        <w:t>Statistical Officer/</w:t>
                      </w:r>
                      <w:r w:rsidRPr="000E4D18">
                        <w:rPr>
                          <w:rFonts w:ascii="Times New Roman" w:hAnsi="Times New Roman"/>
                        </w:rPr>
                        <w:t>Senior Statistical Officer</w:t>
                      </w:r>
                    </w:p>
                    <w:p w14:paraId="6717159B" w14:textId="7BA4CCD2" w:rsidR="008E2F92" w:rsidRDefault="008E2F92" w:rsidP="008E2F92">
                      <w:pPr>
                        <w:pStyle w:val="NoSpacing"/>
                        <w:ind w:left="720"/>
                        <w:jc w:val="both"/>
                        <w:rPr>
                          <w:rFonts w:ascii="Times New Roman" w:hAnsi="Times New Roman"/>
                        </w:rPr>
                      </w:pPr>
                      <w:proofErr w:type="spellStart"/>
                      <w:r>
                        <w:rPr>
                          <w:rFonts w:ascii="Times New Roman" w:hAnsi="Times New Roman"/>
                        </w:rPr>
                        <w:t>Ms</w:t>
                      </w:r>
                      <w:proofErr w:type="spellEnd"/>
                      <w:r>
                        <w:rPr>
                          <w:rFonts w:ascii="Times New Roman" w:hAnsi="Times New Roman"/>
                        </w:rPr>
                        <w:t xml:space="preserve"> </w:t>
                      </w:r>
                      <w:proofErr w:type="spellStart"/>
                      <w:proofErr w:type="gramStart"/>
                      <w:r>
                        <w:rPr>
                          <w:rFonts w:ascii="Times New Roman" w:hAnsi="Times New Roman"/>
                        </w:rPr>
                        <w:t>N.Nunkoo</w:t>
                      </w:r>
                      <w:proofErr w:type="spellEnd"/>
                      <w:proofErr w:type="gramEnd"/>
                      <w:r>
                        <w:rPr>
                          <w:rFonts w:ascii="Times New Roman" w:hAnsi="Times New Roman"/>
                        </w:rPr>
                        <w:t>,</w:t>
                      </w:r>
                      <w:r w:rsidRPr="008E2F92">
                        <w:rPr>
                          <w:rFonts w:ascii="Times New Roman" w:hAnsi="Times New Roman"/>
                        </w:rPr>
                        <w:t xml:space="preserve"> </w:t>
                      </w:r>
                      <w:r>
                        <w:rPr>
                          <w:rFonts w:ascii="Times New Roman" w:hAnsi="Times New Roman"/>
                        </w:rPr>
                        <w:t>Statistical Officer/</w:t>
                      </w:r>
                      <w:r w:rsidRPr="000E4D18">
                        <w:rPr>
                          <w:rFonts w:ascii="Times New Roman" w:hAnsi="Times New Roman"/>
                        </w:rPr>
                        <w:t>Senior Statistical Officer</w:t>
                      </w:r>
                    </w:p>
                    <w:p w14:paraId="6873F978" w14:textId="45F5F4A6" w:rsidR="005B54C8" w:rsidRDefault="008E2F92" w:rsidP="00564CED">
                      <w:pPr>
                        <w:pStyle w:val="NoSpacing"/>
                        <w:ind w:left="720"/>
                        <w:jc w:val="both"/>
                        <w:rPr>
                          <w:rFonts w:ascii="Times New Roman" w:hAnsi="Times New Roman"/>
                        </w:rPr>
                      </w:pPr>
                      <w:proofErr w:type="spellStart"/>
                      <w:r>
                        <w:rPr>
                          <w:rFonts w:ascii="Times New Roman" w:hAnsi="Times New Roman"/>
                        </w:rPr>
                        <w:t>Ms</w:t>
                      </w:r>
                      <w:proofErr w:type="spellEnd"/>
                      <w:r>
                        <w:rPr>
                          <w:rFonts w:ascii="Times New Roman" w:hAnsi="Times New Roman"/>
                        </w:rPr>
                        <w:t xml:space="preserve"> S. </w:t>
                      </w:r>
                      <w:proofErr w:type="spellStart"/>
                      <w:r>
                        <w:rPr>
                          <w:rFonts w:ascii="Times New Roman" w:hAnsi="Times New Roman"/>
                        </w:rPr>
                        <w:t>Bizlall</w:t>
                      </w:r>
                      <w:proofErr w:type="spellEnd"/>
                      <w:r>
                        <w:rPr>
                          <w:rFonts w:ascii="Times New Roman" w:hAnsi="Times New Roman"/>
                        </w:rPr>
                        <w:t xml:space="preserve">, </w:t>
                      </w:r>
                      <w:r w:rsidR="00001BC0">
                        <w:rPr>
                          <w:rFonts w:ascii="Times New Roman" w:hAnsi="Times New Roman"/>
                        </w:rPr>
                        <w:t>Statistical Officer/</w:t>
                      </w:r>
                      <w:r w:rsidR="005B54C8" w:rsidRPr="000E4D18">
                        <w:rPr>
                          <w:rFonts w:ascii="Times New Roman" w:hAnsi="Times New Roman"/>
                        </w:rPr>
                        <w:t>Senior Statistical Officer</w:t>
                      </w:r>
                    </w:p>
                    <w:p w14:paraId="44365320"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Statistics Mauritius</w:t>
                      </w:r>
                    </w:p>
                    <w:p w14:paraId="731FD275"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LIC Centre, John Kennedy Street, Port Louis</w:t>
                      </w:r>
                    </w:p>
                    <w:p w14:paraId="26D9B88F"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Tel: (230) 208 1800, Fax: (230) 211 4150</w:t>
                      </w:r>
                    </w:p>
                    <w:p w14:paraId="098A08B7" w14:textId="77777777" w:rsidR="00465F29" w:rsidRPr="00465F29" w:rsidRDefault="00465F29" w:rsidP="00465F29">
                      <w:pPr>
                        <w:pStyle w:val="NoSpacing"/>
                        <w:ind w:left="720"/>
                        <w:jc w:val="both"/>
                        <w:rPr>
                          <w:rFonts w:ascii="Times New Roman" w:hAnsi="Times New Roman"/>
                        </w:rPr>
                      </w:pPr>
                      <w:r w:rsidRPr="00465F29">
                        <w:rPr>
                          <w:rFonts w:ascii="Times New Roman" w:hAnsi="Times New Roman"/>
                        </w:rPr>
                        <w:t>Email: sm-tourism@govmu.org</w:t>
                      </w:r>
                    </w:p>
                    <w:p w14:paraId="0F7D01E4" w14:textId="77777777" w:rsidR="00465F29" w:rsidRPr="000E4D18" w:rsidRDefault="00465F29" w:rsidP="00564CED">
                      <w:pPr>
                        <w:pStyle w:val="NoSpacing"/>
                        <w:ind w:left="720"/>
                        <w:jc w:val="both"/>
                        <w:rPr>
                          <w:rFonts w:ascii="Times New Roman" w:hAnsi="Times New Roman"/>
                        </w:rPr>
                      </w:pPr>
                    </w:p>
                    <w:p w14:paraId="49BE3E27" w14:textId="77777777" w:rsidR="005B54C8" w:rsidRPr="000E4D18" w:rsidRDefault="005B54C8" w:rsidP="00564CED">
                      <w:pPr>
                        <w:pStyle w:val="NoSpacing"/>
                        <w:ind w:left="720"/>
                        <w:jc w:val="center"/>
                        <w:rPr>
                          <w:rFonts w:ascii="Times New Roman" w:hAnsi="Times New Roman"/>
                        </w:rPr>
                      </w:pPr>
                    </w:p>
                  </w:txbxContent>
                </v:textbox>
                <w10:wrap anchorx="margin"/>
              </v:shape>
            </w:pict>
          </mc:Fallback>
        </mc:AlternateContent>
      </w:r>
    </w:p>
    <w:p w14:paraId="2C92A33F" w14:textId="20F450C7" w:rsidR="00564CED" w:rsidRPr="00ED41CD" w:rsidRDefault="00564CED" w:rsidP="00ED41CD">
      <w:pPr>
        <w:tabs>
          <w:tab w:val="left" w:pos="904"/>
        </w:tabs>
      </w:pPr>
    </w:p>
    <w:sectPr w:rsidR="00564CED" w:rsidRPr="00ED41CD" w:rsidSect="00803EF9">
      <w:headerReference w:type="default" r:id="rId24"/>
      <w:pgSz w:w="11907" w:h="16839" w:code="9"/>
      <w:pgMar w:top="806" w:right="1440" w:bottom="27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E05D2" w14:textId="77777777" w:rsidR="00F0005A" w:rsidRDefault="00F0005A" w:rsidP="00950CDF">
      <w:pPr>
        <w:spacing w:after="0" w:line="240" w:lineRule="auto"/>
      </w:pPr>
      <w:r>
        <w:separator/>
      </w:r>
    </w:p>
  </w:endnote>
  <w:endnote w:type="continuationSeparator" w:id="0">
    <w:p w14:paraId="1C78DA04" w14:textId="77777777" w:rsidR="00F0005A" w:rsidRDefault="00F0005A" w:rsidP="0095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742F2" w14:textId="77777777" w:rsidR="00F0005A" w:rsidRDefault="00F0005A" w:rsidP="00950CDF">
      <w:pPr>
        <w:spacing w:after="0" w:line="240" w:lineRule="auto"/>
      </w:pPr>
      <w:r>
        <w:separator/>
      </w:r>
    </w:p>
  </w:footnote>
  <w:footnote w:type="continuationSeparator" w:id="0">
    <w:p w14:paraId="72ABBB58" w14:textId="77777777" w:rsidR="00F0005A" w:rsidRDefault="00F0005A" w:rsidP="0095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3420" w14:textId="7DB0CDB0" w:rsidR="005B54C8" w:rsidRDefault="005B54C8">
    <w:pPr>
      <w:pStyle w:val="Header"/>
      <w:jc w:val="center"/>
    </w:pPr>
    <w:r>
      <w:fldChar w:fldCharType="begin"/>
    </w:r>
    <w:r>
      <w:instrText xml:space="preserve"> PAGE   \* MERGEFORMAT </w:instrText>
    </w:r>
    <w:r>
      <w:fldChar w:fldCharType="separate"/>
    </w:r>
    <w:r w:rsidR="004A3417">
      <w:rPr>
        <w:noProof/>
      </w:rPr>
      <w:t>2</w:t>
    </w:r>
    <w:r>
      <w:rPr>
        <w:noProof/>
      </w:rPr>
      <w:fldChar w:fldCharType="end"/>
    </w:r>
  </w:p>
  <w:p w14:paraId="1A687995" w14:textId="77777777" w:rsidR="005B54C8" w:rsidRDefault="005B54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DC"/>
    <w:multiLevelType w:val="multilevel"/>
    <w:tmpl w:val="1AFA2772"/>
    <w:lvl w:ilvl="0">
      <w:start w:val="2"/>
      <w:numFmt w:val="decimal"/>
      <w:lvlText w:val="%1."/>
      <w:lvlJc w:val="left"/>
      <w:pPr>
        <w:ind w:left="90" w:hanging="360"/>
      </w:pPr>
      <w:rPr>
        <w:rFonts w:hint="default"/>
        <w:sz w:val="22"/>
        <w:szCs w:val="22"/>
      </w:rPr>
    </w:lvl>
    <w:lvl w:ilvl="1">
      <w:start w:val="1"/>
      <w:numFmt w:val="decimal"/>
      <w:isLgl/>
      <w:lvlText w:val="%1.%2"/>
      <w:lvlJc w:val="left"/>
      <w:pPr>
        <w:ind w:left="45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50" w:hanging="1440"/>
      </w:pPr>
      <w:rPr>
        <w:rFonts w:hint="default"/>
      </w:rPr>
    </w:lvl>
  </w:abstractNum>
  <w:abstractNum w:abstractNumId="1" w15:restartNumberingAfterBreak="0">
    <w:nsid w:val="063372F8"/>
    <w:multiLevelType w:val="hybridMultilevel"/>
    <w:tmpl w:val="CF6C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A0A49"/>
    <w:multiLevelType w:val="hybridMultilevel"/>
    <w:tmpl w:val="9AA64CBC"/>
    <w:lvl w:ilvl="0" w:tplc="2000001B">
      <w:start w:val="1"/>
      <w:numFmt w:val="low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2CA45B05"/>
    <w:multiLevelType w:val="hybridMultilevel"/>
    <w:tmpl w:val="D3E81F76"/>
    <w:lvl w:ilvl="0" w:tplc="06368DE4">
      <w:start w:val="1"/>
      <w:numFmt w:val="lowerRoman"/>
      <w:lvlText w:val="(%1)"/>
      <w:lvlJc w:val="left"/>
      <w:pPr>
        <w:ind w:left="450" w:hanging="720"/>
      </w:pPr>
      <w:rPr>
        <w:rFonts w:hint="default"/>
      </w:rPr>
    </w:lvl>
    <w:lvl w:ilvl="1" w:tplc="20000019" w:tentative="1">
      <w:start w:val="1"/>
      <w:numFmt w:val="lowerLetter"/>
      <w:lvlText w:val="%2."/>
      <w:lvlJc w:val="left"/>
      <w:pPr>
        <w:ind w:left="810" w:hanging="360"/>
      </w:pPr>
    </w:lvl>
    <w:lvl w:ilvl="2" w:tplc="2000001B" w:tentative="1">
      <w:start w:val="1"/>
      <w:numFmt w:val="lowerRoman"/>
      <w:lvlText w:val="%3."/>
      <w:lvlJc w:val="right"/>
      <w:pPr>
        <w:ind w:left="1530" w:hanging="180"/>
      </w:pPr>
    </w:lvl>
    <w:lvl w:ilvl="3" w:tplc="2000000F" w:tentative="1">
      <w:start w:val="1"/>
      <w:numFmt w:val="decimal"/>
      <w:lvlText w:val="%4."/>
      <w:lvlJc w:val="left"/>
      <w:pPr>
        <w:ind w:left="2250" w:hanging="360"/>
      </w:pPr>
    </w:lvl>
    <w:lvl w:ilvl="4" w:tplc="20000019" w:tentative="1">
      <w:start w:val="1"/>
      <w:numFmt w:val="lowerLetter"/>
      <w:lvlText w:val="%5."/>
      <w:lvlJc w:val="left"/>
      <w:pPr>
        <w:ind w:left="2970" w:hanging="360"/>
      </w:pPr>
    </w:lvl>
    <w:lvl w:ilvl="5" w:tplc="2000001B" w:tentative="1">
      <w:start w:val="1"/>
      <w:numFmt w:val="lowerRoman"/>
      <w:lvlText w:val="%6."/>
      <w:lvlJc w:val="right"/>
      <w:pPr>
        <w:ind w:left="3690" w:hanging="180"/>
      </w:pPr>
    </w:lvl>
    <w:lvl w:ilvl="6" w:tplc="2000000F" w:tentative="1">
      <w:start w:val="1"/>
      <w:numFmt w:val="decimal"/>
      <w:lvlText w:val="%7."/>
      <w:lvlJc w:val="left"/>
      <w:pPr>
        <w:ind w:left="4410" w:hanging="360"/>
      </w:pPr>
    </w:lvl>
    <w:lvl w:ilvl="7" w:tplc="20000019" w:tentative="1">
      <w:start w:val="1"/>
      <w:numFmt w:val="lowerLetter"/>
      <w:lvlText w:val="%8."/>
      <w:lvlJc w:val="left"/>
      <w:pPr>
        <w:ind w:left="5130" w:hanging="360"/>
      </w:pPr>
    </w:lvl>
    <w:lvl w:ilvl="8" w:tplc="2000001B" w:tentative="1">
      <w:start w:val="1"/>
      <w:numFmt w:val="lowerRoman"/>
      <w:lvlText w:val="%9."/>
      <w:lvlJc w:val="right"/>
      <w:pPr>
        <w:ind w:left="5850" w:hanging="180"/>
      </w:pPr>
    </w:lvl>
  </w:abstractNum>
  <w:abstractNum w:abstractNumId="4" w15:restartNumberingAfterBreak="0">
    <w:nsid w:val="300436F9"/>
    <w:multiLevelType w:val="hybridMultilevel"/>
    <w:tmpl w:val="6574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D4E42"/>
    <w:multiLevelType w:val="hybridMultilevel"/>
    <w:tmpl w:val="F8FA2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A1B9F"/>
    <w:multiLevelType w:val="hybridMultilevel"/>
    <w:tmpl w:val="2FA655DE"/>
    <w:lvl w:ilvl="0" w:tplc="6040E0F8">
      <w:start w:val="1"/>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7" w15:restartNumberingAfterBreak="0">
    <w:nsid w:val="45603F9D"/>
    <w:multiLevelType w:val="hybridMultilevel"/>
    <w:tmpl w:val="5F829506"/>
    <w:lvl w:ilvl="0" w:tplc="162E4D56">
      <w:start w:val="1"/>
      <w:numFmt w:val="lowerRoman"/>
      <w:lvlText w:val="(%1)"/>
      <w:lvlJc w:val="left"/>
      <w:pPr>
        <w:ind w:left="567" w:hanging="567"/>
      </w:pPr>
      <w:rPr>
        <w:rFonts w:hint="default"/>
        <w:color w:val="5B9BD5"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F21956"/>
    <w:multiLevelType w:val="hybridMultilevel"/>
    <w:tmpl w:val="4814B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DF"/>
    <w:rsid w:val="0000144D"/>
    <w:rsid w:val="00001BC0"/>
    <w:rsid w:val="00006603"/>
    <w:rsid w:val="0001341B"/>
    <w:rsid w:val="0001388E"/>
    <w:rsid w:val="00017F97"/>
    <w:rsid w:val="00025062"/>
    <w:rsid w:val="0002665A"/>
    <w:rsid w:val="0003196F"/>
    <w:rsid w:val="000334A5"/>
    <w:rsid w:val="00037347"/>
    <w:rsid w:val="000375CD"/>
    <w:rsid w:val="00040821"/>
    <w:rsid w:val="00042551"/>
    <w:rsid w:val="00045858"/>
    <w:rsid w:val="00046674"/>
    <w:rsid w:val="000610A3"/>
    <w:rsid w:val="0006110E"/>
    <w:rsid w:val="0006294C"/>
    <w:rsid w:val="000660F7"/>
    <w:rsid w:val="00070E49"/>
    <w:rsid w:val="00074644"/>
    <w:rsid w:val="00077429"/>
    <w:rsid w:val="00082CD7"/>
    <w:rsid w:val="00085067"/>
    <w:rsid w:val="00086428"/>
    <w:rsid w:val="0008689D"/>
    <w:rsid w:val="000921C9"/>
    <w:rsid w:val="00093371"/>
    <w:rsid w:val="00095A0C"/>
    <w:rsid w:val="00096EC6"/>
    <w:rsid w:val="000A1757"/>
    <w:rsid w:val="000A2DEE"/>
    <w:rsid w:val="000B38A9"/>
    <w:rsid w:val="000B4F92"/>
    <w:rsid w:val="000B5FE6"/>
    <w:rsid w:val="000C20FA"/>
    <w:rsid w:val="000C648F"/>
    <w:rsid w:val="000C7831"/>
    <w:rsid w:val="000D4803"/>
    <w:rsid w:val="000D6982"/>
    <w:rsid w:val="000D7768"/>
    <w:rsid w:val="000E2652"/>
    <w:rsid w:val="000E2DFD"/>
    <w:rsid w:val="000E6CCA"/>
    <w:rsid w:val="000E6EE1"/>
    <w:rsid w:val="000F1599"/>
    <w:rsid w:val="000F5149"/>
    <w:rsid w:val="000F604F"/>
    <w:rsid w:val="00101AE8"/>
    <w:rsid w:val="00101C35"/>
    <w:rsid w:val="00104603"/>
    <w:rsid w:val="00115F99"/>
    <w:rsid w:val="00116F12"/>
    <w:rsid w:val="001211BA"/>
    <w:rsid w:val="00123C7F"/>
    <w:rsid w:val="00125BBC"/>
    <w:rsid w:val="00126B5C"/>
    <w:rsid w:val="00127119"/>
    <w:rsid w:val="00127230"/>
    <w:rsid w:val="00133541"/>
    <w:rsid w:val="00134DF3"/>
    <w:rsid w:val="00142A08"/>
    <w:rsid w:val="00143DC0"/>
    <w:rsid w:val="00150A27"/>
    <w:rsid w:val="00155E8A"/>
    <w:rsid w:val="00156416"/>
    <w:rsid w:val="00162B00"/>
    <w:rsid w:val="00164DA2"/>
    <w:rsid w:val="00171437"/>
    <w:rsid w:val="00174DC0"/>
    <w:rsid w:val="0018310B"/>
    <w:rsid w:val="00183638"/>
    <w:rsid w:val="00183C21"/>
    <w:rsid w:val="00185E0A"/>
    <w:rsid w:val="001914D5"/>
    <w:rsid w:val="001968C5"/>
    <w:rsid w:val="001A4EDE"/>
    <w:rsid w:val="001A6ED2"/>
    <w:rsid w:val="001C210C"/>
    <w:rsid w:val="001C5516"/>
    <w:rsid w:val="001D2740"/>
    <w:rsid w:val="001D69E5"/>
    <w:rsid w:val="001E6784"/>
    <w:rsid w:val="0020020B"/>
    <w:rsid w:val="0020089A"/>
    <w:rsid w:val="0020169C"/>
    <w:rsid w:val="0020450B"/>
    <w:rsid w:val="002056C3"/>
    <w:rsid w:val="00207392"/>
    <w:rsid w:val="00210281"/>
    <w:rsid w:val="00212717"/>
    <w:rsid w:val="002135F5"/>
    <w:rsid w:val="0021450C"/>
    <w:rsid w:val="0022146E"/>
    <w:rsid w:val="00223BEF"/>
    <w:rsid w:val="00223C34"/>
    <w:rsid w:val="00224590"/>
    <w:rsid w:val="002310C9"/>
    <w:rsid w:val="00233D9A"/>
    <w:rsid w:val="00234B90"/>
    <w:rsid w:val="00240F59"/>
    <w:rsid w:val="00244D0D"/>
    <w:rsid w:val="00247D81"/>
    <w:rsid w:val="00251C16"/>
    <w:rsid w:val="0026518D"/>
    <w:rsid w:val="00266835"/>
    <w:rsid w:val="002703B0"/>
    <w:rsid w:val="00270E87"/>
    <w:rsid w:val="00273EA7"/>
    <w:rsid w:val="00286308"/>
    <w:rsid w:val="00287FB2"/>
    <w:rsid w:val="00291DDE"/>
    <w:rsid w:val="002926A9"/>
    <w:rsid w:val="00295B3C"/>
    <w:rsid w:val="002978D0"/>
    <w:rsid w:val="002A0AFB"/>
    <w:rsid w:val="002A26A9"/>
    <w:rsid w:val="002A67EC"/>
    <w:rsid w:val="002B10A6"/>
    <w:rsid w:val="002B489F"/>
    <w:rsid w:val="002C013A"/>
    <w:rsid w:val="002C3018"/>
    <w:rsid w:val="002C46D7"/>
    <w:rsid w:val="002D50A2"/>
    <w:rsid w:val="002D77FA"/>
    <w:rsid w:val="002E264B"/>
    <w:rsid w:val="002E29A1"/>
    <w:rsid w:val="002E4F11"/>
    <w:rsid w:val="002E72CD"/>
    <w:rsid w:val="002F1BD4"/>
    <w:rsid w:val="002F341A"/>
    <w:rsid w:val="002F6466"/>
    <w:rsid w:val="003018F0"/>
    <w:rsid w:val="00304507"/>
    <w:rsid w:val="00305770"/>
    <w:rsid w:val="00306061"/>
    <w:rsid w:val="00307565"/>
    <w:rsid w:val="00307CE9"/>
    <w:rsid w:val="003109DF"/>
    <w:rsid w:val="00311CFD"/>
    <w:rsid w:val="0031741C"/>
    <w:rsid w:val="0032488A"/>
    <w:rsid w:val="00324F1F"/>
    <w:rsid w:val="00325B79"/>
    <w:rsid w:val="00326F9D"/>
    <w:rsid w:val="003332F0"/>
    <w:rsid w:val="0033356C"/>
    <w:rsid w:val="00333A9F"/>
    <w:rsid w:val="00337416"/>
    <w:rsid w:val="0034541C"/>
    <w:rsid w:val="0034674A"/>
    <w:rsid w:val="00347EEF"/>
    <w:rsid w:val="0035130A"/>
    <w:rsid w:val="0035133B"/>
    <w:rsid w:val="00352ADE"/>
    <w:rsid w:val="00356A67"/>
    <w:rsid w:val="003638C3"/>
    <w:rsid w:val="00367D5B"/>
    <w:rsid w:val="0037397F"/>
    <w:rsid w:val="00374871"/>
    <w:rsid w:val="003804F0"/>
    <w:rsid w:val="00381351"/>
    <w:rsid w:val="003816EA"/>
    <w:rsid w:val="00382EF8"/>
    <w:rsid w:val="00384F24"/>
    <w:rsid w:val="0038578B"/>
    <w:rsid w:val="00386B6F"/>
    <w:rsid w:val="00390521"/>
    <w:rsid w:val="00391E3C"/>
    <w:rsid w:val="00393DD0"/>
    <w:rsid w:val="00397C67"/>
    <w:rsid w:val="003A171D"/>
    <w:rsid w:val="003A1FAB"/>
    <w:rsid w:val="003A3E90"/>
    <w:rsid w:val="003A4F47"/>
    <w:rsid w:val="003B2BE3"/>
    <w:rsid w:val="003B7A7D"/>
    <w:rsid w:val="003C0531"/>
    <w:rsid w:val="003C0E4A"/>
    <w:rsid w:val="003C1F76"/>
    <w:rsid w:val="003D0B9C"/>
    <w:rsid w:val="003D29E7"/>
    <w:rsid w:val="003D4396"/>
    <w:rsid w:val="003D69E0"/>
    <w:rsid w:val="003E0B48"/>
    <w:rsid w:val="003E4295"/>
    <w:rsid w:val="003E75A3"/>
    <w:rsid w:val="003E7D36"/>
    <w:rsid w:val="003F5280"/>
    <w:rsid w:val="003F70FB"/>
    <w:rsid w:val="00402FBD"/>
    <w:rsid w:val="00403362"/>
    <w:rsid w:val="0040397E"/>
    <w:rsid w:val="004053CC"/>
    <w:rsid w:val="00405E52"/>
    <w:rsid w:val="00410F5C"/>
    <w:rsid w:val="004119A3"/>
    <w:rsid w:val="00411EC6"/>
    <w:rsid w:val="004204FE"/>
    <w:rsid w:val="004208BE"/>
    <w:rsid w:val="00422027"/>
    <w:rsid w:val="00437737"/>
    <w:rsid w:val="00447C13"/>
    <w:rsid w:val="004614C4"/>
    <w:rsid w:val="004617DB"/>
    <w:rsid w:val="00461BEA"/>
    <w:rsid w:val="00461BF6"/>
    <w:rsid w:val="00462847"/>
    <w:rsid w:val="00465D34"/>
    <w:rsid w:val="00465F29"/>
    <w:rsid w:val="00470698"/>
    <w:rsid w:val="00471655"/>
    <w:rsid w:val="00475311"/>
    <w:rsid w:val="00475406"/>
    <w:rsid w:val="00476A73"/>
    <w:rsid w:val="0048327A"/>
    <w:rsid w:val="0048478F"/>
    <w:rsid w:val="00486ACC"/>
    <w:rsid w:val="00486CB7"/>
    <w:rsid w:val="004948DC"/>
    <w:rsid w:val="0049553C"/>
    <w:rsid w:val="004A1A95"/>
    <w:rsid w:val="004A273E"/>
    <w:rsid w:val="004A3417"/>
    <w:rsid w:val="004A644B"/>
    <w:rsid w:val="004A790B"/>
    <w:rsid w:val="004B0B5E"/>
    <w:rsid w:val="004B1384"/>
    <w:rsid w:val="004B30D7"/>
    <w:rsid w:val="004B389B"/>
    <w:rsid w:val="004B5143"/>
    <w:rsid w:val="004B651D"/>
    <w:rsid w:val="004C22E2"/>
    <w:rsid w:val="004C7544"/>
    <w:rsid w:val="004D1F64"/>
    <w:rsid w:val="004D3112"/>
    <w:rsid w:val="004F0FA5"/>
    <w:rsid w:val="004F570E"/>
    <w:rsid w:val="0051003F"/>
    <w:rsid w:val="00513965"/>
    <w:rsid w:val="00514A66"/>
    <w:rsid w:val="00515419"/>
    <w:rsid w:val="00526033"/>
    <w:rsid w:val="00526828"/>
    <w:rsid w:val="00530D47"/>
    <w:rsid w:val="00531FD9"/>
    <w:rsid w:val="00535B85"/>
    <w:rsid w:val="00535E0E"/>
    <w:rsid w:val="00537057"/>
    <w:rsid w:val="0053754E"/>
    <w:rsid w:val="005377AE"/>
    <w:rsid w:val="005450A0"/>
    <w:rsid w:val="00545919"/>
    <w:rsid w:val="00547B10"/>
    <w:rsid w:val="005509CE"/>
    <w:rsid w:val="005607E6"/>
    <w:rsid w:val="0056171A"/>
    <w:rsid w:val="005642D5"/>
    <w:rsid w:val="00564CED"/>
    <w:rsid w:val="00570C60"/>
    <w:rsid w:val="00571778"/>
    <w:rsid w:val="0057355F"/>
    <w:rsid w:val="005751D0"/>
    <w:rsid w:val="005831EF"/>
    <w:rsid w:val="00584B4F"/>
    <w:rsid w:val="00585F8E"/>
    <w:rsid w:val="00591101"/>
    <w:rsid w:val="00592887"/>
    <w:rsid w:val="005938A2"/>
    <w:rsid w:val="005971D8"/>
    <w:rsid w:val="005A1E18"/>
    <w:rsid w:val="005A3901"/>
    <w:rsid w:val="005A5357"/>
    <w:rsid w:val="005A74A7"/>
    <w:rsid w:val="005B0D82"/>
    <w:rsid w:val="005B54C8"/>
    <w:rsid w:val="005B7B58"/>
    <w:rsid w:val="005C1870"/>
    <w:rsid w:val="005C3AA5"/>
    <w:rsid w:val="005D1F3A"/>
    <w:rsid w:val="005D40D0"/>
    <w:rsid w:val="005D76CE"/>
    <w:rsid w:val="005D7891"/>
    <w:rsid w:val="005E2CC0"/>
    <w:rsid w:val="005E54FB"/>
    <w:rsid w:val="005E7AC0"/>
    <w:rsid w:val="005F0524"/>
    <w:rsid w:val="005F2DCC"/>
    <w:rsid w:val="005F3674"/>
    <w:rsid w:val="005F40AF"/>
    <w:rsid w:val="005F5B8D"/>
    <w:rsid w:val="005F66C2"/>
    <w:rsid w:val="005F7220"/>
    <w:rsid w:val="0060360D"/>
    <w:rsid w:val="00603C41"/>
    <w:rsid w:val="006112B2"/>
    <w:rsid w:val="0061209E"/>
    <w:rsid w:val="00612419"/>
    <w:rsid w:val="006176BC"/>
    <w:rsid w:val="00621252"/>
    <w:rsid w:val="00624795"/>
    <w:rsid w:val="00625868"/>
    <w:rsid w:val="006302EC"/>
    <w:rsid w:val="00640EFC"/>
    <w:rsid w:val="0064177D"/>
    <w:rsid w:val="00642240"/>
    <w:rsid w:val="00644D0F"/>
    <w:rsid w:val="006473C4"/>
    <w:rsid w:val="00647B3D"/>
    <w:rsid w:val="006659BF"/>
    <w:rsid w:val="00665D35"/>
    <w:rsid w:val="00667BBD"/>
    <w:rsid w:val="00667DDF"/>
    <w:rsid w:val="006747C9"/>
    <w:rsid w:val="0068324F"/>
    <w:rsid w:val="00687528"/>
    <w:rsid w:val="00687FF5"/>
    <w:rsid w:val="00690C4E"/>
    <w:rsid w:val="00691071"/>
    <w:rsid w:val="00692663"/>
    <w:rsid w:val="006928DD"/>
    <w:rsid w:val="00696E05"/>
    <w:rsid w:val="006A30C3"/>
    <w:rsid w:val="006B1D79"/>
    <w:rsid w:val="006B43DB"/>
    <w:rsid w:val="006B493F"/>
    <w:rsid w:val="006D2D65"/>
    <w:rsid w:val="006D7DC7"/>
    <w:rsid w:val="006E1991"/>
    <w:rsid w:val="006E2AE6"/>
    <w:rsid w:val="006E63C0"/>
    <w:rsid w:val="006E6650"/>
    <w:rsid w:val="006F24E2"/>
    <w:rsid w:val="006F2C34"/>
    <w:rsid w:val="00705A76"/>
    <w:rsid w:val="00717887"/>
    <w:rsid w:val="00721AD0"/>
    <w:rsid w:val="007223FB"/>
    <w:rsid w:val="00724E29"/>
    <w:rsid w:val="00726CB6"/>
    <w:rsid w:val="00727DA4"/>
    <w:rsid w:val="00732551"/>
    <w:rsid w:val="00737769"/>
    <w:rsid w:val="00744E43"/>
    <w:rsid w:val="00745887"/>
    <w:rsid w:val="00755DF4"/>
    <w:rsid w:val="00761EA9"/>
    <w:rsid w:val="00766ED4"/>
    <w:rsid w:val="007714D8"/>
    <w:rsid w:val="00772EBF"/>
    <w:rsid w:val="00774E9C"/>
    <w:rsid w:val="00777585"/>
    <w:rsid w:val="00777A0B"/>
    <w:rsid w:val="00782877"/>
    <w:rsid w:val="00785470"/>
    <w:rsid w:val="00785652"/>
    <w:rsid w:val="00785FE1"/>
    <w:rsid w:val="0079061E"/>
    <w:rsid w:val="00790CF3"/>
    <w:rsid w:val="007917D1"/>
    <w:rsid w:val="00794923"/>
    <w:rsid w:val="007A39BB"/>
    <w:rsid w:val="007A50B0"/>
    <w:rsid w:val="007A6241"/>
    <w:rsid w:val="007B2FE1"/>
    <w:rsid w:val="007B6742"/>
    <w:rsid w:val="007C33C5"/>
    <w:rsid w:val="007C581F"/>
    <w:rsid w:val="007E39B2"/>
    <w:rsid w:val="007E4A1D"/>
    <w:rsid w:val="007F0F90"/>
    <w:rsid w:val="007F10D4"/>
    <w:rsid w:val="007F274B"/>
    <w:rsid w:val="007F3D19"/>
    <w:rsid w:val="007F5D1F"/>
    <w:rsid w:val="007F7FB3"/>
    <w:rsid w:val="008034A0"/>
    <w:rsid w:val="00803EF9"/>
    <w:rsid w:val="00804342"/>
    <w:rsid w:val="008073A9"/>
    <w:rsid w:val="00810DBB"/>
    <w:rsid w:val="008134E6"/>
    <w:rsid w:val="00814185"/>
    <w:rsid w:val="00814FEC"/>
    <w:rsid w:val="00826AE7"/>
    <w:rsid w:val="00826C3B"/>
    <w:rsid w:val="00837F24"/>
    <w:rsid w:val="00841327"/>
    <w:rsid w:val="00852BEA"/>
    <w:rsid w:val="00853C2D"/>
    <w:rsid w:val="00860BBB"/>
    <w:rsid w:val="008626D7"/>
    <w:rsid w:val="0086277D"/>
    <w:rsid w:val="008665B5"/>
    <w:rsid w:val="00867169"/>
    <w:rsid w:val="008723C5"/>
    <w:rsid w:val="00876ABB"/>
    <w:rsid w:val="008777E0"/>
    <w:rsid w:val="00880D68"/>
    <w:rsid w:val="0088176F"/>
    <w:rsid w:val="008827DF"/>
    <w:rsid w:val="00886971"/>
    <w:rsid w:val="008873B0"/>
    <w:rsid w:val="00887533"/>
    <w:rsid w:val="00890A25"/>
    <w:rsid w:val="00891F8F"/>
    <w:rsid w:val="008922C6"/>
    <w:rsid w:val="00892303"/>
    <w:rsid w:val="008A0FB0"/>
    <w:rsid w:val="008A1624"/>
    <w:rsid w:val="008A1DE5"/>
    <w:rsid w:val="008A283E"/>
    <w:rsid w:val="008A4D5B"/>
    <w:rsid w:val="008B051D"/>
    <w:rsid w:val="008B2CC6"/>
    <w:rsid w:val="008B65B5"/>
    <w:rsid w:val="008C073B"/>
    <w:rsid w:val="008C2460"/>
    <w:rsid w:val="008C3F24"/>
    <w:rsid w:val="008C5EE9"/>
    <w:rsid w:val="008C721C"/>
    <w:rsid w:val="008D1337"/>
    <w:rsid w:val="008D1F5B"/>
    <w:rsid w:val="008D2348"/>
    <w:rsid w:val="008D43A0"/>
    <w:rsid w:val="008D491D"/>
    <w:rsid w:val="008D494C"/>
    <w:rsid w:val="008E0248"/>
    <w:rsid w:val="008E11B9"/>
    <w:rsid w:val="008E2F92"/>
    <w:rsid w:val="008E4210"/>
    <w:rsid w:val="008E4259"/>
    <w:rsid w:val="00910E61"/>
    <w:rsid w:val="0091357F"/>
    <w:rsid w:val="00914BAB"/>
    <w:rsid w:val="009207D2"/>
    <w:rsid w:val="0092354E"/>
    <w:rsid w:val="009309F8"/>
    <w:rsid w:val="0093272D"/>
    <w:rsid w:val="00937591"/>
    <w:rsid w:val="009376E1"/>
    <w:rsid w:val="009411BE"/>
    <w:rsid w:val="0094236D"/>
    <w:rsid w:val="009438CB"/>
    <w:rsid w:val="0094518B"/>
    <w:rsid w:val="00946054"/>
    <w:rsid w:val="00950520"/>
    <w:rsid w:val="00950CDF"/>
    <w:rsid w:val="009531C2"/>
    <w:rsid w:val="00953C50"/>
    <w:rsid w:val="00954E3D"/>
    <w:rsid w:val="009568D9"/>
    <w:rsid w:val="00964416"/>
    <w:rsid w:val="009644C7"/>
    <w:rsid w:val="0097161E"/>
    <w:rsid w:val="0097564C"/>
    <w:rsid w:val="00980622"/>
    <w:rsid w:val="00980F36"/>
    <w:rsid w:val="00981515"/>
    <w:rsid w:val="009849BD"/>
    <w:rsid w:val="00990E19"/>
    <w:rsid w:val="009940B6"/>
    <w:rsid w:val="009A316D"/>
    <w:rsid w:val="009A5A0C"/>
    <w:rsid w:val="009A7A59"/>
    <w:rsid w:val="009B50DD"/>
    <w:rsid w:val="009B56DD"/>
    <w:rsid w:val="009C0541"/>
    <w:rsid w:val="009C0D93"/>
    <w:rsid w:val="009C4AEA"/>
    <w:rsid w:val="009D1A52"/>
    <w:rsid w:val="009D6563"/>
    <w:rsid w:val="009E0AF1"/>
    <w:rsid w:val="009E481F"/>
    <w:rsid w:val="009E4FE5"/>
    <w:rsid w:val="009E53F3"/>
    <w:rsid w:val="009E5408"/>
    <w:rsid w:val="009E6BE3"/>
    <w:rsid w:val="009F2BFD"/>
    <w:rsid w:val="009F55A2"/>
    <w:rsid w:val="009F641D"/>
    <w:rsid w:val="009F7DD2"/>
    <w:rsid w:val="00A00DD9"/>
    <w:rsid w:val="00A053F5"/>
    <w:rsid w:val="00A0585C"/>
    <w:rsid w:val="00A07255"/>
    <w:rsid w:val="00A07BB2"/>
    <w:rsid w:val="00A1315D"/>
    <w:rsid w:val="00A172C9"/>
    <w:rsid w:val="00A17C53"/>
    <w:rsid w:val="00A258B0"/>
    <w:rsid w:val="00A265D2"/>
    <w:rsid w:val="00A30CB7"/>
    <w:rsid w:val="00A31EC5"/>
    <w:rsid w:val="00A40EF3"/>
    <w:rsid w:val="00A419D9"/>
    <w:rsid w:val="00A4227E"/>
    <w:rsid w:val="00A433BC"/>
    <w:rsid w:val="00A43CA9"/>
    <w:rsid w:val="00A53A1B"/>
    <w:rsid w:val="00A5414B"/>
    <w:rsid w:val="00A62467"/>
    <w:rsid w:val="00A62505"/>
    <w:rsid w:val="00A64961"/>
    <w:rsid w:val="00A6617C"/>
    <w:rsid w:val="00A715F6"/>
    <w:rsid w:val="00A77AD5"/>
    <w:rsid w:val="00A81746"/>
    <w:rsid w:val="00A81D66"/>
    <w:rsid w:val="00A837B5"/>
    <w:rsid w:val="00A837F4"/>
    <w:rsid w:val="00A8592D"/>
    <w:rsid w:val="00A86AEC"/>
    <w:rsid w:val="00A91B50"/>
    <w:rsid w:val="00A93EA5"/>
    <w:rsid w:val="00A9433C"/>
    <w:rsid w:val="00A954E4"/>
    <w:rsid w:val="00A9700E"/>
    <w:rsid w:val="00AA75E0"/>
    <w:rsid w:val="00AB0664"/>
    <w:rsid w:val="00AB46C5"/>
    <w:rsid w:val="00AC49B2"/>
    <w:rsid w:val="00AC50F6"/>
    <w:rsid w:val="00AC587C"/>
    <w:rsid w:val="00AD0409"/>
    <w:rsid w:val="00AD60DF"/>
    <w:rsid w:val="00AD6C18"/>
    <w:rsid w:val="00AE1EB7"/>
    <w:rsid w:val="00AE6464"/>
    <w:rsid w:val="00AF5170"/>
    <w:rsid w:val="00AF742D"/>
    <w:rsid w:val="00B0389E"/>
    <w:rsid w:val="00B044C4"/>
    <w:rsid w:val="00B04F5C"/>
    <w:rsid w:val="00B13895"/>
    <w:rsid w:val="00B15B86"/>
    <w:rsid w:val="00B15DF4"/>
    <w:rsid w:val="00B20821"/>
    <w:rsid w:val="00B20A30"/>
    <w:rsid w:val="00B20B99"/>
    <w:rsid w:val="00B250CC"/>
    <w:rsid w:val="00B41E93"/>
    <w:rsid w:val="00B43257"/>
    <w:rsid w:val="00B433EA"/>
    <w:rsid w:val="00B4470C"/>
    <w:rsid w:val="00B465EF"/>
    <w:rsid w:val="00B46B5F"/>
    <w:rsid w:val="00B479A2"/>
    <w:rsid w:val="00B50019"/>
    <w:rsid w:val="00B50155"/>
    <w:rsid w:val="00B527D3"/>
    <w:rsid w:val="00B56AE1"/>
    <w:rsid w:val="00B617CE"/>
    <w:rsid w:val="00B62C61"/>
    <w:rsid w:val="00B62EDE"/>
    <w:rsid w:val="00B64ECB"/>
    <w:rsid w:val="00B708A7"/>
    <w:rsid w:val="00B7395E"/>
    <w:rsid w:val="00B744FC"/>
    <w:rsid w:val="00B80E18"/>
    <w:rsid w:val="00B828C3"/>
    <w:rsid w:val="00B8333F"/>
    <w:rsid w:val="00B8622E"/>
    <w:rsid w:val="00B91BEB"/>
    <w:rsid w:val="00B920E4"/>
    <w:rsid w:val="00B94F7F"/>
    <w:rsid w:val="00BA2EEF"/>
    <w:rsid w:val="00BA3B4A"/>
    <w:rsid w:val="00BA42DB"/>
    <w:rsid w:val="00BA4406"/>
    <w:rsid w:val="00BA4ABD"/>
    <w:rsid w:val="00BA5801"/>
    <w:rsid w:val="00BA58CA"/>
    <w:rsid w:val="00BA6E95"/>
    <w:rsid w:val="00BB13A2"/>
    <w:rsid w:val="00BB544B"/>
    <w:rsid w:val="00BD2E47"/>
    <w:rsid w:val="00BE2448"/>
    <w:rsid w:val="00BE7B29"/>
    <w:rsid w:val="00C03D20"/>
    <w:rsid w:val="00C040DB"/>
    <w:rsid w:val="00C06A5E"/>
    <w:rsid w:val="00C1032F"/>
    <w:rsid w:val="00C105DA"/>
    <w:rsid w:val="00C234E6"/>
    <w:rsid w:val="00C25CAE"/>
    <w:rsid w:val="00C32344"/>
    <w:rsid w:val="00C34187"/>
    <w:rsid w:val="00C359AB"/>
    <w:rsid w:val="00C46F8E"/>
    <w:rsid w:val="00C53415"/>
    <w:rsid w:val="00C55854"/>
    <w:rsid w:val="00C63E23"/>
    <w:rsid w:val="00C67861"/>
    <w:rsid w:val="00C74CE9"/>
    <w:rsid w:val="00C81BB4"/>
    <w:rsid w:val="00C8256E"/>
    <w:rsid w:val="00C82FB3"/>
    <w:rsid w:val="00C86B9D"/>
    <w:rsid w:val="00C9299D"/>
    <w:rsid w:val="00C97309"/>
    <w:rsid w:val="00C974CD"/>
    <w:rsid w:val="00C97A21"/>
    <w:rsid w:val="00C97AB1"/>
    <w:rsid w:val="00CA01CA"/>
    <w:rsid w:val="00CA2ABA"/>
    <w:rsid w:val="00CA2C58"/>
    <w:rsid w:val="00CA6C8A"/>
    <w:rsid w:val="00CB5AFC"/>
    <w:rsid w:val="00CD2413"/>
    <w:rsid w:val="00CD52BE"/>
    <w:rsid w:val="00CE535A"/>
    <w:rsid w:val="00CE6C70"/>
    <w:rsid w:val="00CE7D45"/>
    <w:rsid w:val="00D02269"/>
    <w:rsid w:val="00D03627"/>
    <w:rsid w:val="00D13121"/>
    <w:rsid w:val="00D156DB"/>
    <w:rsid w:val="00D177EB"/>
    <w:rsid w:val="00D20572"/>
    <w:rsid w:val="00D22351"/>
    <w:rsid w:val="00D26F3F"/>
    <w:rsid w:val="00D318BC"/>
    <w:rsid w:val="00D404F1"/>
    <w:rsid w:val="00D609CC"/>
    <w:rsid w:val="00D6362B"/>
    <w:rsid w:val="00D65064"/>
    <w:rsid w:val="00D65E23"/>
    <w:rsid w:val="00D665BC"/>
    <w:rsid w:val="00D66C2E"/>
    <w:rsid w:val="00D67F46"/>
    <w:rsid w:val="00D70765"/>
    <w:rsid w:val="00D7488C"/>
    <w:rsid w:val="00D80467"/>
    <w:rsid w:val="00D81B18"/>
    <w:rsid w:val="00D81E51"/>
    <w:rsid w:val="00D8478D"/>
    <w:rsid w:val="00D85DEC"/>
    <w:rsid w:val="00D87C8E"/>
    <w:rsid w:val="00D966F9"/>
    <w:rsid w:val="00D9676E"/>
    <w:rsid w:val="00DA6BCC"/>
    <w:rsid w:val="00DB1CAD"/>
    <w:rsid w:val="00DB1DC1"/>
    <w:rsid w:val="00DB2F16"/>
    <w:rsid w:val="00DB7571"/>
    <w:rsid w:val="00DC1E99"/>
    <w:rsid w:val="00DC4D82"/>
    <w:rsid w:val="00DD0C45"/>
    <w:rsid w:val="00DD6EF4"/>
    <w:rsid w:val="00DE2885"/>
    <w:rsid w:val="00DE2A7B"/>
    <w:rsid w:val="00DF27FC"/>
    <w:rsid w:val="00DF471F"/>
    <w:rsid w:val="00E00195"/>
    <w:rsid w:val="00E017FA"/>
    <w:rsid w:val="00E070AA"/>
    <w:rsid w:val="00E11588"/>
    <w:rsid w:val="00E12E94"/>
    <w:rsid w:val="00E22050"/>
    <w:rsid w:val="00E22789"/>
    <w:rsid w:val="00E22D39"/>
    <w:rsid w:val="00E25CEE"/>
    <w:rsid w:val="00E3654E"/>
    <w:rsid w:val="00E36719"/>
    <w:rsid w:val="00E37D3D"/>
    <w:rsid w:val="00E40EE3"/>
    <w:rsid w:val="00E42B10"/>
    <w:rsid w:val="00E42D81"/>
    <w:rsid w:val="00E43D7C"/>
    <w:rsid w:val="00E53571"/>
    <w:rsid w:val="00E53E59"/>
    <w:rsid w:val="00E54240"/>
    <w:rsid w:val="00E547CA"/>
    <w:rsid w:val="00E567B6"/>
    <w:rsid w:val="00E644BC"/>
    <w:rsid w:val="00E671F8"/>
    <w:rsid w:val="00E74ECA"/>
    <w:rsid w:val="00E763A7"/>
    <w:rsid w:val="00E77351"/>
    <w:rsid w:val="00E80A4B"/>
    <w:rsid w:val="00E80BFC"/>
    <w:rsid w:val="00E83A68"/>
    <w:rsid w:val="00E84ED5"/>
    <w:rsid w:val="00E93294"/>
    <w:rsid w:val="00E9705A"/>
    <w:rsid w:val="00EA019F"/>
    <w:rsid w:val="00EA0435"/>
    <w:rsid w:val="00EA0DB8"/>
    <w:rsid w:val="00EA1ABC"/>
    <w:rsid w:val="00EA1C62"/>
    <w:rsid w:val="00EA55CB"/>
    <w:rsid w:val="00EA61AB"/>
    <w:rsid w:val="00EB144F"/>
    <w:rsid w:val="00EB2231"/>
    <w:rsid w:val="00EC4069"/>
    <w:rsid w:val="00EC6CEB"/>
    <w:rsid w:val="00EC7A60"/>
    <w:rsid w:val="00ED31C9"/>
    <w:rsid w:val="00ED32A8"/>
    <w:rsid w:val="00ED342F"/>
    <w:rsid w:val="00ED41CD"/>
    <w:rsid w:val="00ED445D"/>
    <w:rsid w:val="00EE050E"/>
    <w:rsid w:val="00EF3DF5"/>
    <w:rsid w:val="00EF6313"/>
    <w:rsid w:val="00EF6D0E"/>
    <w:rsid w:val="00EF7310"/>
    <w:rsid w:val="00F0005A"/>
    <w:rsid w:val="00F008BB"/>
    <w:rsid w:val="00F04A8B"/>
    <w:rsid w:val="00F0560B"/>
    <w:rsid w:val="00F12875"/>
    <w:rsid w:val="00F13CE4"/>
    <w:rsid w:val="00F14EA8"/>
    <w:rsid w:val="00F17D59"/>
    <w:rsid w:val="00F21B83"/>
    <w:rsid w:val="00F269CF"/>
    <w:rsid w:val="00F27472"/>
    <w:rsid w:val="00F3120F"/>
    <w:rsid w:val="00F35469"/>
    <w:rsid w:val="00F355DC"/>
    <w:rsid w:val="00F37CE7"/>
    <w:rsid w:val="00F4151D"/>
    <w:rsid w:val="00F43FB1"/>
    <w:rsid w:val="00F46EAF"/>
    <w:rsid w:val="00F5069D"/>
    <w:rsid w:val="00F50D86"/>
    <w:rsid w:val="00F521FC"/>
    <w:rsid w:val="00F55C18"/>
    <w:rsid w:val="00F56379"/>
    <w:rsid w:val="00F56453"/>
    <w:rsid w:val="00F5648C"/>
    <w:rsid w:val="00F565DE"/>
    <w:rsid w:val="00F5797C"/>
    <w:rsid w:val="00F603DE"/>
    <w:rsid w:val="00F6083B"/>
    <w:rsid w:val="00F61E21"/>
    <w:rsid w:val="00F61F6C"/>
    <w:rsid w:val="00F62730"/>
    <w:rsid w:val="00F633BC"/>
    <w:rsid w:val="00F66DD4"/>
    <w:rsid w:val="00F757AE"/>
    <w:rsid w:val="00F8034B"/>
    <w:rsid w:val="00F833A0"/>
    <w:rsid w:val="00F908C5"/>
    <w:rsid w:val="00F94FAF"/>
    <w:rsid w:val="00F95B1F"/>
    <w:rsid w:val="00F9651D"/>
    <w:rsid w:val="00F966C3"/>
    <w:rsid w:val="00FA521B"/>
    <w:rsid w:val="00FA7FAE"/>
    <w:rsid w:val="00FB0FD4"/>
    <w:rsid w:val="00FB25B1"/>
    <w:rsid w:val="00FB2F6C"/>
    <w:rsid w:val="00FB53B3"/>
    <w:rsid w:val="00FB56CE"/>
    <w:rsid w:val="00FC055B"/>
    <w:rsid w:val="00FC1917"/>
    <w:rsid w:val="00FC36B8"/>
    <w:rsid w:val="00FC4D73"/>
    <w:rsid w:val="00FC6F05"/>
    <w:rsid w:val="00FC7DD7"/>
    <w:rsid w:val="00FD324B"/>
    <w:rsid w:val="00FD3473"/>
    <w:rsid w:val="00FD3ADE"/>
    <w:rsid w:val="00FD43FA"/>
    <w:rsid w:val="00FD5B3E"/>
    <w:rsid w:val="00FE2ADC"/>
    <w:rsid w:val="00FE49D7"/>
    <w:rsid w:val="00FE6BBF"/>
    <w:rsid w:val="00FE75C4"/>
    <w:rsid w:val="00FE7F94"/>
    <w:rsid w:val="00FF024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B282"/>
  <w15:chartTrackingRefBased/>
  <w15:docId w15:val="{85827926-37FD-4DD4-B825-AEF7A86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CDF"/>
    <w:pPr>
      <w:tabs>
        <w:tab w:val="center" w:pos="4680"/>
        <w:tab w:val="right" w:pos="9360"/>
      </w:tabs>
      <w:spacing w:after="0" w:line="240" w:lineRule="auto"/>
    </w:pPr>
  </w:style>
  <w:style w:type="character" w:customStyle="1" w:styleId="HeaderChar">
    <w:name w:val="Header Char"/>
    <w:link w:val="Header"/>
    <w:uiPriority w:val="99"/>
    <w:rsid w:val="00950CDF"/>
    <w:rPr>
      <w:lang w:val="en-GB"/>
    </w:rPr>
  </w:style>
  <w:style w:type="paragraph" w:styleId="Footer">
    <w:name w:val="footer"/>
    <w:basedOn w:val="Normal"/>
    <w:link w:val="FooterChar"/>
    <w:uiPriority w:val="99"/>
    <w:unhideWhenUsed/>
    <w:rsid w:val="00950CDF"/>
    <w:pPr>
      <w:tabs>
        <w:tab w:val="center" w:pos="4680"/>
        <w:tab w:val="right" w:pos="9360"/>
      </w:tabs>
      <w:spacing w:after="0" w:line="240" w:lineRule="auto"/>
    </w:pPr>
  </w:style>
  <w:style w:type="character" w:customStyle="1" w:styleId="FooterChar">
    <w:name w:val="Footer Char"/>
    <w:link w:val="Footer"/>
    <w:uiPriority w:val="99"/>
    <w:rsid w:val="00950CDF"/>
    <w:rPr>
      <w:lang w:val="en-GB"/>
    </w:rPr>
  </w:style>
  <w:style w:type="paragraph" w:styleId="BalloonText">
    <w:name w:val="Balloon Text"/>
    <w:basedOn w:val="Normal"/>
    <w:link w:val="BalloonTextChar"/>
    <w:uiPriority w:val="99"/>
    <w:semiHidden/>
    <w:unhideWhenUsed/>
    <w:rsid w:val="008D49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D491D"/>
    <w:rPr>
      <w:rFonts w:ascii="Segoe UI" w:hAnsi="Segoe UI" w:cs="Segoe UI"/>
      <w:sz w:val="18"/>
      <w:szCs w:val="18"/>
      <w:lang w:val="en-GB"/>
    </w:rPr>
  </w:style>
  <w:style w:type="paragraph" w:styleId="ListParagraph">
    <w:name w:val="List Paragraph"/>
    <w:basedOn w:val="Normal"/>
    <w:uiPriority w:val="34"/>
    <w:qFormat/>
    <w:rsid w:val="00CA2C58"/>
    <w:pPr>
      <w:ind w:left="720"/>
      <w:contextualSpacing/>
    </w:pPr>
  </w:style>
  <w:style w:type="paragraph" w:styleId="NoSpacing">
    <w:name w:val="No Spacing"/>
    <w:uiPriority w:val="1"/>
    <w:qFormat/>
    <w:rsid w:val="00564CED"/>
    <w:rPr>
      <w:sz w:val="22"/>
      <w:szCs w:val="22"/>
      <w:lang w:val="en-US" w:eastAsia="en-US" w:bidi="ar-SA"/>
    </w:rPr>
  </w:style>
  <w:style w:type="paragraph" w:styleId="Revision">
    <w:name w:val="Revision"/>
    <w:hidden/>
    <w:uiPriority w:val="99"/>
    <w:semiHidden/>
    <w:rsid w:val="002A0AFB"/>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8782">
      <w:bodyDiv w:val="1"/>
      <w:marLeft w:val="0"/>
      <w:marRight w:val="0"/>
      <w:marTop w:val="0"/>
      <w:marBottom w:val="0"/>
      <w:divBdr>
        <w:top w:val="none" w:sz="0" w:space="0" w:color="auto"/>
        <w:left w:val="none" w:sz="0" w:space="0" w:color="auto"/>
        <w:bottom w:val="none" w:sz="0" w:space="0" w:color="auto"/>
        <w:right w:val="none" w:sz="0" w:space="0" w:color="auto"/>
      </w:divBdr>
    </w:div>
    <w:div w:id="298001743">
      <w:bodyDiv w:val="1"/>
      <w:marLeft w:val="0"/>
      <w:marRight w:val="0"/>
      <w:marTop w:val="0"/>
      <w:marBottom w:val="0"/>
      <w:divBdr>
        <w:top w:val="none" w:sz="0" w:space="0" w:color="auto"/>
        <w:left w:val="none" w:sz="0" w:space="0" w:color="auto"/>
        <w:bottom w:val="none" w:sz="0" w:space="0" w:color="auto"/>
        <w:right w:val="none" w:sz="0" w:space="0" w:color="auto"/>
      </w:divBdr>
    </w:div>
    <w:div w:id="1153839419">
      <w:bodyDiv w:val="1"/>
      <w:marLeft w:val="0"/>
      <w:marRight w:val="0"/>
      <w:marTop w:val="0"/>
      <w:marBottom w:val="0"/>
      <w:divBdr>
        <w:top w:val="none" w:sz="0" w:space="0" w:color="auto"/>
        <w:left w:val="none" w:sz="0" w:space="0" w:color="auto"/>
        <w:bottom w:val="none" w:sz="0" w:space="0" w:color="auto"/>
        <w:right w:val="none" w:sz="0" w:space="0" w:color="auto"/>
      </w:divBdr>
    </w:div>
    <w:div w:id="1403479720">
      <w:bodyDiv w:val="1"/>
      <w:marLeft w:val="0"/>
      <w:marRight w:val="0"/>
      <w:marTop w:val="0"/>
      <w:marBottom w:val="0"/>
      <w:divBdr>
        <w:top w:val="none" w:sz="0" w:space="0" w:color="auto"/>
        <w:left w:val="none" w:sz="0" w:space="0" w:color="auto"/>
        <w:bottom w:val="none" w:sz="0" w:space="0" w:color="auto"/>
        <w:right w:val="none" w:sz="0" w:space="0" w:color="auto"/>
      </w:divBdr>
    </w:div>
    <w:div w:id="1569418807">
      <w:bodyDiv w:val="1"/>
      <w:marLeft w:val="0"/>
      <w:marRight w:val="0"/>
      <w:marTop w:val="0"/>
      <w:marBottom w:val="0"/>
      <w:divBdr>
        <w:top w:val="none" w:sz="0" w:space="0" w:color="auto"/>
        <w:left w:val="none" w:sz="0" w:space="0" w:color="auto"/>
        <w:bottom w:val="none" w:sz="0" w:space="0" w:color="auto"/>
        <w:right w:val="none" w:sz="0" w:space="0" w:color="auto"/>
      </w:divBdr>
    </w:div>
    <w:div w:id="1963027283">
      <w:bodyDiv w:val="1"/>
      <w:marLeft w:val="0"/>
      <w:marRight w:val="0"/>
      <w:marTop w:val="0"/>
      <w:marBottom w:val="0"/>
      <w:divBdr>
        <w:top w:val="none" w:sz="0" w:space="0" w:color="auto"/>
        <w:left w:val="none" w:sz="0" w:space="0" w:color="auto"/>
        <w:bottom w:val="none" w:sz="0" w:space="0" w:color="auto"/>
        <w:right w:val="none" w:sz="0" w:space="0" w:color="auto"/>
      </w:divBdr>
    </w:div>
    <w:div w:id="21161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0.emf"/></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Meera\Charts%205_7%20Year%202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chemeClr val="bg1"/>
              </a:solidFill>
            </a:ln>
          </c:spPr>
          <c:dPt>
            <c:idx val="0"/>
            <c:bubble3D val="0"/>
            <c:spPr>
              <a:solidFill>
                <a:schemeClr val="accent2"/>
              </a:solidFill>
              <a:ln>
                <a:solidFill>
                  <a:schemeClr val="bg1"/>
                </a:solidFill>
              </a:ln>
            </c:spPr>
            <c:extLst>
              <c:ext xmlns:c16="http://schemas.microsoft.com/office/drawing/2014/chart" uri="{C3380CC4-5D6E-409C-BE32-E72D297353CC}">
                <c16:uniqueId val="{00000001-9AAA-4E9A-9ED1-F3EE62C729F1}"/>
              </c:ext>
            </c:extLst>
          </c:dPt>
          <c:dPt>
            <c:idx val="1"/>
            <c:bubble3D val="0"/>
            <c:spPr>
              <a:solidFill>
                <a:srgbClr val="00B0F0"/>
              </a:solidFill>
              <a:ln>
                <a:solidFill>
                  <a:schemeClr val="bg1"/>
                </a:solidFill>
              </a:ln>
            </c:spPr>
            <c:extLst>
              <c:ext xmlns:c16="http://schemas.microsoft.com/office/drawing/2014/chart" uri="{C3380CC4-5D6E-409C-BE32-E72D297353CC}">
                <c16:uniqueId val="{00000003-9AAA-4E9A-9ED1-F3EE62C729F1}"/>
              </c:ext>
            </c:extLst>
          </c:dPt>
          <c:dPt>
            <c:idx val="2"/>
            <c:bubble3D val="0"/>
            <c:spPr>
              <a:solidFill>
                <a:schemeClr val="accent4"/>
              </a:solidFill>
              <a:ln>
                <a:solidFill>
                  <a:schemeClr val="bg1"/>
                </a:solidFill>
              </a:ln>
            </c:spPr>
            <c:extLst>
              <c:ext xmlns:c16="http://schemas.microsoft.com/office/drawing/2014/chart" uri="{C3380CC4-5D6E-409C-BE32-E72D297353CC}">
                <c16:uniqueId val="{00000005-9AAA-4E9A-9ED1-F3EE62C729F1}"/>
              </c:ext>
            </c:extLst>
          </c:dPt>
          <c:dPt>
            <c:idx val="3"/>
            <c:bubble3D val="0"/>
            <c:spPr>
              <a:solidFill>
                <a:schemeClr val="accent5">
                  <a:lumMod val="60000"/>
                  <a:lumOff val="40000"/>
                </a:schemeClr>
              </a:solidFill>
              <a:ln>
                <a:solidFill>
                  <a:schemeClr val="bg1"/>
                </a:solidFill>
              </a:ln>
            </c:spPr>
            <c:extLst>
              <c:ext xmlns:c16="http://schemas.microsoft.com/office/drawing/2014/chart" uri="{C3380CC4-5D6E-409C-BE32-E72D297353CC}">
                <c16:uniqueId val="{00000007-9AAA-4E9A-9ED1-F3EE62C729F1}"/>
              </c:ext>
            </c:extLst>
          </c:dPt>
          <c:dPt>
            <c:idx val="4"/>
            <c:bubble3D val="0"/>
            <c:spPr>
              <a:solidFill>
                <a:schemeClr val="accent6"/>
              </a:solidFill>
              <a:ln>
                <a:solidFill>
                  <a:schemeClr val="bg1"/>
                </a:solidFill>
              </a:ln>
            </c:spPr>
            <c:extLst>
              <c:ext xmlns:c16="http://schemas.microsoft.com/office/drawing/2014/chart" uri="{C3380CC4-5D6E-409C-BE32-E72D297353CC}">
                <c16:uniqueId val="{00000009-9AAA-4E9A-9ED1-F3EE62C729F1}"/>
              </c:ext>
            </c:extLst>
          </c:dPt>
          <c:dLbls>
            <c:dLbl>
              <c:idx val="0"/>
              <c:layout>
                <c:manualLayout>
                  <c:x val="3.9682539682539701E-2"/>
                  <c:y val="5.3813698558115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AAA-4E9A-9ED1-F3EE62C729F1}"/>
                </c:ext>
              </c:extLst>
            </c:dLbl>
            <c:dLbl>
              <c:idx val="1"/>
              <c:layout>
                <c:manualLayout>
                  <c:x val="0.26864798150231201"/>
                  <c:y val="-3.7614516107832398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AAA-4E9A-9ED1-F3EE62C729F1}"/>
                </c:ext>
              </c:extLst>
            </c:dLbl>
            <c:dLbl>
              <c:idx val="2"/>
              <c:layout>
                <c:manualLayout>
                  <c:x val="-0.25511001749781298"/>
                  <c:y val="-2.64356589082078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AAA-4E9A-9ED1-F3EE62C729F1}"/>
                </c:ext>
              </c:extLst>
            </c:dLbl>
            <c:dLbl>
              <c:idx val="3"/>
              <c:layout>
                <c:manualLayout>
                  <c:x val="-1.45484939382578E-2"/>
                  <c:y val="3.125451821085419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AAA-4E9A-9ED1-F3EE62C729F1}"/>
                </c:ext>
              </c:extLst>
            </c:dLbl>
            <c:dLbl>
              <c:idx val="4"/>
              <c:layout>
                <c:manualLayout>
                  <c:x val="0.14311231408573899"/>
                  <c:y val="1.3086959855548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AAA-4E9A-9ED1-F3EE62C729F1}"/>
                </c:ext>
              </c:extLst>
            </c:dLbl>
            <c:spPr>
              <a:noFill/>
              <a:ln>
                <a:noFill/>
              </a:ln>
              <a:effectLst/>
            </c:spPr>
            <c:txPr>
              <a:bodyPr rot="0" spcFirstLastPara="0" vertOverflow="ellipsis" vert="horz" wrap="square" lIns="38100" tIns="19050" rIns="38100" bIns="19050" anchor="ctr" anchorCtr="1">
                <a:spAutoFit/>
              </a:bodyPr>
              <a:lstStyle/>
              <a:p>
                <a:pPr>
                  <a:defRPr lang="en-GB"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'Fig5'!$A$12:$A$16</c:f>
              <c:strCache>
                <c:ptCount val="5"/>
                <c:pt idx="0">
                  <c:v>Couple with children</c:v>
                </c:pt>
                <c:pt idx="1">
                  <c:v>Couple without children</c:v>
                </c:pt>
                <c:pt idx="2">
                  <c:v>With friends and/or relatives</c:v>
                </c:pt>
                <c:pt idx="3">
                  <c:v>Alone</c:v>
                </c:pt>
                <c:pt idx="4">
                  <c:v>Other</c:v>
                </c:pt>
              </c:strCache>
            </c:strRef>
          </c:cat>
          <c:val>
            <c:numRef>
              <c:f>'Fig5'!$C$12:$C$16</c:f>
              <c:numCache>
                <c:formatCode>0</c:formatCode>
                <c:ptCount val="5"/>
                <c:pt idx="0">
                  <c:v>218784.08330480033</c:v>
                </c:pt>
                <c:pt idx="1">
                  <c:v>802712.98765899532</c:v>
                </c:pt>
                <c:pt idx="2">
                  <c:v>170756.32471184141</c:v>
                </c:pt>
                <c:pt idx="3">
                  <c:v>53094.41047981345</c:v>
                </c:pt>
                <c:pt idx="4">
                  <c:v>23092.193844566973</c:v>
                </c:pt>
              </c:numCache>
            </c:numRef>
          </c:val>
          <c:extLst>
            <c:ext xmlns:c16="http://schemas.microsoft.com/office/drawing/2014/chart" uri="{C3380CC4-5D6E-409C-BE32-E72D297353CC}">
              <c16:uniqueId val="{0000000A-9AAA-4E9A-9ED1-F3EE62C729F1}"/>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w="6350" cap="flat" cmpd="sng" algn="ctr">
      <a:solidFill>
        <a:schemeClr val="tx1"/>
      </a:solidFill>
      <a:prstDash val="solid"/>
      <a:round/>
    </a:ln>
  </c:spPr>
  <c:txPr>
    <a:bodyPr/>
    <a:lstStyle/>
    <a:p>
      <a:pPr>
        <a:defRPr lang="en-GB"/>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F60E-251C-47A7-94B1-AAED4180D77E}">
  <ds:schemaRefs>
    <ds:schemaRef ds:uri="http://schemas.microsoft.com/sharepoint/v3/contenttype/forms"/>
  </ds:schemaRefs>
</ds:datastoreItem>
</file>

<file path=customXml/itemProps2.xml><?xml version="1.0" encoding="utf-8"?>
<ds:datastoreItem xmlns:ds="http://schemas.openxmlformats.org/officeDocument/2006/customXml" ds:itemID="{F0FFD1BF-FC7D-4121-A1AE-21948F49B988}">
  <ds:schemaRefs>
    <ds:schemaRef ds:uri="http://schemas.microsoft.com/office/2006/metadata/longProperties"/>
  </ds:schemaRefs>
</ds:datastoreItem>
</file>

<file path=customXml/itemProps3.xml><?xml version="1.0" encoding="utf-8"?>
<ds:datastoreItem xmlns:ds="http://schemas.openxmlformats.org/officeDocument/2006/customXml" ds:itemID="{46B28FC9-C103-4CF4-8678-461E0514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55C7B-7BB9-4CC3-A896-90E19ABF368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DA00D76-C67E-49BF-A63C-7E0497DD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STATISTICS MEERA</cp:lastModifiedBy>
  <cp:revision>2</cp:revision>
  <cp:lastPrinted>2025-06-19T05:31:00Z</cp:lastPrinted>
  <dcterms:created xsi:type="dcterms:W3CDTF">2025-06-25T07:04:00Z</dcterms:created>
  <dcterms:modified xsi:type="dcterms:W3CDTF">2025-06-25T07:04:00Z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369700.000000000</vt:lpwstr>
  </property>
  <property fmtid="{D5CDD505-2E9C-101B-9397-08002B2CF9AE}" pid="6" name="_SourceUrl">
    <vt:lpwstr/>
  </property>
  <property fmtid="{D5CDD505-2E9C-101B-9397-08002B2CF9AE}" pid="7" name="_SharedFileIndex">
    <vt:lpwstr/>
  </property>
</Properties>
</file>