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19471" w14:textId="302E28E0" w:rsidR="009A6643" w:rsidRPr="00A43321" w:rsidRDefault="009A6643">
      <w:pPr>
        <w:pStyle w:val="Title"/>
        <w:jc w:val="center"/>
        <w:rPr>
          <w:rFonts w:ascii="Sitka Display" w:eastAsia="Garamond" w:hAnsi="Sitka Display" w:cs="Garamond"/>
          <w:b/>
          <w:color w:val="00008B"/>
          <w:sz w:val="48"/>
        </w:rPr>
      </w:pPr>
    </w:p>
    <w:p w14:paraId="7CBE762C" w14:textId="77777777" w:rsidR="009A6643" w:rsidRPr="00A43321" w:rsidRDefault="009A6643">
      <w:pPr>
        <w:pStyle w:val="Title"/>
        <w:jc w:val="center"/>
        <w:rPr>
          <w:rFonts w:ascii="Sitka Display" w:eastAsia="Garamond" w:hAnsi="Sitka Display" w:cs="Garamond"/>
          <w:b/>
          <w:color w:val="00008B"/>
          <w:sz w:val="48"/>
        </w:rPr>
      </w:pPr>
    </w:p>
    <w:p w14:paraId="44525F76" w14:textId="2678A0D3" w:rsidR="0024544F" w:rsidRPr="00A43321" w:rsidRDefault="00F6673B">
      <w:pPr>
        <w:pStyle w:val="Title"/>
        <w:jc w:val="center"/>
        <w:rPr>
          <w:rFonts w:ascii="Sitka Display" w:hAnsi="Sitka Display"/>
        </w:rPr>
      </w:pPr>
      <w:r w:rsidRPr="00A43321">
        <w:rPr>
          <w:rFonts w:ascii="Sitka Display" w:eastAsia="Garamond" w:hAnsi="Sitka Display" w:cs="Garamond"/>
          <w:b/>
          <w:color w:val="00008B"/>
          <w:sz w:val="48"/>
        </w:rPr>
        <w:t>Monitoring the Socio-Economic Effect</w:t>
      </w:r>
      <w:r w:rsidR="00953C43" w:rsidRPr="00A43321">
        <w:rPr>
          <w:rFonts w:ascii="Sitka Display" w:eastAsia="Garamond" w:hAnsi="Sitka Display" w:cs="Garamond"/>
          <w:b/>
          <w:color w:val="00008B"/>
          <w:sz w:val="48"/>
        </w:rPr>
        <w:t>s</w:t>
      </w:r>
      <w:r w:rsidRPr="00A43321">
        <w:rPr>
          <w:rFonts w:ascii="Sitka Display" w:eastAsia="Garamond" w:hAnsi="Sitka Display" w:cs="Garamond"/>
          <w:b/>
          <w:color w:val="00008B"/>
          <w:sz w:val="48"/>
        </w:rPr>
        <w:t xml:space="preserve"> of COVID-19 on Mauritian Households</w:t>
      </w:r>
    </w:p>
    <w:p w14:paraId="44525F77" w14:textId="77777777" w:rsidR="0024544F" w:rsidRPr="00A43321" w:rsidRDefault="0024544F">
      <w:pPr>
        <w:pStyle w:val="Subtitle"/>
        <w:rPr>
          <w:rFonts w:ascii="Sitka Display" w:hAnsi="Sitka Display"/>
        </w:rPr>
      </w:pPr>
    </w:p>
    <w:p w14:paraId="44525F78" w14:textId="77777777" w:rsidR="0024544F" w:rsidRPr="00A43321" w:rsidRDefault="0024544F">
      <w:pPr>
        <w:pStyle w:val="Subtitle"/>
        <w:rPr>
          <w:rFonts w:ascii="Sitka Display" w:hAnsi="Sitka Display"/>
        </w:rPr>
      </w:pPr>
    </w:p>
    <w:p w14:paraId="461D7D7E" w14:textId="50F55117" w:rsidR="006C062D" w:rsidRDefault="006C062D" w:rsidP="006664C1">
      <w:pPr>
        <w:pStyle w:val="Subtitle"/>
        <w:jc w:val="center"/>
        <w:rPr>
          <w:rFonts w:ascii="Sitka Display" w:eastAsia="Garamond" w:hAnsi="Sitka Display" w:cs="Garamond"/>
          <w:bCs/>
          <w:color w:val="00008B"/>
          <w:sz w:val="40"/>
        </w:rPr>
      </w:pPr>
      <w:r w:rsidRPr="00A43321">
        <w:rPr>
          <w:rFonts w:ascii="Sitka Display" w:eastAsia="Garamond" w:hAnsi="Sitka Display" w:cs="Garamond"/>
          <w:bCs/>
          <w:color w:val="00008B"/>
          <w:sz w:val="40"/>
        </w:rPr>
        <w:t xml:space="preserve">based on the </w:t>
      </w:r>
      <w:r w:rsidR="00264C16" w:rsidRPr="00A43321">
        <w:rPr>
          <w:rFonts w:ascii="Sitka Display" w:eastAsia="Garamond" w:hAnsi="Sitka Display" w:cs="Garamond"/>
          <w:bCs/>
          <w:color w:val="00008B"/>
          <w:sz w:val="40"/>
        </w:rPr>
        <w:t>1</w:t>
      </w:r>
      <w:r w:rsidR="00264C16" w:rsidRPr="00A43321">
        <w:rPr>
          <w:rFonts w:ascii="Sitka Display" w:eastAsia="Garamond" w:hAnsi="Sitka Display" w:cs="Garamond"/>
          <w:bCs/>
          <w:color w:val="00008B"/>
          <w:sz w:val="40"/>
          <w:vertAlign w:val="superscript"/>
        </w:rPr>
        <w:t>st</w:t>
      </w:r>
      <w:r w:rsidR="00264C16" w:rsidRPr="00A43321">
        <w:rPr>
          <w:rFonts w:ascii="Sitka Display" w:eastAsia="Garamond" w:hAnsi="Sitka Display" w:cs="Garamond"/>
          <w:bCs/>
          <w:color w:val="00008B"/>
          <w:sz w:val="40"/>
        </w:rPr>
        <w:t xml:space="preserve"> </w:t>
      </w:r>
      <w:r w:rsidR="00F6673B" w:rsidRPr="00A43321">
        <w:rPr>
          <w:rFonts w:ascii="Sitka Display" w:eastAsia="Garamond" w:hAnsi="Sitka Display" w:cs="Garamond"/>
          <w:bCs/>
          <w:color w:val="00008B"/>
          <w:sz w:val="40"/>
        </w:rPr>
        <w:t xml:space="preserve">ROUND </w:t>
      </w:r>
      <w:r w:rsidRPr="00A43321">
        <w:rPr>
          <w:rFonts w:ascii="Sitka Display" w:eastAsia="Garamond" w:hAnsi="Sitka Display" w:cs="Garamond"/>
          <w:bCs/>
          <w:color w:val="00008B"/>
          <w:sz w:val="40"/>
        </w:rPr>
        <w:t>of the rapid C</w:t>
      </w:r>
      <w:r w:rsidR="008D6060">
        <w:rPr>
          <w:rFonts w:ascii="Sitka Display" w:eastAsia="Garamond" w:hAnsi="Sitka Display" w:cs="Garamond"/>
          <w:bCs/>
          <w:color w:val="00008B"/>
          <w:sz w:val="40"/>
        </w:rPr>
        <w:t>ontinuous multi-purpose house</w:t>
      </w:r>
      <w:r w:rsidR="00D11935">
        <w:rPr>
          <w:rFonts w:ascii="Sitka Display" w:eastAsia="Garamond" w:hAnsi="Sitka Display" w:cs="Garamond"/>
          <w:bCs/>
          <w:color w:val="00008B"/>
          <w:sz w:val="40"/>
        </w:rPr>
        <w:t>h</w:t>
      </w:r>
      <w:r w:rsidR="008D6060">
        <w:rPr>
          <w:rFonts w:ascii="Sitka Display" w:eastAsia="Garamond" w:hAnsi="Sitka Display" w:cs="Garamond"/>
          <w:bCs/>
          <w:color w:val="00008B"/>
          <w:sz w:val="40"/>
        </w:rPr>
        <w:t>old survey (</w:t>
      </w:r>
      <w:r w:rsidR="002131D1">
        <w:rPr>
          <w:rFonts w:ascii="Sitka Display" w:eastAsia="Garamond" w:hAnsi="Sitka Display" w:cs="Garamond"/>
          <w:bCs/>
          <w:color w:val="00008B"/>
          <w:sz w:val="40"/>
        </w:rPr>
        <w:t>R</w:t>
      </w:r>
      <w:r w:rsidR="008D6060">
        <w:rPr>
          <w:rFonts w:ascii="Sitka Display" w:eastAsia="Garamond" w:hAnsi="Sitka Display" w:cs="Garamond"/>
          <w:bCs/>
          <w:color w:val="00008B"/>
          <w:sz w:val="40"/>
        </w:rPr>
        <w:t>C</w:t>
      </w:r>
      <w:r w:rsidRPr="00A43321">
        <w:rPr>
          <w:rFonts w:ascii="Sitka Display" w:eastAsia="Garamond" w:hAnsi="Sitka Display" w:cs="Garamond"/>
          <w:bCs/>
          <w:color w:val="00008B"/>
          <w:sz w:val="40"/>
        </w:rPr>
        <w:t>MPHS</w:t>
      </w:r>
      <w:r w:rsidR="006664C1" w:rsidRPr="00A43321">
        <w:rPr>
          <w:rFonts w:ascii="Sitka Display" w:eastAsia="Garamond" w:hAnsi="Sitka Display" w:cs="Garamond"/>
          <w:bCs/>
          <w:color w:val="00008B"/>
          <w:sz w:val="40"/>
        </w:rPr>
        <w:t xml:space="preserve"> </w:t>
      </w:r>
      <w:r w:rsidR="008D6060">
        <w:rPr>
          <w:rFonts w:ascii="Sitka Display" w:eastAsia="Garamond" w:hAnsi="Sitka Display" w:cs="Garamond"/>
          <w:bCs/>
          <w:color w:val="00008B"/>
          <w:sz w:val="40"/>
        </w:rPr>
        <w:t xml:space="preserve">- </w:t>
      </w:r>
      <w:r w:rsidR="006664C1" w:rsidRPr="00A43321">
        <w:rPr>
          <w:rFonts w:ascii="Sitka Display" w:eastAsia="Garamond" w:hAnsi="Sitka Display" w:cs="Garamond"/>
          <w:bCs/>
          <w:color w:val="00008B"/>
          <w:sz w:val="40"/>
        </w:rPr>
        <w:t>M</w:t>
      </w:r>
      <w:r w:rsidR="0002014E">
        <w:rPr>
          <w:rFonts w:ascii="Sitka Display" w:eastAsia="Garamond" w:hAnsi="Sitka Display" w:cs="Garamond"/>
          <w:bCs/>
          <w:color w:val="00008B"/>
          <w:sz w:val="40"/>
        </w:rPr>
        <w:t>ay</w:t>
      </w:r>
      <w:r w:rsidR="006664C1" w:rsidRPr="00A43321">
        <w:rPr>
          <w:rFonts w:ascii="Sitka Display" w:eastAsia="Garamond" w:hAnsi="Sitka Display" w:cs="Garamond"/>
          <w:bCs/>
          <w:color w:val="00008B"/>
          <w:sz w:val="40"/>
        </w:rPr>
        <w:t xml:space="preserve"> 2020)</w:t>
      </w:r>
    </w:p>
    <w:p w14:paraId="7621EA96" w14:textId="77777777" w:rsidR="00DA4C25" w:rsidRDefault="00DA4C25" w:rsidP="00DA4C25"/>
    <w:p w14:paraId="0E3162D9" w14:textId="77777777" w:rsidR="00DA4C25" w:rsidRDefault="00DA4C25" w:rsidP="00DA4C25"/>
    <w:p w14:paraId="17A9D71B" w14:textId="77777777" w:rsidR="00DA4C25" w:rsidRDefault="00DA4C25" w:rsidP="00DA4C25"/>
    <w:p w14:paraId="69ADEA18" w14:textId="77777777" w:rsidR="00DA4C25" w:rsidRDefault="00DA4C25" w:rsidP="00DA4C25"/>
    <w:p w14:paraId="4FFA78E7" w14:textId="77777777" w:rsidR="00DA4C25" w:rsidRDefault="00DA4C25" w:rsidP="00DA4C25"/>
    <w:p w14:paraId="56FD1C1E" w14:textId="77777777" w:rsidR="00DA4C25" w:rsidRDefault="00DA4C25" w:rsidP="00DA4C25"/>
    <w:p w14:paraId="472CA1CF" w14:textId="77777777" w:rsidR="00DA4C25" w:rsidRDefault="00DA4C25" w:rsidP="00DA4C25"/>
    <w:p w14:paraId="16486628" w14:textId="77777777" w:rsidR="00DA4C25" w:rsidRDefault="00DA4C25" w:rsidP="00DA4C25"/>
    <w:p w14:paraId="7283CBD8" w14:textId="27B278C5" w:rsidR="00DA4C25" w:rsidRPr="00DA4C25" w:rsidRDefault="00DA4C25" w:rsidP="00DA4C25">
      <w:pPr>
        <w:rPr>
          <w:b/>
          <w:color w:val="344D6C" w:themeColor="accent6" w:themeShade="80"/>
          <w:sz w:val="24"/>
          <w:szCs w:val="24"/>
        </w:rPr>
      </w:pPr>
      <w:r w:rsidRPr="00DA4C25">
        <w:rPr>
          <w:b/>
          <w:color w:val="344D6C" w:themeColor="accent6" w:themeShade="80"/>
          <w:sz w:val="24"/>
          <w:szCs w:val="24"/>
        </w:rPr>
        <w:t>August 2020</w:t>
      </w:r>
    </w:p>
    <w:p w14:paraId="44525F7A" w14:textId="0623A934" w:rsidR="0024544F" w:rsidRPr="00A43321" w:rsidRDefault="00F6673B" w:rsidP="00DA4C25">
      <w:pPr>
        <w:jc w:val="both"/>
        <w:rPr>
          <w:rFonts w:ascii="Sitka Display" w:hAnsi="Sitka Display"/>
        </w:rPr>
      </w:pPr>
      <w:r w:rsidRPr="00A43321">
        <w:rPr>
          <w:rFonts w:ascii="Sitka Display" w:hAnsi="Sitka Display"/>
        </w:rPr>
        <w:br w:type="page"/>
      </w:r>
    </w:p>
    <w:p w14:paraId="44525F7B" w14:textId="77777777" w:rsidR="0024544F" w:rsidRPr="00A43321" w:rsidRDefault="00F6673B">
      <w:pPr>
        <w:pStyle w:val="Heading1"/>
        <w:jc w:val="center"/>
        <w:rPr>
          <w:rFonts w:ascii="Sitka Display" w:hAnsi="Sitka Display"/>
          <w:bCs/>
        </w:rPr>
      </w:pPr>
      <w:bookmarkStart w:id="0" w:name="_Toc45204191"/>
      <w:bookmarkStart w:id="1" w:name="_Toc46399468"/>
      <w:bookmarkStart w:id="2" w:name="_Toc46399848"/>
      <w:bookmarkStart w:id="3" w:name="_Toc46399884"/>
      <w:bookmarkStart w:id="4" w:name="_Toc46474903"/>
      <w:bookmarkStart w:id="5" w:name="_Toc46729152"/>
      <w:bookmarkStart w:id="6" w:name="_Toc47941418"/>
      <w:bookmarkStart w:id="7" w:name="_Toc47941951"/>
      <w:r w:rsidRPr="00A43321">
        <w:rPr>
          <w:rFonts w:ascii="Sitka Display" w:eastAsia="Garamond" w:hAnsi="Sitka Display" w:cs="Garamond"/>
          <w:bCs/>
          <w:color w:val="00008B"/>
          <w:sz w:val="28"/>
        </w:rPr>
        <w:lastRenderedPageBreak/>
        <w:t>Highlights</w:t>
      </w:r>
      <w:bookmarkEnd w:id="0"/>
      <w:bookmarkEnd w:id="1"/>
      <w:bookmarkEnd w:id="2"/>
      <w:bookmarkEnd w:id="3"/>
      <w:bookmarkEnd w:id="4"/>
      <w:bookmarkEnd w:id="5"/>
      <w:bookmarkEnd w:id="6"/>
      <w:bookmarkEnd w:id="7"/>
    </w:p>
    <w:p w14:paraId="716D328F" w14:textId="5CA236BB" w:rsidR="006D56C9" w:rsidRPr="000A5969" w:rsidRDefault="00B258AC" w:rsidP="00BF17A2">
      <w:pPr>
        <w:pStyle w:val="ListParagraph"/>
        <w:numPr>
          <w:ilvl w:val="0"/>
          <w:numId w:val="5"/>
        </w:numPr>
        <w:jc w:val="both"/>
        <w:rPr>
          <w:rFonts w:ascii="Sitka Display" w:hAnsi="Sitka Display"/>
          <w:sz w:val="24"/>
          <w:szCs w:val="24"/>
        </w:rPr>
      </w:pPr>
      <w:r w:rsidRPr="000A5969">
        <w:rPr>
          <w:rFonts w:ascii="Sitka Display" w:hAnsi="Sitka Display"/>
          <w:sz w:val="24"/>
          <w:szCs w:val="24"/>
        </w:rPr>
        <w:t xml:space="preserve">About 1 in 5 </w:t>
      </w:r>
      <w:r w:rsidR="0068658C" w:rsidRPr="000A5969">
        <w:rPr>
          <w:rFonts w:ascii="Sitka Display" w:hAnsi="Sitka Display"/>
          <w:sz w:val="24"/>
          <w:szCs w:val="24"/>
        </w:rPr>
        <w:t xml:space="preserve">Mauritian </w:t>
      </w:r>
      <w:r w:rsidRPr="000A5969">
        <w:rPr>
          <w:rFonts w:ascii="Sitka Display" w:hAnsi="Sitka Display"/>
          <w:sz w:val="24"/>
          <w:szCs w:val="24"/>
        </w:rPr>
        <w:t xml:space="preserve">households report to have not been able to purchase basic food items between the start of the </w:t>
      </w:r>
      <w:r w:rsidR="003F6127" w:rsidRPr="000A5969">
        <w:rPr>
          <w:rFonts w:ascii="Sitka Display" w:hAnsi="Sitka Display"/>
          <w:sz w:val="24"/>
          <w:szCs w:val="24"/>
        </w:rPr>
        <w:t xml:space="preserve">lockdown </w:t>
      </w:r>
      <w:r w:rsidRPr="000A5969">
        <w:rPr>
          <w:rFonts w:ascii="Sitka Display" w:hAnsi="Sitka Display"/>
          <w:sz w:val="24"/>
          <w:szCs w:val="24"/>
        </w:rPr>
        <w:t xml:space="preserve">and </w:t>
      </w:r>
      <w:r w:rsidR="008F6400">
        <w:rPr>
          <w:rFonts w:ascii="Sitka Display" w:hAnsi="Sitka Display"/>
          <w:sz w:val="24"/>
          <w:szCs w:val="24"/>
        </w:rPr>
        <w:t xml:space="preserve">the month of </w:t>
      </w:r>
      <w:r w:rsidR="000A5969" w:rsidRPr="000A5969">
        <w:rPr>
          <w:rFonts w:ascii="Sitka Display" w:hAnsi="Sitka Display"/>
          <w:sz w:val="24"/>
          <w:szCs w:val="24"/>
        </w:rPr>
        <w:t>May</w:t>
      </w:r>
      <w:r w:rsidR="006D56C9" w:rsidRPr="000A5969">
        <w:rPr>
          <w:rFonts w:ascii="Sitka Display" w:hAnsi="Sitka Display"/>
          <w:sz w:val="24"/>
          <w:szCs w:val="24"/>
        </w:rPr>
        <w:t>.</w:t>
      </w:r>
    </w:p>
    <w:p w14:paraId="3760EC91" w14:textId="231BC16E" w:rsidR="006D56C9" w:rsidRPr="000A5969" w:rsidRDefault="006D56C9" w:rsidP="00BF17A2">
      <w:pPr>
        <w:pStyle w:val="ListParagraph"/>
        <w:numPr>
          <w:ilvl w:val="0"/>
          <w:numId w:val="5"/>
        </w:numPr>
        <w:jc w:val="both"/>
        <w:rPr>
          <w:rFonts w:ascii="Sitka Display" w:hAnsi="Sitka Display"/>
          <w:sz w:val="24"/>
          <w:szCs w:val="24"/>
        </w:rPr>
      </w:pPr>
      <w:r w:rsidRPr="00465284">
        <w:rPr>
          <w:rFonts w:ascii="Sitka Display" w:hAnsi="Sitka Display"/>
          <w:sz w:val="24"/>
          <w:szCs w:val="24"/>
        </w:rPr>
        <w:t xml:space="preserve">About 17 percent of Mauritian households have skipped a meal since the lockdown started and only about 3 percent </w:t>
      </w:r>
      <w:r w:rsidR="009F055F">
        <w:rPr>
          <w:rFonts w:ascii="Sitka Display" w:hAnsi="Sitka Display"/>
          <w:sz w:val="24"/>
          <w:szCs w:val="24"/>
        </w:rPr>
        <w:t xml:space="preserve">of households where at least one member </w:t>
      </w:r>
      <w:r w:rsidRPr="00465284">
        <w:rPr>
          <w:rFonts w:ascii="Sitka Display" w:hAnsi="Sitka Display"/>
          <w:sz w:val="24"/>
          <w:szCs w:val="24"/>
        </w:rPr>
        <w:t xml:space="preserve">had to </w:t>
      </w:r>
      <w:r w:rsidRPr="000A5969">
        <w:rPr>
          <w:rFonts w:ascii="Sitka Display" w:hAnsi="Sitka Display"/>
          <w:sz w:val="24"/>
          <w:szCs w:val="24"/>
        </w:rPr>
        <w:t>skip  once all the meals of a day.</w:t>
      </w:r>
    </w:p>
    <w:p w14:paraId="7019EEDB" w14:textId="4269ADAE" w:rsidR="006D56C9" w:rsidRPr="000A5969" w:rsidRDefault="006121F1" w:rsidP="00BF17A2">
      <w:pPr>
        <w:pStyle w:val="ListParagraph"/>
        <w:numPr>
          <w:ilvl w:val="0"/>
          <w:numId w:val="5"/>
        </w:numPr>
        <w:jc w:val="both"/>
        <w:rPr>
          <w:rFonts w:ascii="Sitka Display" w:hAnsi="Sitka Display"/>
          <w:sz w:val="24"/>
          <w:szCs w:val="24"/>
        </w:rPr>
      </w:pPr>
      <w:r>
        <w:rPr>
          <w:rFonts w:ascii="Sitka Display" w:hAnsi="Sitka Display"/>
          <w:sz w:val="24"/>
          <w:szCs w:val="24"/>
        </w:rPr>
        <w:t>O</w:t>
      </w:r>
      <w:r w:rsidR="006D56C9" w:rsidRPr="000A5969">
        <w:rPr>
          <w:rFonts w:ascii="Sitka Display" w:hAnsi="Sitka Display"/>
          <w:sz w:val="24"/>
          <w:szCs w:val="24"/>
        </w:rPr>
        <w:t xml:space="preserve">ver 71 percent of </w:t>
      </w:r>
      <w:r w:rsidR="0068658C" w:rsidRPr="000A5969">
        <w:rPr>
          <w:rFonts w:ascii="Sitka Display" w:hAnsi="Sitka Display"/>
          <w:sz w:val="24"/>
          <w:szCs w:val="24"/>
        </w:rPr>
        <w:t xml:space="preserve">Mauritian </w:t>
      </w:r>
      <w:r w:rsidR="0068658C">
        <w:rPr>
          <w:rFonts w:ascii="Sitka Display" w:hAnsi="Sitka Display"/>
          <w:sz w:val="24"/>
          <w:szCs w:val="24"/>
        </w:rPr>
        <w:t xml:space="preserve">households who require medical treatment </w:t>
      </w:r>
      <w:r w:rsidR="006D56C9" w:rsidRPr="000A5969">
        <w:rPr>
          <w:rFonts w:ascii="Sitka Display" w:hAnsi="Sitka Display"/>
          <w:sz w:val="24"/>
          <w:szCs w:val="24"/>
        </w:rPr>
        <w:t>ha</w:t>
      </w:r>
      <w:r w:rsidR="00531745">
        <w:rPr>
          <w:rFonts w:ascii="Sitka Display" w:hAnsi="Sitka Display"/>
          <w:sz w:val="24"/>
          <w:szCs w:val="24"/>
        </w:rPr>
        <w:t>ve</w:t>
      </w:r>
      <w:r w:rsidR="006D56C9" w:rsidRPr="000A5969">
        <w:rPr>
          <w:rFonts w:ascii="Sitka Display" w:hAnsi="Sitka Display"/>
          <w:sz w:val="24"/>
          <w:szCs w:val="24"/>
        </w:rPr>
        <w:t xml:space="preserve"> been able to access it</w:t>
      </w:r>
      <w:r w:rsidR="003F6127">
        <w:rPr>
          <w:rFonts w:ascii="Sitka Display" w:hAnsi="Sitka Display"/>
          <w:sz w:val="24"/>
          <w:szCs w:val="24"/>
        </w:rPr>
        <w:t xml:space="preserve"> </w:t>
      </w:r>
      <w:r w:rsidR="003F6127" w:rsidRPr="000A5969">
        <w:rPr>
          <w:rFonts w:ascii="Sitka Display" w:hAnsi="Sitka Display"/>
          <w:sz w:val="24"/>
          <w:szCs w:val="24"/>
        </w:rPr>
        <w:t>since the lockdown started</w:t>
      </w:r>
      <w:r w:rsidR="006D56C9" w:rsidRPr="000A5969">
        <w:rPr>
          <w:rFonts w:ascii="Sitka Display" w:hAnsi="Sitka Display"/>
          <w:sz w:val="24"/>
          <w:szCs w:val="24"/>
        </w:rPr>
        <w:t>.</w:t>
      </w:r>
    </w:p>
    <w:p w14:paraId="613BDDC6" w14:textId="0685BB35" w:rsidR="006D56C9" w:rsidRPr="000A5969" w:rsidRDefault="0068658C" w:rsidP="00BF17A2">
      <w:pPr>
        <w:pStyle w:val="ListParagraph"/>
        <w:numPr>
          <w:ilvl w:val="0"/>
          <w:numId w:val="5"/>
        </w:numPr>
        <w:jc w:val="both"/>
        <w:rPr>
          <w:rFonts w:ascii="Sitka Display" w:hAnsi="Sitka Display"/>
          <w:sz w:val="24"/>
          <w:szCs w:val="24"/>
        </w:rPr>
      </w:pPr>
      <w:r>
        <w:rPr>
          <w:rFonts w:ascii="Sitka Display" w:hAnsi="Sitka Display"/>
          <w:sz w:val="24"/>
          <w:szCs w:val="24"/>
        </w:rPr>
        <w:t>A</w:t>
      </w:r>
      <w:r w:rsidR="006D56C9" w:rsidRPr="000A5969">
        <w:rPr>
          <w:rFonts w:ascii="Sitka Display" w:hAnsi="Sitka Display"/>
          <w:sz w:val="24"/>
          <w:szCs w:val="24"/>
        </w:rPr>
        <w:t xml:space="preserve">bout </w:t>
      </w:r>
      <w:r w:rsidR="006D56C9" w:rsidRPr="00D75849">
        <w:rPr>
          <w:rFonts w:ascii="Sitka Display" w:hAnsi="Sitka Display"/>
          <w:sz w:val="24"/>
          <w:szCs w:val="24"/>
        </w:rPr>
        <w:t xml:space="preserve">85 percent </w:t>
      </w:r>
      <w:r w:rsidR="006D56C9" w:rsidRPr="000A5969">
        <w:rPr>
          <w:rFonts w:ascii="Sitka Display" w:hAnsi="Sitka Display"/>
          <w:sz w:val="24"/>
          <w:szCs w:val="24"/>
        </w:rPr>
        <w:t xml:space="preserve">of </w:t>
      </w:r>
      <w:r w:rsidRPr="000A5969">
        <w:rPr>
          <w:rFonts w:ascii="Sitka Display" w:hAnsi="Sitka Display"/>
          <w:sz w:val="24"/>
          <w:szCs w:val="24"/>
        </w:rPr>
        <w:t xml:space="preserve">Mauritian </w:t>
      </w:r>
      <w:r w:rsidR="006D56C9" w:rsidRPr="000A5969">
        <w:rPr>
          <w:rFonts w:ascii="Sitka Display" w:hAnsi="Sitka Display"/>
          <w:sz w:val="24"/>
          <w:szCs w:val="24"/>
        </w:rPr>
        <w:t>households with children in school age have been able to access home based education since schools were closed.</w:t>
      </w:r>
    </w:p>
    <w:p w14:paraId="4ACCC6FF" w14:textId="31198C78" w:rsidR="000A2BFA" w:rsidRPr="000A5969" w:rsidRDefault="000A2BFA" w:rsidP="000A2BFA">
      <w:pPr>
        <w:pStyle w:val="ListParagraph"/>
        <w:numPr>
          <w:ilvl w:val="0"/>
          <w:numId w:val="5"/>
        </w:numPr>
        <w:jc w:val="both"/>
        <w:rPr>
          <w:rFonts w:ascii="Sitka Display" w:hAnsi="Sitka Display"/>
          <w:sz w:val="24"/>
          <w:szCs w:val="24"/>
        </w:rPr>
      </w:pPr>
      <w:r w:rsidRPr="00FD246E">
        <w:rPr>
          <w:rFonts w:ascii="Sitka Display" w:hAnsi="Sitka Display"/>
          <w:sz w:val="24"/>
          <w:szCs w:val="24"/>
        </w:rPr>
        <w:t>Over 1 in 3 Mauritian households posted a reduction in income compared with the 12 months before the lockdown</w:t>
      </w:r>
      <w:r w:rsidR="00C060A6">
        <w:rPr>
          <w:rFonts w:ascii="Sitka Display" w:hAnsi="Sitka Display"/>
          <w:sz w:val="24"/>
          <w:szCs w:val="24"/>
        </w:rPr>
        <w:t>.</w:t>
      </w:r>
    </w:p>
    <w:p w14:paraId="1AEFFF2D" w14:textId="04BDCDF6" w:rsidR="005E730A" w:rsidRDefault="0027554C" w:rsidP="0066499B">
      <w:pPr>
        <w:pStyle w:val="ListParagraph"/>
        <w:numPr>
          <w:ilvl w:val="0"/>
          <w:numId w:val="5"/>
        </w:numPr>
        <w:jc w:val="both"/>
        <w:rPr>
          <w:rFonts w:ascii="Sitka Display" w:hAnsi="Sitka Display"/>
          <w:sz w:val="24"/>
          <w:szCs w:val="24"/>
        </w:rPr>
      </w:pPr>
      <w:r w:rsidRPr="00D04F4E">
        <w:rPr>
          <w:rFonts w:ascii="Sitka Display" w:hAnsi="Sitka Display"/>
          <w:sz w:val="24"/>
          <w:szCs w:val="24"/>
        </w:rPr>
        <w:t xml:space="preserve">Relative to </w:t>
      </w:r>
      <w:r w:rsidR="009A30F3" w:rsidRPr="00D04F4E">
        <w:rPr>
          <w:rFonts w:ascii="Sitka Display" w:hAnsi="Sitka Display"/>
          <w:sz w:val="24"/>
          <w:szCs w:val="24"/>
        </w:rPr>
        <w:t>the first quarter of 2020</w:t>
      </w:r>
      <w:r w:rsidRPr="00D04F4E">
        <w:rPr>
          <w:rFonts w:ascii="Sitka Display" w:hAnsi="Sitka Display"/>
          <w:sz w:val="24"/>
          <w:szCs w:val="24"/>
        </w:rPr>
        <w:t>, t</w:t>
      </w:r>
      <w:r w:rsidR="006D56C9" w:rsidRPr="00D04F4E">
        <w:rPr>
          <w:rFonts w:ascii="Sitka Display" w:hAnsi="Sitka Display"/>
          <w:sz w:val="24"/>
          <w:szCs w:val="24"/>
        </w:rPr>
        <w:t xml:space="preserve">he number of </w:t>
      </w:r>
      <w:proofErr w:type="gramStart"/>
      <w:r w:rsidR="006D56C9" w:rsidRPr="00D04F4E">
        <w:rPr>
          <w:rFonts w:ascii="Sitka Display" w:hAnsi="Sitka Display"/>
          <w:sz w:val="24"/>
          <w:szCs w:val="24"/>
        </w:rPr>
        <w:t xml:space="preserve">employed </w:t>
      </w:r>
      <w:r w:rsidR="00477BF9">
        <w:rPr>
          <w:rFonts w:ascii="Sitka Display" w:hAnsi="Sitka Display"/>
          <w:sz w:val="24"/>
          <w:szCs w:val="24"/>
        </w:rPr>
        <w:t xml:space="preserve"> </w:t>
      </w:r>
      <w:r w:rsidRPr="00D04F4E">
        <w:rPr>
          <w:rFonts w:ascii="Sitka Display" w:hAnsi="Sitka Display"/>
          <w:sz w:val="24"/>
          <w:szCs w:val="24"/>
        </w:rPr>
        <w:t>declined</w:t>
      </w:r>
      <w:proofErr w:type="gramEnd"/>
      <w:r w:rsidRPr="00D04F4E">
        <w:rPr>
          <w:rFonts w:ascii="Sitka Display" w:hAnsi="Sitka Display"/>
          <w:sz w:val="24"/>
          <w:szCs w:val="24"/>
        </w:rPr>
        <w:t xml:space="preserve"> by</w:t>
      </w:r>
      <w:r w:rsidR="006D56C9" w:rsidRPr="00D04F4E">
        <w:rPr>
          <w:rFonts w:ascii="Sitka Display" w:hAnsi="Sitka Display"/>
          <w:sz w:val="24"/>
          <w:szCs w:val="24"/>
        </w:rPr>
        <w:t xml:space="preserve"> almost 1</w:t>
      </w:r>
      <w:r w:rsidR="001D6496" w:rsidRPr="00D04F4E">
        <w:rPr>
          <w:rFonts w:ascii="Sitka Display" w:hAnsi="Sitka Display"/>
          <w:sz w:val="24"/>
          <w:szCs w:val="24"/>
        </w:rPr>
        <w:t>29,4</w:t>
      </w:r>
      <w:r w:rsidR="006D56C9" w:rsidRPr="00D04F4E">
        <w:rPr>
          <w:rFonts w:ascii="Sitka Display" w:hAnsi="Sitka Display"/>
          <w:sz w:val="24"/>
          <w:szCs w:val="24"/>
        </w:rPr>
        <w:t xml:space="preserve">00 </w:t>
      </w:r>
      <w:r w:rsidR="00D04F4E">
        <w:rPr>
          <w:rFonts w:ascii="Sitka Display" w:hAnsi="Sitka Display"/>
          <w:sz w:val="24"/>
          <w:szCs w:val="24"/>
        </w:rPr>
        <w:t xml:space="preserve">units </w:t>
      </w:r>
      <w:r w:rsidR="006D56C9" w:rsidRPr="00D04F4E">
        <w:rPr>
          <w:rFonts w:ascii="Sitka Display" w:hAnsi="Sitka Display"/>
          <w:sz w:val="24"/>
          <w:szCs w:val="24"/>
        </w:rPr>
        <w:t xml:space="preserve">or about </w:t>
      </w:r>
      <w:r w:rsidR="001D6496" w:rsidRPr="00D04F4E">
        <w:rPr>
          <w:rFonts w:ascii="Sitka Display" w:hAnsi="Sitka Display"/>
          <w:sz w:val="24"/>
          <w:szCs w:val="24"/>
        </w:rPr>
        <w:t>24</w:t>
      </w:r>
      <w:r w:rsidR="006D56C9" w:rsidRPr="00D04F4E">
        <w:rPr>
          <w:rFonts w:ascii="Sitka Display" w:hAnsi="Sitka Display"/>
          <w:sz w:val="24"/>
          <w:szCs w:val="24"/>
        </w:rPr>
        <w:t xml:space="preserve"> percent</w:t>
      </w:r>
      <w:r w:rsidR="0066499B" w:rsidRPr="00D04F4E">
        <w:rPr>
          <w:rFonts w:ascii="Sitka Display" w:hAnsi="Sitka Display"/>
          <w:sz w:val="24"/>
          <w:szCs w:val="24"/>
        </w:rPr>
        <w:t>.</w:t>
      </w:r>
      <w:r w:rsidR="00A25271">
        <w:rPr>
          <w:rFonts w:ascii="Sitka Display" w:hAnsi="Sitka Display"/>
          <w:sz w:val="24"/>
          <w:szCs w:val="24"/>
        </w:rPr>
        <w:t xml:space="preserve"> </w:t>
      </w:r>
      <w:r w:rsidR="0066499B" w:rsidRPr="00D04F4E">
        <w:rPr>
          <w:rFonts w:ascii="Sitka Display" w:hAnsi="Sitka Display"/>
          <w:sz w:val="24"/>
          <w:szCs w:val="24"/>
        </w:rPr>
        <w:t>As of May, 2020, the number of employe</w:t>
      </w:r>
      <w:r w:rsidR="001D6496" w:rsidRPr="00D04F4E">
        <w:rPr>
          <w:rFonts w:ascii="Sitka Display" w:hAnsi="Sitka Display"/>
          <w:sz w:val="24"/>
          <w:szCs w:val="24"/>
        </w:rPr>
        <w:t>d is estimated at 405,4</w:t>
      </w:r>
      <w:r w:rsidR="00531745" w:rsidRPr="00D04F4E">
        <w:rPr>
          <w:rFonts w:ascii="Sitka Display" w:hAnsi="Sitka Display"/>
          <w:sz w:val="24"/>
          <w:szCs w:val="24"/>
        </w:rPr>
        <w:t>00</w:t>
      </w:r>
      <w:r w:rsidR="0066499B" w:rsidRPr="00D04F4E">
        <w:rPr>
          <w:rFonts w:ascii="Sitka Display" w:hAnsi="Sitka Display"/>
          <w:sz w:val="24"/>
          <w:szCs w:val="24"/>
        </w:rPr>
        <w:t xml:space="preserve">. </w:t>
      </w:r>
      <w:r w:rsidR="00315D64">
        <w:rPr>
          <w:rFonts w:ascii="Sitka Display" w:hAnsi="Sitka Display"/>
          <w:sz w:val="24"/>
          <w:szCs w:val="24"/>
        </w:rPr>
        <w:t xml:space="preserve">This refers to </w:t>
      </w:r>
      <w:proofErr w:type="gramStart"/>
      <w:r w:rsidR="00315D64">
        <w:rPr>
          <w:rFonts w:ascii="Sitka Display" w:hAnsi="Sitka Display"/>
          <w:sz w:val="24"/>
          <w:szCs w:val="24"/>
        </w:rPr>
        <w:t>individuals</w:t>
      </w:r>
      <w:proofErr w:type="gramEnd"/>
      <w:r w:rsidR="00315D64">
        <w:rPr>
          <w:rFonts w:ascii="Sitka Display" w:hAnsi="Sitka Display"/>
          <w:sz w:val="24"/>
          <w:szCs w:val="24"/>
        </w:rPr>
        <w:t xml:space="preserve"> age</w:t>
      </w:r>
      <w:r w:rsidR="00455904">
        <w:rPr>
          <w:rFonts w:ascii="Sitka Display" w:hAnsi="Sitka Display"/>
          <w:sz w:val="24"/>
          <w:szCs w:val="24"/>
        </w:rPr>
        <w:t>s</w:t>
      </w:r>
      <w:r w:rsidR="00315D64">
        <w:rPr>
          <w:rFonts w:ascii="Sitka Display" w:hAnsi="Sitka Display"/>
          <w:sz w:val="24"/>
          <w:szCs w:val="24"/>
        </w:rPr>
        <w:t xml:space="preserve"> 16-64 who </w:t>
      </w:r>
      <w:r w:rsidR="00455904">
        <w:rPr>
          <w:rFonts w:ascii="Sitka Display" w:hAnsi="Sitka Display"/>
          <w:sz w:val="24"/>
          <w:szCs w:val="24"/>
        </w:rPr>
        <w:t>worked for pay or profit</w:t>
      </w:r>
      <w:r w:rsidR="00315D64">
        <w:rPr>
          <w:rFonts w:ascii="Sitka Display" w:hAnsi="Sitka Display"/>
          <w:sz w:val="24"/>
          <w:szCs w:val="24"/>
        </w:rPr>
        <w:t xml:space="preserve"> for at least 1 hour in the </w:t>
      </w:r>
      <w:r w:rsidR="00455904">
        <w:rPr>
          <w:rFonts w:ascii="Sitka Display" w:hAnsi="Sitka Display"/>
          <w:sz w:val="24"/>
          <w:szCs w:val="24"/>
        </w:rPr>
        <w:t xml:space="preserve">reference </w:t>
      </w:r>
      <w:r w:rsidR="00315D64">
        <w:rPr>
          <w:rFonts w:ascii="Sitka Display" w:hAnsi="Sitka Display"/>
          <w:sz w:val="24"/>
          <w:szCs w:val="24"/>
        </w:rPr>
        <w:t xml:space="preserve">week or </w:t>
      </w:r>
      <w:r w:rsidR="00455904">
        <w:rPr>
          <w:rFonts w:ascii="Sitka Display" w:hAnsi="Sitka Display"/>
          <w:sz w:val="24"/>
          <w:szCs w:val="24"/>
        </w:rPr>
        <w:t>we</w:t>
      </w:r>
      <w:r w:rsidR="00315D64">
        <w:rPr>
          <w:rFonts w:ascii="Sitka Display" w:hAnsi="Sitka Display"/>
          <w:sz w:val="24"/>
          <w:szCs w:val="24"/>
        </w:rPr>
        <w:t xml:space="preserve">re temporarily absent from a </w:t>
      </w:r>
      <w:r w:rsidR="006351D3">
        <w:rPr>
          <w:rFonts w:ascii="Sitka Display" w:hAnsi="Sitka Display"/>
          <w:sz w:val="24"/>
          <w:szCs w:val="24"/>
        </w:rPr>
        <w:t xml:space="preserve">job </w:t>
      </w:r>
      <w:r w:rsidR="00455904">
        <w:rPr>
          <w:rFonts w:ascii="Sitka Display" w:hAnsi="Sitka Display"/>
          <w:sz w:val="24"/>
          <w:szCs w:val="24"/>
        </w:rPr>
        <w:t>and maintained a job attachment</w:t>
      </w:r>
      <w:r w:rsidR="006351D3">
        <w:rPr>
          <w:rFonts w:ascii="Sitka Display" w:hAnsi="Sitka Display"/>
          <w:sz w:val="24"/>
          <w:szCs w:val="24"/>
        </w:rPr>
        <w:t xml:space="preserve">. </w:t>
      </w:r>
    </w:p>
    <w:p w14:paraId="7C884B6A" w14:textId="7E6EE324" w:rsidR="00D12273" w:rsidRPr="00D04F4E" w:rsidRDefault="00D12273" w:rsidP="0066499B">
      <w:pPr>
        <w:pStyle w:val="ListParagraph"/>
        <w:numPr>
          <w:ilvl w:val="0"/>
          <w:numId w:val="5"/>
        </w:numPr>
        <w:jc w:val="both"/>
        <w:rPr>
          <w:rFonts w:ascii="Sitka Display" w:hAnsi="Sitka Display"/>
          <w:sz w:val="24"/>
          <w:szCs w:val="24"/>
        </w:rPr>
      </w:pPr>
      <w:r>
        <w:rPr>
          <w:rFonts w:ascii="Sitka Display" w:hAnsi="Sitka Display"/>
          <w:sz w:val="24"/>
          <w:szCs w:val="24"/>
        </w:rPr>
        <w:t xml:space="preserve">The decline in employment is largely ascribable to </w:t>
      </w:r>
      <w:r w:rsidR="00981969">
        <w:rPr>
          <w:rFonts w:ascii="Sitka Display" w:hAnsi="Sitka Display"/>
          <w:sz w:val="24"/>
          <w:szCs w:val="24"/>
        </w:rPr>
        <w:t>i</w:t>
      </w:r>
      <w:r w:rsidR="00D302C4">
        <w:rPr>
          <w:rFonts w:ascii="Sitka Display" w:hAnsi="Sitka Display"/>
          <w:sz w:val="24"/>
          <w:szCs w:val="24"/>
        </w:rPr>
        <w:t>nformal employment (-</w:t>
      </w:r>
      <w:r w:rsidR="00025F22">
        <w:rPr>
          <w:rFonts w:ascii="Sitka Display" w:hAnsi="Sitka Display"/>
          <w:sz w:val="24"/>
          <w:szCs w:val="24"/>
        </w:rPr>
        <w:t>69 percent)</w:t>
      </w:r>
      <w:r w:rsidR="00C61DA0">
        <w:rPr>
          <w:rFonts w:ascii="Sitka Display" w:hAnsi="Sitka Display"/>
          <w:sz w:val="24"/>
          <w:szCs w:val="24"/>
        </w:rPr>
        <w:t>.</w:t>
      </w:r>
    </w:p>
    <w:p w14:paraId="6E1E8D02" w14:textId="7ED17408" w:rsidR="005E730A" w:rsidRPr="00D04F4E" w:rsidRDefault="006D56C9" w:rsidP="00BF17A2">
      <w:pPr>
        <w:pStyle w:val="ListParagraph"/>
        <w:numPr>
          <w:ilvl w:val="0"/>
          <w:numId w:val="5"/>
        </w:numPr>
        <w:jc w:val="both"/>
        <w:rPr>
          <w:rFonts w:ascii="Sitka Display" w:hAnsi="Sitka Display"/>
          <w:sz w:val="24"/>
          <w:szCs w:val="24"/>
        </w:rPr>
      </w:pPr>
      <w:r w:rsidRPr="00D04F4E">
        <w:rPr>
          <w:rFonts w:ascii="Sitka Display" w:hAnsi="Sitka Display"/>
          <w:sz w:val="24"/>
          <w:szCs w:val="24"/>
        </w:rPr>
        <w:t xml:space="preserve">The unemployment rate </w:t>
      </w:r>
      <w:r w:rsidR="00DA4DCA" w:rsidRPr="00D04F4E">
        <w:rPr>
          <w:rFonts w:ascii="Sitka Display" w:hAnsi="Sitka Display"/>
          <w:sz w:val="24"/>
          <w:szCs w:val="24"/>
        </w:rPr>
        <w:t xml:space="preserve">(based on a </w:t>
      </w:r>
      <w:r w:rsidR="00404C4A" w:rsidRPr="00D04F4E">
        <w:rPr>
          <w:rFonts w:ascii="Sitka Display" w:hAnsi="Sitka Display"/>
          <w:sz w:val="24"/>
          <w:szCs w:val="24"/>
        </w:rPr>
        <w:t>labor</w:t>
      </w:r>
      <w:r w:rsidR="00DA4DCA" w:rsidRPr="00D04F4E">
        <w:rPr>
          <w:rFonts w:ascii="Sitka Display" w:hAnsi="Sitka Display"/>
          <w:sz w:val="24"/>
          <w:szCs w:val="24"/>
        </w:rPr>
        <w:t xml:space="preserve"> force comprising </w:t>
      </w:r>
      <w:proofErr w:type="gramStart"/>
      <w:r w:rsidR="00DA4DCA" w:rsidRPr="00D04F4E">
        <w:rPr>
          <w:rFonts w:ascii="Sitka Display" w:hAnsi="Sitka Display"/>
          <w:sz w:val="24"/>
          <w:szCs w:val="24"/>
        </w:rPr>
        <w:t>individuals</w:t>
      </w:r>
      <w:proofErr w:type="gramEnd"/>
      <w:r w:rsidR="00DA4DCA" w:rsidRPr="00D04F4E">
        <w:rPr>
          <w:rFonts w:ascii="Sitka Display" w:hAnsi="Sitka Display"/>
          <w:sz w:val="24"/>
          <w:szCs w:val="24"/>
        </w:rPr>
        <w:t xml:space="preserve"> age</w:t>
      </w:r>
      <w:r w:rsidR="00D04F4E">
        <w:rPr>
          <w:rFonts w:ascii="Sitka Display" w:hAnsi="Sitka Display"/>
          <w:sz w:val="24"/>
          <w:szCs w:val="24"/>
        </w:rPr>
        <w:t>s</w:t>
      </w:r>
      <w:r w:rsidR="00DA4DCA" w:rsidRPr="00D04F4E">
        <w:rPr>
          <w:rFonts w:ascii="Sitka Display" w:hAnsi="Sitka Display"/>
          <w:sz w:val="24"/>
          <w:szCs w:val="24"/>
        </w:rPr>
        <w:t xml:space="preserve"> 16-64 not in full time education) </w:t>
      </w:r>
      <w:r w:rsidRPr="00D04F4E">
        <w:rPr>
          <w:rFonts w:ascii="Sitka Display" w:hAnsi="Sitka Display"/>
          <w:sz w:val="24"/>
          <w:szCs w:val="24"/>
        </w:rPr>
        <w:t xml:space="preserve">is estimated at </w:t>
      </w:r>
      <w:r w:rsidR="001D6496" w:rsidRPr="00D04F4E">
        <w:rPr>
          <w:rFonts w:ascii="Sitka Display" w:hAnsi="Sitka Display"/>
          <w:sz w:val="24"/>
          <w:szCs w:val="24"/>
        </w:rPr>
        <w:t>10.2</w:t>
      </w:r>
      <w:r w:rsidRPr="00D04F4E">
        <w:rPr>
          <w:rFonts w:ascii="Sitka Display" w:hAnsi="Sitka Display"/>
          <w:sz w:val="24"/>
          <w:szCs w:val="24"/>
        </w:rPr>
        <w:t xml:space="preserve"> percent relative to </w:t>
      </w:r>
      <w:r w:rsidR="00DA4DCA" w:rsidRPr="00D04F4E">
        <w:rPr>
          <w:rFonts w:ascii="Sitka Display" w:hAnsi="Sitka Display"/>
          <w:sz w:val="24"/>
          <w:szCs w:val="24"/>
        </w:rPr>
        <w:t>7.2</w:t>
      </w:r>
      <w:r w:rsidRPr="00D04F4E">
        <w:rPr>
          <w:rFonts w:ascii="Sitka Display" w:hAnsi="Sitka Display"/>
          <w:sz w:val="24"/>
          <w:szCs w:val="24"/>
        </w:rPr>
        <w:t xml:space="preserve"> percent </w:t>
      </w:r>
      <w:r w:rsidR="00DA4DCA" w:rsidRPr="00D04F4E">
        <w:rPr>
          <w:rFonts w:ascii="Sitka Display" w:hAnsi="Sitka Display"/>
          <w:sz w:val="24"/>
          <w:szCs w:val="24"/>
        </w:rPr>
        <w:t>in the first quarter of 2020</w:t>
      </w:r>
      <w:r w:rsidR="003946AA" w:rsidRPr="00D04F4E">
        <w:rPr>
          <w:rFonts w:ascii="Sitka Display" w:hAnsi="Sitka Display"/>
          <w:sz w:val="24"/>
          <w:szCs w:val="24"/>
        </w:rPr>
        <w:t>.</w:t>
      </w:r>
      <w:r w:rsidRPr="00D04F4E">
        <w:rPr>
          <w:rFonts w:ascii="Sitka Display" w:hAnsi="Sitka Display"/>
          <w:sz w:val="24"/>
          <w:szCs w:val="24"/>
        </w:rPr>
        <w:t xml:space="preserve"> </w:t>
      </w:r>
    </w:p>
    <w:p w14:paraId="3C9D8859" w14:textId="550B8E67" w:rsidR="006D56C9" w:rsidRPr="00867011" w:rsidRDefault="003946AA" w:rsidP="00BF17A2">
      <w:pPr>
        <w:pStyle w:val="ListParagraph"/>
        <w:numPr>
          <w:ilvl w:val="0"/>
          <w:numId w:val="5"/>
        </w:numPr>
        <w:jc w:val="both"/>
        <w:rPr>
          <w:rFonts w:ascii="Sitka Display" w:hAnsi="Sitka Display"/>
          <w:sz w:val="24"/>
          <w:szCs w:val="24"/>
        </w:rPr>
      </w:pPr>
      <w:r w:rsidRPr="00D04F4E">
        <w:rPr>
          <w:rFonts w:ascii="Sitka Display" w:hAnsi="Sitka Display"/>
          <w:sz w:val="24"/>
          <w:szCs w:val="24"/>
        </w:rPr>
        <w:t>T</w:t>
      </w:r>
      <w:r w:rsidR="006D56C9" w:rsidRPr="00D04F4E">
        <w:rPr>
          <w:rFonts w:ascii="Sitka Display" w:hAnsi="Sitka Display"/>
          <w:sz w:val="24"/>
          <w:szCs w:val="24"/>
        </w:rPr>
        <w:t xml:space="preserve">he </w:t>
      </w:r>
      <w:r w:rsidR="00C41D29" w:rsidRPr="00D04F4E">
        <w:rPr>
          <w:rFonts w:ascii="Sitka Display" w:hAnsi="Sitka Display"/>
          <w:sz w:val="24"/>
          <w:szCs w:val="24"/>
        </w:rPr>
        <w:t xml:space="preserve">number </w:t>
      </w:r>
      <w:r w:rsidR="00C41D29" w:rsidRPr="00867011">
        <w:rPr>
          <w:rFonts w:ascii="Sitka Display" w:hAnsi="Sitka Display"/>
          <w:sz w:val="24"/>
          <w:szCs w:val="24"/>
        </w:rPr>
        <w:t>of inactive individuals</w:t>
      </w:r>
      <w:r w:rsidR="006D56C9" w:rsidRPr="00867011">
        <w:rPr>
          <w:rFonts w:ascii="Sitka Display" w:hAnsi="Sitka Display"/>
          <w:sz w:val="24"/>
          <w:szCs w:val="24"/>
        </w:rPr>
        <w:t xml:space="preserve"> </w:t>
      </w:r>
      <w:r w:rsidR="006B75F3">
        <w:rPr>
          <w:rFonts w:ascii="Sitka Display" w:hAnsi="Sitka Display"/>
          <w:sz w:val="24"/>
          <w:szCs w:val="24"/>
        </w:rPr>
        <w:t>(</w:t>
      </w:r>
      <w:proofErr w:type="gramStart"/>
      <w:r w:rsidR="006B75F3">
        <w:rPr>
          <w:rFonts w:ascii="Sitka Display" w:hAnsi="Sitka Display"/>
          <w:sz w:val="24"/>
          <w:szCs w:val="24"/>
        </w:rPr>
        <w:t>ages</w:t>
      </w:r>
      <w:proofErr w:type="gramEnd"/>
      <w:r w:rsidR="006B75F3">
        <w:rPr>
          <w:rFonts w:ascii="Sitka Display" w:hAnsi="Sitka Display"/>
          <w:sz w:val="24"/>
          <w:szCs w:val="24"/>
        </w:rPr>
        <w:t xml:space="preserve"> 16-64 not in full time education) </w:t>
      </w:r>
      <w:r w:rsidRPr="00867011">
        <w:rPr>
          <w:rFonts w:ascii="Sitka Display" w:hAnsi="Sitka Display"/>
          <w:sz w:val="24"/>
          <w:szCs w:val="24"/>
        </w:rPr>
        <w:t>increased</w:t>
      </w:r>
      <w:r w:rsidR="00DA4DCA" w:rsidRPr="00867011">
        <w:rPr>
          <w:rFonts w:ascii="Sitka Display" w:hAnsi="Sitka Display"/>
          <w:sz w:val="24"/>
          <w:szCs w:val="24"/>
        </w:rPr>
        <w:t xml:space="preserve"> to </w:t>
      </w:r>
      <w:r w:rsidR="005B2B11">
        <w:rPr>
          <w:rFonts w:ascii="Sitka Display" w:hAnsi="Sitka Display"/>
          <w:sz w:val="24"/>
          <w:szCs w:val="24"/>
        </w:rPr>
        <w:t>33</w:t>
      </w:r>
      <w:r w:rsidR="00F37AEB">
        <w:rPr>
          <w:rFonts w:ascii="Sitka Display" w:hAnsi="Sitka Display"/>
          <w:sz w:val="24"/>
          <w:szCs w:val="24"/>
        </w:rPr>
        <w:t>6</w:t>
      </w:r>
      <w:r w:rsidR="006D56C9" w:rsidRPr="00867011">
        <w:rPr>
          <w:rFonts w:ascii="Sitka Display" w:hAnsi="Sitka Display"/>
          <w:sz w:val="24"/>
          <w:szCs w:val="24"/>
        </w:rPr>
        <w:t>,</w:t>
      </w:r>
      <w:r w:rsidR="00F37AEB">
        <w:rPr>
          <w:rFonts w:ascii="Sitka Display" w:hAnsi="Sitka Display"/>
          <w:sz w:val="24"/>
          <w:szCs w:val="24"/>
        </w:rPr>
        <w:t>9</w:t>
      </w:r>
      <w:r w:rsidR="006D56C9" w:rsidRPr="00867011">
        <w:rPr>
          <w:rFonts w:ascii="Sitka Display" w:hAnsi="Sitka Display"/>
          <w:sz w:val="24"/>
          <w:szCs w:val="24"/>
        </w:rPr>
        <w:t xml:space="preserve">00 in May from </w:t>
      </w:r>
      <w:r w:rsidR="00015F76">
        <w:rPr>
          <w:rFonts w:ascii="Sitka Display" w:hAnsi="Sitka Display"/>
          <w:sz w:val="24"/>
          <w:szCs w:val="24"/>
        </w:rPr>
        <w:t>about</w:t>
      </w:r>
      <w:r w:rsidR="006D56C9" w:rsidRPr="00867011">
        <w:rPr>
          <w:rFonts w:ascii="Sitka Display" w:hAnsi="Sitka Display"/>
          <w:sz w:val="24"/>
          <w:szCs w:val="24"/>
        </w:rPr>
        <w:t xml:space="preserve"> </w:t>
      </w:r>
      <w:r w:rsidR="00DA4DCA" w:rsidRPr="00867011">
        <w:rPr>
          <w:rFonts w:ascii="Sitka Display" w:hAnsi="Sitka Display"/>
          <w:sz w:val="24"/>
          <w:szCs w:val="24"/>
        </w:rPr>
        <w:t>205,</w:t>
      </w:r>
      <w:r w:rsidR="00F37AEB">
        <w:rPr>
          <w:rFonts w:ascii="Sitka Display" w:hAnsi="Sitka Display"/>
          <w:sz w:val="24"/>
          <w:szCs w:val="24"/>
        </w:rPr>
        <w:t>1</w:t>
      </w:r>
      <w:r w:rsidR="006D56C9" w:rsidRPr="00867011">
        <w:rPr>
          <w:rFonts w:ascii="Sitka Display" w:hAnsi="Sitka Display"/>
          <w:sz w:val="24"/>
          <w:szCs w:val="24"/>
        </w:rPr>
        <w:t xml:space="preserve">00 in </w:t>
      </w:r>
      <w:r w:rsidR="00DA4DCA" w:rsidRPr="00867011">
        <w:rPr>
          <w:rFonts w:ascii="Sitka Display" w:hAnsi="Sitka Display"/>
          <w:sz w:val="24"/>
          <w:szCs w:val="24"/>
        </w:rPr>
        <w:t>the first quarter of 2020</w:t>
      </w:r>
      <w:r w:rsidR="002B1E52">
        <w:rPr>
          <w:rFonts w:ascii="Sitka Display" w:hAnsi="Sitka Display"/>
          <w:sz w:val="24"/>
          <w:szCs w:val="24"/>
        </w:rPr>
        <w:t>.</w:t>
      </w:r>
    </w:p>
    <w:p w14:paraId="44525F7C" w14:textId="3F6DB422" w:rsidR="0024544F" w:rsidRPr="00A43321" w:rsidRDefault="00F6673B">
      <w:pPr>
        <w:rPr>
          <w:rFonts w:ascii="Sitka Display" w:hAnsi="Sitka Display"/>
          <w:color w:val="FF0000"/>
          <w:sz w:val="24"/>
          <w:szCs w:val="24"/>
        </w:rPr>
      </w:pPr>
      <w:r w:rsidRPr="00A43321">
        <w:rPr>
          <w:rFonts w:ascii="Sitka Display" w:hAnsi="Sitka Display"/>
          <w:color w:val="FF0000"/>
          <w:sz w:val="24"/>
          <w:szCs w:val="24"/>
        </w:rPr>
        <w:br w:type="page"/>
      </w:r>
    </w:p>
    <w:p w14:paraId="553BA320" w14:textId="66DA0808" w:rsidR="00F20AE2" w:rsidRPr="00A43321" w:rsidRDefault="009F46A2" w:rsidP="00F20AE2">
      <w:pPr>
        <w:pStyle w:val="Heading1"/>
        <w:jc w:val="center"/>
        <w:rPr>
          <w:rFonts w:ascii="Sitka Display" w:hAnsi="Sitka Display"/>
          <w:bCs/>
        </w:rPr>
      </w:pPr>
      <w:bookmarkStart w:id="8" w:name="_Toc45025617"/>
      <w:bookmarkStart w:id="9" w:name="_Toc45104892"/>
      <w:bookmarkStart w:id="10" w:name="_Toc45105056"/>
      <w:bookmarkStart w:id="11" w:name="_Toc45105099"/>
      <w:bookmarkStart w:id="12" w:name="_Toc45105408"/>
      <w:bookmarkStart w:id="13" w:name="_Toc45173589"/>
      <w:bookmarkStart w:id="14" w:name="_Toc45204192"/>
      <w:bookmarkStart w:id="15" w:name="_Toc46399469"/>
      <w:bookmarkStart w:id="16" w:name="_Toc46399849"/>
      <w:bookmarkStart w:id="17" w:name="_Toc46399885"/>
      <w:bookmarkStart w:id="18" w:name="_Toc46474904"/>
      <w:bookmarkStart w:id="19" w:name="_Toc46729153"/>
      <w:bookmarkStart w:id="20" w:name="_Toc47941419"/>
      <w:bookmarkStart w:id="21" w:name="_Toc47941952"/>
      <w:r>
        <w:rPr>
          <w:rFonts w:ascii="Sitka Display" w:eastAsia="Garamond" w:hAnsi="Sitka Display" w:cs="Garamond"/>
          <w:bCs/>
          <w:color w:val="00008B"/>
          <w:sz w:val="28"/>
        </w:rPr>
        <w:lastRenderedPageBreak/>
        <w:t>T</w:t>
      </w:r>
      <w:r w:rsidR="00F20AE2" w:rsidRPr="00A43321">
        <w:rPr>
          <w:rFonts w:ascii="Sitka Display" w:eastAsia="Garamond" w:hAnsi="Sitka Display" w:cs="Garamond"/>
          <w:bCs/>
          <w:color w:val="00008B"/>
          <w:sz w:val="28"/>
        </w:rPr>
        <w:t xml:space="preserve">able of </w:t>
      </w:r>
      <w:r>
        <w:rPr>
          <w:rFonts w:ascii="Sitka Display" w:eastAsia="Garamond" w:hAnsi="Sitka Display" w:cs="Garamond"/>
          <w:bCs/>
          <w:color w:val="00008B"/>
          <w:sz w:val="28"/>
        </w:rPr>
        <w:t>C</w:t>
      </w:r>
      <w:r w:rsidR="00F20AE2" w:rsidRPr="00A43321">
        <w:rPr>
          <w:rFonts w:ascii="Sitka Display" w:eastAsia="Garamond" w:hAnsi="Sitka Display" w:cs="Garamond"/>
          <w:bCs/>
          <w:color w:val="00008B"/>
          <w:sz w:val="28"/>
        </w:rPr>
        <w:t>ontent</w:t>
      </w:r>
      <w:r w:rsidR="00A20EAC" w:rsidRPr="00A43321">
        <w:rPr>
          <w:rFonts w:ascii="Sitka Display" w:eastAsia="Garamond" w:hAnsi="Sitka Display" w:cs="Garamond"/>
          <w:bCs/>
          <w:color w:val="00008B"/>
          <w:sz w:val="28"/>
        </w:rPr>
        <w:t>s</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6A0DFD9" w14:textId="1116F29B" w:rsidR="00AD144A" w:rsidRDefault="00F20AE2">
      <w:pPr>
        <w:pStyle w:val="TOC1"/>
        <w:tabs>
          <w:tab w:val="right" w:leader="dot" w:pos="9350"/>
        </w:tabs>
        <w:rPr>
          <w:noProof/>
          <w:sz w:val="22"/>
          <w:szCs w:val="22"/>
        </w:rPr>
      </w:pPr>
      <w:r w:rsidRPr="00A43321">
        <w:rPr>
          <w:rFonts w:ascii="Sitka Display" w:hAnsi="Sitka Display"/>
        </w:rPr>
        <w:fldChar w:fldCharType="begin"/>
      </w:r>
      <w:r w:rsidRPr="00A43321">
        <w:rPr>
          <w:rFonts w:ascii="Sitka Display" w:hAnsi="Sitka Display"/>
        </w:rPr>
        <w:instrText xml:space="preserve"> TOC \o "1-3" \h \z \u </w:instrText>
      </w:r>
      <w:r w:rsidRPr="00A43321">
        <w:rPr>
          <w:rFonts w:ascii="Sitka Display" w:hAnsi="Sitka Display"/>
        </w:rPr>
        <w:fldChar w:fldCharType="separate"/>
      </w:r>
      <w:hyperlink w:anchor="_Toc47941953" w:history="1">
        <w:r w:rsidR="00AD144A" w:rsidRPr="003D3B02">
          <w:rPr>
            <w:rStyle w:val="Hyperlink"/>
            <w:rFonts w:ascii="Sitka Display" w:eastAsia="Garamond" w:hAnsi="Sitka Display" w:cs="Garamond"/>
            <w:bCs/>
            <w:noProof/>
          </w:rPr>
          <w:t>List of Figures</w:t>
        </w:r>
        <w:r w:rsidR="00AD144A">
          <w:rPr>
            <w:noProof/>
            <w:webHidden/>
          </w:rPr>
          <w:tab/>
        </w:r>
        <w:r w:rsidR="00AD144A">
          <w:rPr>
            <w:noProof/>
            <w:webHidden/>
          </w:rPr>
          <w:fldChar w:fldCharType="begin"/>
        </w:r>
        <w:r w:rsidR="00AD144A">
          <w:rPr>
            <w:noProof/>
            <w:webHidden/>
          </w:rPr>
          <w:instrText xml:space="preserve"> PAGEREF _Toc47941953 \h </w:instrText>
        </w:r>
        <w:r w:rsidR="00AD144A">
          <w:rPr>
            <w:noProof/>
            <w:webHidden/>
          </w:rPr>
        </w:r>
        <w:r w:rsidR="00AD144A">
          <w:rPr>
            <w:noProof/>
            <w:webHidden/>
          </w:rPr>
          <w:fldChar w:fldCharType="separate"/>
        </w:r>
        <w:r w:rsidR="00AD05EB">
          <w:rPr>
            <w:noProof/>
            <w:webHidden/>
          </w:rPr>
          <w:t>4</w:t>
        </w:r>
        <w:r w:rsidR="00AD144A">
          <w:rPr>
            <w:noProof/>
            <w:webHidden/>
          </w:rPr>
          <w:fldChar w:fldCharType="end"/>
        </w:r>
      </w:hyperlink>
    </w:p>
    <w:p w14:paraId="74B87CF1" w14:textId="354BDE2C" w:rsidR="00AD144A" w:rsidRDefault="00BA2E33">
      <w:pPr>
        <w:pStyle w:val="TOC1"/>
        <w:tabs>
          <w:tab w:val="right" w:leader="dot" w:pos="9350"/>
        </w:tabs>
        <w:rPr>
          <w:noProof/>
          <w:sz w:val="22"/>
          <w:szCs w:val="22"/>
        </w:rPr>
      </w:pPr>
      <w:hyperlink w:anchor="_Toc47941954" w:history="1">
        <w:r w:rsidR="00AD144A" w:rsidRPr="003D3B02">
          <w:rPr>
            <w:rStyle w:val="Hyperlink"/>
            <w:rFonts w:ascii="Sitka Display" w:eastAsia="Garamond" w:hAnsi="Sitka Display" w:cs="Garamond"/>
            <w:bCs/>
            <w:noProof/>
          </w:rPr>
          <w:t>List of Tables</w:t>
        </w:r>
        <w:r w:rsidR="00AD144A">
          <w:rPr>
            <w:noProof/>
            <w:webHidden/>
          </w:rPr>
          <w:tab/>
        </w:r>
        <w:r w:rsidR="00AD144A">
          <w:rPr>
            <w:noProof/>
            <w:webHidden/>
          </w:rPr>
          <w:fldChar w:fldCharType="begin"/>
        </w:r>
        <w:r w:rsidR="00AD144A">
          <w:rPr>
            <w:noProof/>
            <w:webHidden/>
          </w:rPr>
          <w:instrText xml:space="preserve"> PAGEREF _Toc47941954 \h </w:instrText>
        </w:r>
        <w:r w:rsidR="00AD144A">
          <w:rPr>
            <w:noProof/>
            <w:webHidden/>
          </w:rPr>
        </w:r>
        <w:r w:rsidR="00AD144A">
          <w:rPr>
            <w:noProof/>
            <w:webHidden/>
          </w:rPr>
          <w:fldChar w:fldCharType="separate"/>
        </w:r>
        <w:r w:rsidR="00AD05EB">
          <w:rPr>
            <w:noProof/>
            <w:webHidden/>
          </w:rPr>
          <w:t>4</w:t>
        </w:r>
        <w:r w:rsidR="00AD144A">
          <w:rPr>
            <w:noProof/>
            <w:webHidden/>
          </w:rPr>
          <w:fldChar w:fldCharType="end"/>
        </w:r>
      </w:hyperlink>
    </w:p>
    <w:p w14:paraId="649E2614" w14:textId="48F06E20" w:rsidR="00AD144A" w:rsidRDefault="00BA2E33">
      <w:pPr>
        <w:pStyle w:val="TOC1"/>
        <w:tabs>
          <w:tab w:val="right" w:leader="dot" w:pos="9350"/>
        </w:tabs>
        <w:rPr>
          <w:noProof/>
          <w:sz w:val="22"/>
          <w:szCs w:val="22"/>
        </w:rPr>
      </w:pPr>
      <w:hyperlink w:anchor="_Toc47941955" w:history="1">
        <w:r w:rsidR="00AD144A" w:rsidRPr="003D3B02">
          <w:rPr>
            <w:rStyle w:val="Hyperlink"/>
            <w:rFonts w:ascii="Sitka Display" w:eastAsia="Garamond" w:hAnsi="Sitka Display" w:cs="Garamond"/>
            <w:noProof/>
          </w:rPr>
          <w:t>Introduction</w:t>
        </w:r>
        <w:r w:rsidR="00AD144A">
          <w:rPr>
            <w:noProof/>
            <w:webHidden/>
          </w:rPr>
          <w:tab/>
        </w:r>
        <w:r w:rsidR="00AD144A">
          <w:rPr>
            <w:noProof/>
            <w:webHidden/>
          </w:rPr>
          <w:fldChar w:fldCharType="begin"/>
        </w:r>
        <w:r w:rsidR="00AD144A">
          <w:rPr>
            <w:noProof/>
            <w:webHidden/>
          </w:rPr>
          <w:instrText xml:space="preserve"> PAGEREF _Toc47941955 \h </w:instrText>
        </w:r>
        <w:r w:rsidR="00AD144A">
          <w:rPr>
            <w:noProof/>
            <w:webHidden/>
          </w:rPr>
        </w:r>
        <w:r w:rsidR="00AD144A">
          <w:rPr>
            <w:noProof/>
            <w:webHidden/>
          </w:rPr>
          <w:fldChar w:fldCharType="separate"/>
        </w:r>
        <w:r w:rsidR="00AD05EB">
          <w:rPr>
            <w:noProof/>
            <w:webHidden/>
          </w:rPr>
          <w:t>5</w:t>
        </w:r>
        <w:r w:rsidR="00AD144A">
          <w:rPr>
            <w:noProof/>
            <w:webHidden/>
          </w:rPr>
          <w:fldChar w:fldCharType="end"/>
        </w:r>
      </w:hyperlink>
    </w:p>
    <w:p w14:paraId="2227C946" w14:textId="4ABDA009" w:rsidR="00AD144A" w:rsidRDefault="00BA2E33">
      <w:pPr>
        <w:pStyle w:val="TOC1"/>
        <w:tabs>
          <w:tab w:val="right" w:leader="dot" w:pos="9350"/>
        </w:tabs>
        <w:rPr>
          <w:noProof/>
          <w:sz w:val="22"/>
          <w:szCs w:val="22"/>
        </w:rPr>
      </w:pPr>
      <w:hyperlink w:anchor="_Toc47941956" w:history="1">
        <w:r w:rsidR="00AD144A" w:rsidRPr="003D3B02">
          <w:rPr>
            <w:rStyle w:val="Hyperlink"/>
            <w:rFonts w:ascii="Sitka Display" w:eastAsia="Garamond" w:hAnsi="Sitka Display" w:cs="Garamond"/>
            <w:noProof/>
          </w:rPr>
          <w:t>Access to Goods and Services and Food Security</w:t>
        </w:r>
        <w:r w:rsidR="00AD144A">
          <w:rPr>
            <w:noProof/>
            <w:webHidden/>
          </w:rPr>
          <w:tab/>
        </w:r>
        <w:r w:rsidR="00AD144A">
          <w:rPr>
            <w:noProof/>
            <w:webHidden/>
          </w:rPr>
          <w:fldChar w:fldCharType="begin"/>
        </w:r>
        <w:r w:rsidR="00AD144A">
          <w:rPr>
            <w:noProof/>
            <w:webHidden/>
          </w:rPr>
          <w:instrText xml:space="preserve"> PAGEREF _Toc47941956 \h </w:instrText>
        </w:r>
        <w:r w:rsidR="00AD144A">
          <w:rPr>
            <w:noProof/>
            <w:webHidden/>
          </w:rPr>
        </w:r>
        <w:r w:rsidR="00AD144A">
          <w:rPr>
            <w:noProof/>
            <w:webHidden/>
          </w:rPr>
          <w:fldChar w:fldCharType="separate"/>
        </w:r>
        <w:r w:rsidR="00AD05EB">
          <w:rPr>
            <w:noProof/>
            <w:webHidden/>
          </w:rPr>
          <w:t>6</w:t>
        </w:r>
        <w:r w:rsidR="00AD144A">
          <w:rPr>
            <w:noProof/>
            <w:webHidden/>
          </w:rPr>
          <w:fldChar w:fldCharType="end"/>
        </w:r>
      </w:hyperlink>
    </w:p>
    <w:p w14:paraId="6B614D81" w14:textId="67B14E03" w:rsidR="00AD144A" w:rsidRDefault="00BA2E33">
      <w:pPr>
        <w:pStyle w:val="TOC3"/>
        <w:tabs>
          <w:tab w:val="right" w:leader="dot" w:pos="9350"/>
        </w:tabs>
        <w:rPr>
          <w:noProof/>
          <w:sz w:val="22"/>
          <w:szCs w:val="22"/>
        </w:rPr>
      </w:pPr>
      <w:hyperlink w:anchor="_Toc47941957" w:history="1">
        <w:r w:rsidR="00AD144A" w:rsidRPr="003D3B02">
          <w:rPr>
            <w:rStyle w:val="Hyperlink"/>
            <w:rFonts w:ascii="Sitka Display" w:eastAsia="Garamond" w:hAnsi="Sitka Display"/>
            <w:noProof/>
          </w:rPr>
          <w:t>Access to Food and Food Security</w:t>
        </w:r>
        <w:r w:rsidR="00AD144A">
          <w:rPr>
            <w:noProof/>
            <w:webHidden/>
          </w:rPr>
          <w:tab/>
        </w:r>
        <w:r w:rsidR="00AD144A">
          <w:rPr>
            <w:noProof/>
            <w:webHidden/>
          </w:rPr>
          <w:fldChar w:fldCharType="begin"/>
        </w:r>
        <w:r w:rsidR="00AD144A">
          <w:rPr>
            <w:noProof/>
            <w:webHidden/>
          </w:rPr>
          <w:instrText xml:space="preserve"> PAGEREF _Toc47941957 \h </w:instrText>
        </w:r>
        <w:r w:rsidR="00AD144A">
          <w:rPr>
            <w:noProof/>
            <w:webHidden/>
          </w:rPr>
        </w:r>
        <w:r w:rsidR="00AD144A">
          <w:rPr>
            <w:noProof/>
            <w:webHidden/>
          </w:rPr>
          <w:fldChar w:fldCharType="separate"/>
        </w:r>
        <w:r w:rsidR="00AD05EB">
          <w:rPr>
            <w:noProof/>
            <w:webHidden/>
          </w:rPr>
          <w:t>6</w:t>
        </w:r>
        <w:r w:rsidR="00AD144A">
          <w:rPr>
            <w:noProof/>
            <w:webHidden/>
          </w:rPr>
          <w:fldChar w:fldCharType="end"/>
        </w:r>
      </w:hyperlink>
    </w:p>
    <w:p w14:paraId="0EE74E38" w14:textId="180AB3A4" w:rsidR="00AD144A" w:rsidRDefault="00BA2E33">
      <w:pPr>
        <w:pStyle w:val="TOC3"/>
        <w:tabs>
          <w:tab w:val="right" w:leader="dot" w:pos="9350"/>
        </w:tabs>
        <w:rPr>
          <w:noProof/>
          <w:sz w:val="22"/>
          <w:szCs w:val="22"/>
        </w:rPr>
      </w:pPr>
      <w:hyperlink w:anchor="_Toc47941958" w:history="1">
        <w:r w:rsidR="00AD144A" w:rsidRPr="003D3B02">
          <w:rPr>
            <w:rStyle w:val="Hyperlink"/>
            <w:rFonts w:ascii="Sitka Display" w:eastAsia="Garamond" w:hAnsi="Sitka Display"/>
            <w:noProof/>
          </w:rPr>
          <w:t>Access to Medicines and to Medical Treatment</w:t>
        </w:r>
        <w:r w:rsidR="00AD144A">
          <w:rPr>
            <w:noProof/>
            <w:webHidden/>
          </w:rPr>
          <w:tab/>
        </w:r>
        <w:r w:rsidR="00AD144A">
          <w:rPr>
            <w:noProof/>
            <w:webHidden/>
          </w:rPr>
          <w:fldChar w:fldCharType="begin"/>
        </w:r>
        <w:r w:rsidR="00AD144A">
          <w:rPr>
            <w:noProof/>
            <w:webHidden/>
          </w:rPr>
          <w:instrText xml:space="preserve"> PAGEREF _Toc47941958 \h </w:instrText>
        </w:r>
        <w:r w:rsidR="00AD144A">
          <w:rPr>
            <w:noProof/>
            <w:webHidden/>
          </w:rPr>
        </w:r>
        <w:r w:rsidR="00AD144A">
          <w:rPr>
            <w:noProof/>
            <w:webHidden/>
          </w:rPr>
          <w:fldChar w:fldCharType="separate"/>
        </w:r>
        <w:r w:rsidR="00AD05EB">
          <w:rPr>
            <w:noProof/>
            <w:webHidden/>
          </w:rPr>
          <w:t>7</w:t>
        </w:r>
        <w:r w:rsidR="00AD144A">
          <w:rPr>
            <w:noProof/>
            <w:webHidden/>
          </w:rPr>
          <w:fldChar w:fldCharType="end"/>
        </w:r>
      </w:hyperlink>
    </w:p>
    <w:p w14:paraId="5AB073AA" w14:textId="6D9A594A" w:rsidR="00AD144A" w:rsidRDefault="00BA2E33">
      <w:pPr>
        <w:pStyle w:val="TOC3"/>
        <w:tabs>
          <w:tab w:val="right" w:leader="dot" w:pos="9350"/>
        </w:tabs>
        <w:rPr>
          <w:noProof/>
          <w:sz w:val="22"/>
          <w:szCs w:val="22"/>
        </w:rPr>
      </w:pPr>
      <w:hyperlink w:anchor="_Toc47941959" w:history="1">
        <w:r w:rsidR="00AD144A" w:rsidRPr="003D3B02">
          <w:rPr>
            <w:rStyle w:val="Hyperlink"/>
            <w:rFonts w:ascii="Sitka Display" w:eastAsia="Garamond" w:hAnsi="Sitka Display"/>
            <w:noProof/>
          </w:rPr>
          <w:t>Access to Distance Learning</w:t>
        </w:r>
        <w:r w:rsidR="00AD144A">
          <w:rPr>
            <w:noProof/>
            <w:webHidden/>
          </w:rPr>
          <w:tab/>
        </w:r>
        <w:r w:rsidR="00AD144A">
          <w:rPr>
            <w:noProof/>
            <w:webHidden/>
          </w:rPr>
          <w:fldChar w:fldCharType="begin"/>
        </w:r>
        <w:r w:rsidR="00AD144A">
          <w:rPr>
            <w:noProof/>
            <w:webHidden/>
          </w:rPr>
          <w:instrText xml:space="preserve"> PAGEREF _Toc47941959 \h </w:instrText>
        </w:r>
        <w:r w:rsidR="00AD144A">
          <w:rPr>
            <w:noProof/>
            <w:webHidden/>
          </w:rPr>
        </w:r>
        <w:r w:rsidR="00AD144A">
          <w:rPr>
            <w:noProof/>
            <w:webHidden/>
          </w:rPr>
          <w:fldChar w:fldCharType="separate"/>
        </w:r>
        <w:r w:rsidR="00AD05EB">
          <w:rPr>
            <w:noProof/>
            <w:webHidden/>
          </w:rPr>
          <w:t>8</w:t>
        </w:r>
        <w:r w:rsidR="00AD144A">
          <w:rPr>
            <w:noProof/>
            <w:webHidden/>
          </w:rPr>
          <w:fldChar w:fldCharType="end"/>
        </w:r>
      </w:hyperlink>
    </w:p>
    <w:p w14:paraId="3E5218E0" w14:textId="55606D5C" w:rsidR="00AD144A" w:rsidRDefault="00BA2E33">
      <w:pPr>
        <w:pStyle w:val="TOC1"/>
        <w:tabs>
          <w:tab w:val="right" w:leader="dot" w:pos="9350"/>
        </w:tabs>
        <w:rPr>
          <w:noProof/>
          <w:sz w:val="22"/>
          <w:szCs w:val="22"/>
        </w:rPr>
      </w:pPr>
      <w:hyperlink w:anchor="_Toc47941960" w:history="1">
        <w:r w:rsidR="00AD144A" w:rsidRPr="003D3B02">
          <w:rPr>
            <w:rStyle w:val="Hyperlink"/>
            <w:rFonts w:ascii="Sitka Display" w:eastAsia="Garamond" w:hAnsi="Sitka Display" w:cs="Garamond"/>
            <w:noProof/>
          </w:rPr>
          <w:t>The Labor Market</w:t>
        </w:r>
        <w:r w:rsidR="00AD144A">
          <w:rPr>
            <w:noProof/>
            <w:webHidden/>
          </w:rPr>
          <w:tab/>
        </w:r>
        <w:r w:rsidR="00AD144A">
          <w:rPr>
            <w:noProof/>
            <w:webHidden/>
          </w:rPr>
          <w:fldChar w:fldCharType="begin"/>
        </w:r>
        <w:r w:rsidR="00AD144A">
          <w:rPr>
            <w:noProof/>
            <w:webHidden/>
          </w:rPr>
          <w:instrText xml:space="preserve"> PAGEREF _Toc47941960 \h </w:instrText>
        </w:r>
        <w:r w:rsidR="00AD144A">
          <w:rPr>
            <w:noProof/>
            <w:webHidden/>
          </w:rPr>
        </w:r>
        <w:r w:rsidR="00AD144A">
          <w:rPr>
            <w:noProof/>
            <w:webHidden/>
          </w:rPr>
          <w:fldChar w:fldCharType="separate"/>
        </w:r>
        <w:r w:rsidR="00AD05EB">
          <w:rPr>
            <w:noProof/>
            <w:webHidden/>
          </w:rPr>
          <w:t>9</w:t>
        </w:r>
        <w:r w:rsidR="00AD144A">
          <w:rPr>
            <w:noProof/>
            <w:webHidden/>
          </w:rPr>
          <w:fldChar w:fldCharType="end"/>
        </w:r>
      </w:hyperlink>
    </w:p>
    <w:p w14:paraId="6E91143A" w14:textId="6F503777" w:rsidR="00AD144A" w:rsidRDefault="00BA2E33">
      <w:pPr>
        <w:pStyle w:val="TOC3"/>
        <w:tabs>
          <w:tab w:val="right" w:leader="dot" w:pos="9350"/>
        </w:tabs>
        <w:rPr>
          <w:noProof/>
          <w:sz w:val="22"/>
          <w:szCs w:val="22"/>
        </w:rPr>
      </w:pPr>
      <w:hyperlink w:anchor="_Toc47941961" w:history="1">
        <w:r w:rsidR="00AD144A" w:rsidRPr="003D3B02">
          <w:rPr>
            <w:rStyle w:val="Hyperlink"/>
            <w:rFonts w:ascii="Sitka Display" w:eastAsia="Garamond" w:hAnsi="Sitka Display"/>
            <w:noProof/>
          </w:rPr>
          <w:t>Employment, Unemployment and Inactivity</w:t>
        </w:r>
        <w:r w:rsidR="00AD144A">
          <w:rPr>
            <w:noProof/>
            <w:webHidden/>
          </w:rPr>
          <w:tab/>
        </w:r>
        <w:r w:rsidR="00AD144A">
          <w:rPr>
            <w:noProof/>
            <w:webHidden/>
          </w:rPr>
          <w:fldChar w:fldCharType="begin"/>
        </w:r>
        <w:r w:rsidR="00AD144A">
          <w:rPr>
            <w:noProof/>
            <w:webHidden/>
          </w:rPr>
          <w:instrText xml:space="preserve"> PAGEREF _Toc47941961 \h </w:instrText>
        </w:r>
        <w:r w:rsidR="00AD144A">
          <w:rPr>
            <w:noProof/>
            <w:webHidden/>
          </w:rPr>
        </w:r>
        <w:r w:rsidR="00AD144A">
          <w:rPr>
            <w:noProof/>
            <w:webHidden/>
          </w:rPr>
          <w:fldChar w:fldCharType="separate"/>
        </w:r>
        <w:r w:rsidR="00AD05EB">
          <w:rPr>
            <w:noProof/>
            <w:webHidden/>
          </w:rPr>
          <w:t>9</w:t>
        </w:r>
        <w:r w:rsidR="00AD144A">
          <w:rPr>
            <w:noProof/>
            <w:webHidden/>
          </w:rPr>
          <w:fldChar w:fldCharType="end"/>
        </w:r>
      </w:hyperlink>
    </w:p>
    <w:p w14:paraId="4EC1E084" w14:textId="736CB049" w:rsidR="00AD144A" w:rsidRDefault="00BA2E33">
      <w:pPr>
        <w:pStyle w:val="TOC3"/>
        <w:tabs>
          <w:tab w:val="right" w:leader="dot" w:pos="9350"/>
        </w:tabs>
        <w:rPr>
          <w:noProof/>
          <w:sz w:val="22"/>
          <w:szCs w:val="22"/>
        </w:rPr>
      </w:pPr>
      <w:hyperlink w:anchor="_Toc47941962" w:history="1">
        <w:r w:rsidR="00AD144A" w:rsidRPr="003D3B02">
          <w:rPr>
            <w:rStyle w:val="Hyperlink"/>
            <w:rFonts w:ascii="Sitka Display" w:eastAsia="Garamond" w:hAnsi="Sitka Display"/>
            <w:noProof/>
          </w:rPr>
          <w:t>Individual Earnings</w:t>
        </w:r>
        <w:r w:rsidR="00AD144A">
          <w:rPr>
            <w:noProof/>
            <w:webHidden/>
          </w:rPr>
          <w:tab/>
        </w:r>
        <w:r w:rsidR="00AD144A">
          <w:rPr>
            <w:noProof/>
            <w:webHidden/>
          </w:rPr>
          <w:fldChar w:fldCharType="begin"/>
        </w:r>
        <w:r w:rsidR="00AD144A">
          <w:rPr>
            <w:noProof/>
            <w:webHidden/>
          </w:rPr>
          <w:instrText xml:space="preserve"> PAGEREF _Toc47941962 \h </w:instrText>
        </w:r>
        <w:r w:rsidR="00AD144A">
          <w:rPr>
            <w:noProof/>
            <w:webHidden/>
          </w:rPr>
        </w:r>
        <w:r w:rsidR="00AD144A">
          <w:rPr>
            <w:noProof/>
            <w:webHidden/>
          </w:rPr>
          <w:fldChar w:fldCharType="separate"/>
        </w:r>
        <w:r w:rsidR="00AD05EB">
          <w:rPr>
            <w:noProof/>
            <w:webHidden/>
          </w:rPr>
          <w:t>13</w:t>
        </w:r>
        <w:r w:rsidR="00AD144A">
          <w:rPr>
            <w:noProof/>
            <w:webHidden/>
          </w:rPr>
          <w:fldChar w:fldCharType="end"/>
        </w:r>
      </w:hyperlink>
    </w:p>
    <w:p w14:paraId="7ECF1412" w14:textId="2BB3DBA1" w:rsidR="00AD144A" w:rsidRDefault="00BA2E33">
      <w:pPr>
        <w:pStyle w:val="TOC1"/>
        <w:tabs>
          <w:tab w:val="right" w:leader="dot" w:pos="9350"/>
        </w:tabs>
        <w:rPr>
          <w:noProof/>
          <w:sz w:val="22"/>
          <w:szCs w:val="22"/>
        </w:rPr>
      </w:pPr>
      <w:hyperlink w:anchor="_Toc47941963" w:history="1">
        <w:r w:rsidR="00AD144A" w:rsidRPr="003D3B02">
          <w:rPr>
            <w:rStyle w:val="Hyperlink"/>
            <w:rFonts w:ascii="Sitka Display" w:eastAsia="Garamond" w:hAnsi="Sitka Display" w:cs="Garamond"/>
            <w:noProof/>
          </w:rPr>
          <w:t>Household Shocks and Coping Strategies</w:t>
        </w:r>
        <w:r w:rsidR="00AD144A">
          <w:rPr>
            <w:noProof/>
            <w:webHidden/>
          </w:rPr>
          <w:tab/>
        </w:r>
        <w:r w:rsidR="00AD144A">
          <w:rPr>
            <w:noProof/>
            <w:webHidden/>
          </w:rPr>
          <w:fldChar w:fldCharType="begin"/>
        </w:r>
        <w:r w:rsidR="00AD144A">
          <w:rPr>
            <w:noProof/>
            <w:webHidden/>
          </w:rPr>
          <w:instrText xml:space="preserve"> PAGEREF _Toc47941963 \h </w:instrText>
        </w:r>
        <w:r w:rsidR="00AD144A">
          <w:rPr>
            <w:noProof/>
            <w:webHidden/>
          </w:rPr>
        </w:r>
        <w:r w:rsidR="00AD144A">
          <w:rPr>
            <w:noProof/>
            <w:webHidden/>
          </w:rPr>
          <w:fldChar w:fldCharType="separate"/>
        </w:r>
        <w:r w:rsidR="00AD05EB">
          <w:rPr>
            <w:noProof/>
            <w:webHidden/>
          </w:rPr>
          <w:t>15</w:t>
        </w:r>
        <w:r w:rsidR="00AD144A">
          <w:rPr>
            <w:noProof/>
            <w:webHidden/>
          </w:rPr>
          <w:fldChar w:fldCharType="end"/>
        </w:r>
      </w:hyperlink>
    </w:p>
    <w:p w14:paraId="6941FADC" w14:textId="2DFD73C0" w:rsidR="00AD144A" w:rsidRDefault="00BA2E33">
      <w:pPr>
        <w:pStyle w:val="TOC1"/>
        <w:tabs>
          <w:tab w:val="right" w:leader="dot" w:pos="9350"/>
        </w:tabs>
        <w:rPr>
          <w:noProof/>
          <w:sz w:val="22"/>
          <w:szCs w:val="22"/>
        </w:rPr>
      </w:pPr>
      <w:hyperlink w:anchor="_Toc47941964" w:history="1">
        <w:r w:rsidR="00AD144A" w:rsidRPr="003D3B02">
          <w:rPr>
            <w:rStyle w:val="Hyperlink"/>
            <w:rFonts w:ascii="Sitka Display" w:eastAsia="Garamond" w:hAnsi="Sitka Display" w:cs="Garamond"/>
            <w:noProof/>
          </w:rPr>
          <w:t>Annex A: Methodology</w:t>
        </w:r>
        <w:r w:rsidR="00AD144A">
          <w:rPr>
            <w:noProof/>
            <w:webHidden/>
          </w:rPr>
          <w:tab/>
        </w:r>
        <w:r w:rsidR="00AD144A">
          <w:rPr>
            <w:noProof/>
            <w:webHidden/>
          </w:rPr>
          <w:fldChar w:fldCharType="begin"/>
        </w:r>
        <w:r w:rsidR="00AD144A">
          <w:rPr>
            <w:noProof/>
            <w:webHidden/>
          </w:rPr>
          <w:instrText xml:space="preserve"> PAGEREF _Toc47941964 \h </w:instrText>
        </w:r>
        <w:r w:rsidR="00AD144A">
          <w:rPr>
            <w:noProof/>
            <w:webHidden/>
          </w:rPr>
        </w:r>
        <w:r w:rsidR="00AD144A">
          <w:rPr>
            <w:noProof/>
            <w:webHidden/>
          </w:rPr>
          <w:fldChar w:fldCharType="separate"/>
        </w:r>
        <w:r w:rsidR="00AD05EB">
          <w:rPr>
            <w:noProof/>
            <w:webHidden/>
          </w:rPr>
          <w:t>17</w:t>
        </w:r>
        <w:r w:rsidR="00AD144A">
          <w:rPr>
            <w:noProof/>
            <w:webHidden/>
          </w:rPr>
          <w:fldChar w:fldCharType="end"/>
        </w:r>
      </w:hyperlink>
    </w:p>
    <w:p w14:paraId="2341C1BC" w14:textId="6F4E526E" w:rsidR="00AD144A" w:rsidRDefault="00BA2E33">
      <w:pPr>
        <w:pStyle w:val="TOC1"/>
        <w:tabs>
          <w:tab w:val="right" w:leader="dot" w:pos="9350"/>
        </w:tabs>
        <w:rPr>
          <w:noProof/>
          <w:sz w:val="22"/>
          <w:szCs w:val="22"/>
        </w:rPr>
      </w:pPr>
      <w:hyperlink w:anchor="_Toc47941965" w:history="1">
        <w:r w:rsidR="00AD144A" w:rsidRPr="003D3B02">
          <w:rPr>
            <w:rStyle w:val="Hyperlink"/>
            <w:rFonts w:ascii="Sitka Display" w:eastAsia="Garamond" w:hAnsi="Sitka Display" w:cs="Garamond"/>
            <w:noProof/>
          </w:rPr>
          <w:t>Annex B: Definitions</w:t>
        </w:r>
        <w:r w:rsidR="00AD144A">
          <w:rPr>
            <w:noProof/>
            <w:webHidden/>
          </w:rPr>
          <w:tab/>
        </w:r>
        <w:r w:rsidR="00AD144A">
          <w:rPr>
            <w:noProof/>
            <w:webHidden/>
          </w:rPr>
          <w:fldChar w:fldCharType="begin"/>
        </w:r>
        <w:r w:rsidR="00AD144A">
          <w:rPr>
            <w:noProof/>
            <w:webHidden/>
          </w:rPr>
          <w:instrText xml:space="preserve"> PAGEREF _Toc47941965 \h </w:instrText>
        </w:r>
        <w:r w:rsidR="00AD144A">
          <w:rPr>
            <w:noProof/>
            <w:webHidden/>
          </w:rPr>
        </w:r>
        <w:r w:rsidR="00AD144A">
          <w:rPr>
            <w:noProof/>
            <w:webHidden/>
          </w:rPr>
          <w:fldChar w:fldCharType="separate"/>
        </w:r>
        <w:r w:rsidR="00AD05EB">
          <w:rPr>
            <w:noProof/>
            <w:webHidden/>
          </w:rPr>
          <w:t>18</w:t>
        </w:r>
        <w:r w:rsidR="00AD144A">
          <w:rPr>
            <w:noProof/>
            <w:webHidden/>
          </w:rPr>
          <w:fldChar w:fldCharType="end"/>
        </w:r>
      </w:hyperlink>
    </w:p>
    <w:p w14:paraId="2CB20DC8" w14:textId="2ABD4351" w:rsidR="00AD144A" w:rsidRDefault="00BA2E33">
      <w:pPr>
        <w:pStyle w:val="TOC1"/>
        <w:tabs>
          <w:tab w:val="right" w:leader="dot" w:pos="9350"/>
        </w:tabs>
        <w:rPr>
          <w:noProof/>
          <w:sz w:val="22"/>
          <w:szCs w:val="22"/>
        </w:rPr>
      </w:pPr>
      <w:hyperlink w:anchor="_Toc47941966" w:history="1">
        <w:r w:rsidR="00AD144A" w:rsidRPr="003D3B02">
          <w:rPr>
            <w:rStyle w:val="Hyperlink"/>
            <w:rFonts w:ascii="Sitka Display" w:eastAsia="Garamond" w:hAnsi="Sitka Display" w:cs="Garamond"/>
            <w:noProof/>
          </w:rPr>
          <w:t>Annex C: Tables</w:t>
        </w:r>
        <w:r w:rsidR="00AD144A">
          <w:rPr>
            <w:noProof/>
            <w:webHidden/>
          </w:rPr>
          <w:tab/>
        </w:r>
        <w:r w:rsidR="00AD144A">
          <w:rPr>
            <w:noProof/>
            <w:webHidden/>
          </w:rPr>
          <w:fldChar w:fldCharType="begin"/>
        </w:r>
        <w:r w:rsidR="00AD144A">
          <w:rPr>
            <w:noProof/>
            <w:webHidden/>
          </w:rPr>
          <w:instrText xml:space="preserve"> PAGEREF _Toc47941966 \h </w:instrText>
        </w:r>
        <w:r w:rsidR="00AD144A">
          <w:rPr>
            <w:noProof/>
            <w:webHidden/>
          </w:rPr>
        </w:r>
        <w:r w:rsidR="00AD144A">
          <w:rPr>
            <w:noProof/>
            <w:webHidden/>
          </w:rPr>
          <w:fldChar w:fldCharType="separate"/>
        </w:r>
        <w:r w:rsidR="00AD05EB">
          <w:rPr>
            <w:noProof/>
            <w:webHidden/>
          </w:rPr>
          <w:t>19</w:t>
        </w:r>
        <w:r w:rsidR="00AD144A">
          <w:rPr>
            <w:noProof/>
            <w:webHidden/>
          </w:rPr>
          <w:fldChar w:fldCharType="end"/>
        </w:r>
      </w:hyperlink>
    </w:p>
    <w:p w14:paraId="6F872D63" w14:textId="47D0AAA0" w:rsidR="00F20AE2" w:rsidRPr="00A43321" w:rsidRDefault="00F20AE2">
      <w:pPr>
        <w:rPr>
          <w:rFonts w:ascii="Sitka Display" w:hAnsi="Sitka Display"/>
        </w:rPr>
      </w:pPr>
      <w:r w:rsidRPr="00A43321">
        <w:rPr>
          <w:rFonts w:ascii="Sitka Display" w:hAnsi="Sitka Display"/>
        </w:rPr>
        <w:fldChar w:fldCharType="end"/>
      </w:r>
    </w:p>
    <w:p w14:paraId="5B6D3FC6" w14:textId="599FC43D" w:rsidR="00F20AE2" w:rsidRDefault="00F20AE2">
      <w:pPr>
        <w:rPr>
          <w:rFonts w:ascii="Sitka Display" w:hAnsi="Sitka Display"/>
        </w:rPr>
      </w:pPr>
      <w:r w:rsidRPr="00A43321">
        <w:rPr>
          <w:rFonts w:ascii="Sitka Display" w:hAnsi="Sitka Display"/>
        </w:rPr>
        <w:br w:type="page"/>
      </w:r>
    </w:p>
    <w:p w14:paraId="6B8FF022" w14:textId="65554969" w:rsidR="00A24F9C" w:rsidRPr="00A43321" w:rsidRDefault="009E779D" w:rsidP="00A24F9C">
      <w:pPr>
        <w:pStyle w:val="Heading1"/>
        <w:jc w:val="center"/>
        <w:rPr>
          <w:rFonts w:ascii="Sitka Display" w:hAnsi="Sitka Display"/>
          <w:bCs/>
        </w:rPr>
      </w:pPr>
      <w:bookmarkStart w:id="22" w:name="_Toc47941953"/>
      <w:r>
        <w:rPr>
          <w:rFonts w:ascii="Sitka Display" w:eastAsia="Garamond" w:hAnsi="Sitka Display" w:cs="Garamond"/>
          <w:bCs/>
          <w:color w:val="00008B"/>
          <w:sz w:val="28"/>
        </w:rPr>
        <w:lastRenderedPageBreak/>
        <w:t xml:space="preserve">List of </w:t>
      </w:r>
      <w:r w:rsidR="00366B2C">
        <w:rPr>
          <w:rFonts w:ascii="Sitka Display" w:eastAsia="Garamond" w:hAnsi="Sitka Display" w:cs="Garamond"/>
          <w:bCs/>
          <w:color w:val="00008B"/>
          <w:sz w:val="28"/>
        </w:rPr>
        <w:t>F</w:t>
      </w:r>
      <w:r>
        <w:rPr>
          <w:rFonts w:ascii="Sitka Display" w:eastAsia="Garamond" w:hAnsi="Sitka Display" w:cs="Garamond"/>
          <w:bCs/>
          <w:color w:val="00008B"/>
          <w:sz w:val="28"/>
        </w:rPr>
        <w:t>igures</w:t>
      </w:r>
      <w:bookmarkEnd w:id="22"/>
    </w:p>
    <w:p w14:paraId="03FD24FA" w14:textId="101E8AB0" w:rsidR="00103F41" w:rsidRDefault="00A6616B">
      <w:pPr>
        <w:pStyle w:val="TableofFigures"/>
        <w:tabs>
          <w:tab w:val="right" w:leader="dot" w:pos="9350"/>
        </w:tabs>
        <w:rPr>
          <w:noProof/>
          <w:sz w:val="22"/>
          <w:szCs w:val="22"/>
        </w:rPr>
      </w:pPr>
      <w:r>
        <w:rPr>
          <w:rFonts w:ascii="Sitka Display" w:hAnsi="Sitka Display"/>
        </w:rPr>
        <w:fldChar w:fldCharType="begin"/>
      </w:r>
      <w:r>
        <w:rPr>
          <w:rFonts w:ascii="Sitka Display" w:hAnsi="Sitka Display"/>
        </w:rPr>
        <w:instrText xml:space="preserve"> TOC \h \z \c "Figure" </w:instrText>
      </w:r>
      <w:r>
        <w:rPr>
          <w:rFonts w:ascii="Sitka Display" w:hAnsi="Sitka Display"/>
        </w:rPr>
        <w:fldChar w:fldCharType="separate"/>
      </w:r>
      <w:hyperlink w:anchor="_Toc46729167" w:history="1">
        <w:r w:rsidR="00103F41" w:rsidRPr="005B0F40">
          <w:rPr>
            <w:rStyle w:val="Hyperlink"/>
            <w:rFonts w:ascii="Sitka Display" w:hAnsi="Sitka Display"/>
            <w:noProof/>
          </w:rPr>
          <w:t>Figure 1</w:t>
        </w:r>
        <w:r w:rsidR="00103F41" w:rsidRPr="005B0F40">
          <w:rPr>
            <w:rStyle w:val="Hyperlink"/>
            <w:rFonts w:ascii="Sitka Display" w:hAnsi="Sitka Display" w:cstheme="minorHAnsi"/>
            <w:noProof/>
            <w:lang w:eastAsia="en-GB"/>
          </w:rPr>
          <w:t>. Access to food</w:t>
        </w:r>
        <w:r w:rsidR="00103F41">
          <w:rPr>
            <w:noProof/>
            <w:webHidden/>
          </w:rPr>
          <w:tab/>
        </w:r>
        <w:r w:rsidR="00103F41">
          <w:rPr>
            <w:noProof/>
            <w:webHidden/>
          </w:rPr>
          <w:fldChar w:fldCharType="begin"/>
        </w:r>
        <w:r w:rsidR="00103F41">
          <w:rPr>
            <w:noProof/>
            <w:webHidden/>
          </w:rPr>
          <w:instrText xml:space="preserve"> PAGEREF _Toc46729167 \h </w:instrText>
        </w:r>
        <w:r w:rsidR="00103F41">
          <w:rPr>
            <w:noProof/>
            <w:webHidden/>
          </w:rPr>
        </w:r>
        <w:r w:rsidR="00103F41">
          <w:rPr>
            <w:noProof/>
            <w:webHidden/>
          </w:rPr>
          <w:fldChar w:fldCharType="separate"/>
        </w:r>
        <w:r w:rsidR="00AD05EB">
          <w:rPr>
            <w:noProof/>
            <w:webHidden/>
          </w:rPr>
          <w:t>6</w:t>
        </w:r>
        <w:r w:rsidR="00103F41">
          <w:rPr>
            <w:noProof/>
            <w:webHidden/>
          </w:rPr>
          <w:fldChar w:fldCharType="end"/>
        </w:r>
      </w:hyperlink>
    </w:p>
    <w:p w14:paraId="21804E42" w14:textId="7EBB296C" w:rsidR="00103F41" w:rsidRDefault="00BA2E33">
      <w:pPr>
        <w:pStyle w:val="TableofFigures"/>
        <w:tabs>
          <w:tab w:val="right" w:leader="dot" w:pos="9350"/>
        </w:tabs>
        <w:rPr>
          <w:noProof/>
          <w:sz w:val="22"/>
          <w:szCs w:val="22"/>
        </w:rPr>
      </w:pPr>
      <w:hyperlink w:anchor="_Toc46729168" w:history="1">
        <w:r w:rsidR="00103F41" w:rsidRPr="005B0F40">
          <w:rPr>
            <w:rStyle w:val="Hyperlink"/>
            <w:rFonts w:ascii="Sitka Display" w:hAnsi="Sitka Display"/>
            <w:noProof/>
          </w:rPr>
          <w:t>Figure 2. Food insecurity</w:t>
        </w:r>
        <w:r w:rsidR="00103F41">
          <w:rPr>
            <w:noProof/>
            <w:webHidden/>
          </w:rPr>
          <w:tab/>
        </w:r>
        <w:r w:rsidR="00103F41">
          <w:rPr>
            <w:noProof/>
            <w:webHidden/>
          </w:rPr>
          <w:fldChar w:fldCharType="begin"/>
        </w:r>
        <w:r w:rsidR="00103F41">
          <w:rPr>
            <w:noProof/>
            <w:webHidden/>
          </w:rPr>
          <w:instrText xml:space="preserve"> PAGEREF _Toc46729168 \h </w:instrText>
        </w:r>
        <w:r w:rsidR="00103F41">
          <w:rPr>
            <w:noProof/>
            <w:webHidden/>
          </w:rPr>
        </w:r>
        <w:r w:rsidR="00103F41">
          <w:rPr>
            <w:noProof/>
            <w:webHidden/>
          </w:rPr>
          <w:fldChar w:fldCharType="separate"/>
        </w:r>
        <w:r w:rsidR="00AD05EB">
          <w:rPr>
            <w:noProof/>
            <w:webHidden/>
          </w:rPr>
          <w:t>7</w:t>
        </w:r>
        <w:r w:rsidR="00103F41">
          <w:rPr>
            <w:noProof/>
            <w:webHidden/>
          </w:rPr>
          <w:fldChar w:fldCharType="end"/>
        </w:r>
      </w:hyperlink>
    </w:p>
    <w:p w14:paraId="5246FFBC" w14:textId="6D3109DF" w:rsidR="00103F41" w:rsidRDefault="00BA2E33">
      <w:pPr>
        <w:pStyle w:val="TableofFigures"/>
        <w:tabs>
          <w:tab w:val="right" w:leader="dot" w:pos="9350"/>
        </w:tabs>
        <w:rPr>
          <w:noProof/>
          <w:sz w:val="22"/>
          <w:szCs w:val="22"/>
        </w:rPr>
      </w:pPr>
      <w:hyperlink w:anchor="_Toc46729169" w:history="1">
        <w:r w:rsidR="00103F41" w:rsidRPr="005B0F40">
          <w:rPr>
            <w:rStyle w:val="Hyperlink"/>
            <w:rFonts w:ascii="Sitka Display" w:hAnsi="Sitka Display"/>
            <w:noProof/>
          </w:rPr>
          <w:t>Figure 3. Access to medical treatment</w:t>
        </w:r>
        <w:r w:rsidR="00103F41">
          <w:rPr>
            <w:noProof/>
            <w:webHidden/>
          </w:rPr>
          <w:tab/>
        </w:r>
        <w:r w:rsidR="00103F41">
          <w:rPr>
            <w:noProof/>
            <w:webHidden/>
          </w:rPr>
          <w:fldChar w:fldCharType="begin"/>
        </w:r>
        <w:r w:rsidR="00103F41">
          <w:rPr>
            <w:noProof/>
            <w:webHidden/>
          </w:rPr>
          <w:instrText xml:space="preserve"> PAGEREF _Toc46729169 \h </w:instrText>
        </w:r>
        <w:r w:rsidR="00103F41">
          <w:rPr>
            <w:noProof/>
            <w:webHidden/>
          </w:rPr>
        </w:r>
        <w:r w:rsidR="00103F41">
          <w:rPr>
            <w:noProof/>
            <w:webHidden/>
          </w:rPr>
          <w:fldChar w:fldCharType="separate"/>
        </w:r>
        <w:r w:rsidR="00AD05EB">
          <w:rPr>
            <w:noProof/>
            <w:webHidden/>
          </w:rPr>
          <w:t>8</w:t>
        </w:r>
        <w:r w:rsidR="00103F41">
          <w:rPr>
            <w:noProof/>
            <w:webHidden/>
          </w:rPr>
          <w:fldChar w:fldCharType="end"/>
        </w:r>
      </w:hyperlink>
    </w:p>
    <w:p w14:paraId="08CDAD43" w14:textId="0D5490BF" w:rsidR="00103F41" w:rsidRDefault="00BA2E33">
      <w:pPr>
        <w:pStyle w:val="TableofFigures"/>
        <w:tabs>
          <w:tab w:val="right" w:leader="dot" w:pos="9350"/>
        </w:tabs>
        <w:rPr>
          <w:noProof/>
          <w:sz w:val="22"/>
          <w:szCs w:val="22"/>
        </w:rPr>
      </w:pPr>
      <w:hyperlink w:anchor="_Toc46729170" w:history="1">
        <w:r w:rsidR="00103F41" w:rsidRPr="005B0F40">
          <w:rPr>
            <w:rStyle w:val="Hyperlink"/>
            <w:rFonts w:ascii="Sitka Display" w:hAnsi="Sitka Display"/>
            <w:noProof/>
          </w:rPr>
          <w:t>Figure 4. Access to home-based education</w:t>
        </w:r>
        <w:r w:rsidR="00103F41">
          <w:rPr>
            <w:noProof/>
            <w:webHidden/>
          </w:rPr>
          <w:tab/>
        </w:r>
        <w:r w:rsidR="00103F41">
          <w:rPr>
            <w:noProof/>
            <w:webHidden/>
          </w:rPr>
          <w:fldChar w:fldCharType="begin"/>
        </w:r>
        <w:r w:rsidR="00103F41">
          <w:rPr>
            <w:noProof/>
            <w:webHidden/>
          </w:rPr>
          <w:instrText xml:space="preserve"> PAGEREF _Toc46729170 \h </w:instrText>
        </w:r>
        <w:r w:rsidR="00103F41">
          <w:rPr>
            <w:noProof/>
            <w:webHidden/>
          </w:rPr>
        </w:r>
        <w:r w:rsidR="00103F41">
          <w:rPr>
            <w:noProof/>
            <w:webHidden/>
          </w:rPr>
          <w:fldChar w:fldCharType="separate"/>
        </w:r>
        <w:r w:rsidR="00AD05EB">
          <w:rPr>
            <w:noProof/>
            <w:webHidden/>
          </w:rPr>
          <w:t>8</w:t>
        </w:r>
        <w:r w:rsidR="00103F41">
          <w:rPr>
            <w:noProof/>
            <w:webHidden/>
          </w:rPr>
          <w:fldChar w:fldCharType="end"/>
        </w:r>
      </w:hyperlink>
    </w:p>
    <w:p w14:paraId="557C8E46" w14:textId="0041B60C" w:rsidR="00103F41" w:rsidRDefault="00BA2E33">
      <w:pPr>
        <w:pStyle w:val="TableofFigures"/>
        <w:tabs>
          <w:tab w:val="right" w:leader="dot" w:pos="9350"/>
        </w:tabs>
        <w:rPr>
          <w:noProof/>
          <w:sz w:val="22"/>
          <w:szCs w:val="22"/>
        </w:rPr>
      </w:pPr>
      <w:hyperlink w:anchor="_Toc46729171" w:history="1">
        <w:r w:rsidR="00103F41" w:rsidRPr="005B0F40">
          <w:rPr>
            <w:rStyle w:val="Hyperlink"/>
            <w:rFonts w:ascii="Sitka Display" w:hAnsi="Sitka Display"/>
            <w:noProof/>
          </w:rPr>
          <w:t>Figure 5. Changes in business income among the self-employed since lockdown</w:t>
        </w:r>
        <w:r w:rsidR="00103F41">
          <w:rPr>
            <w:noProof/>
            <w:webHidden/>
          </w:rPr>
          <w:tab/>
        </w:r>
        <w:r w:rsidR="00103F41">
          <w:rPr>
            <w:noProof/>
            <w:webHidden/>
          </w:rPr>
          <w:fldChar w:fldCharType="begin"/>
        </w:r>
        <w:r w:rsidR="00103F41">
          <w:rPr>
            <w:noProof/>
            <w:webHidden/>
          </w:rPr>
          <w:instrText xml:space="preserve"> PAGEREF _Toc46729171 \h </w:instrText>
        </w:r>
        <w:r w:rsidR="00103F41">
          <w:rPr>
            <w:noProof/>
            <w:webHidden/>
          </w:rPr>
        </w:r>
        <w:r w:rsidR="00103F41">
          <w:rPr>
            <w:noProof/>
            <w:webHidden/>
          </w:rPr>
          <w:fldChar w:fldCharType="separate"/>
        </w:r>
        <w:r w:rsidR="00AD05EB">
          <w:rPr>
            <w:noProof/>
            <w:webHidden/>
          </w:rPr>
          <w:t>14</w:t>
        </w:r>
        <w:r w:rsidR="00103F41">
          <w:rPr>
            <w:noProof/>
            <w:webHidden/>
          </w:rPr>
          <w:fldChar w:fldCharType="end"/>
        </w:r>
      </w:hyperlink>
    </w:p>
    <w:p w14:paraId="266AF058" w14:textId="73F1A8D9" w:rsidR="00103F41" w:rsidRDefault="00BA2E33">
      <w:pPr>
        <w:pStyle w:val="TableofFigures"/>
        <w:tabs>
          <w:tab w:val="right" w:leader="dot" w:pos="9350"/>
        </w:tabs>
        <w:rPr>
          <w:noProof/>
          <w:sz w:val="22"/>
          <w:szCs w:val="22"/>
        </w:rPr>
      </w:pPr>
      <w:hyperlink w:anchor="_Toc46729172" w:history="1">
        <w:r w:rsidR="00103F41" w:rsidRPr="005B0F40">
          <w:rPr>
            <w:rStyle w:val="Hyperlink"/>
            <w:rFonts w:ascii="Sitka Display" w:hAnsi="Sitka Display"/>
            <w:noProof/>
          </w:rPr>
          <w:t>Figure 6. Distribution of households by number of shocks since lockdown</w:t>
        </w:r>
        <w:r w:rsidR="00103F41">
          <w:rPr>
            <w:noProof/>
            <w:webHidden/>
          </w:rPr>
          <w:tab/>
        </w:r>
        <w:r w:rsidR="00103F41">
          <w:rPr>
            <w:noProof/>
            <w:webHidden/>
          </w:rPr>
          <w:fldChar w:fldCharType="begin"/>
        </w:r>
        <w:r w:rsidR="00103F41">
          <w:rPr>
            <w:noProof/>
            <w:webHidden/>
          </w:rPr>
          <w:instrText xml:space="preserve"> PAGEREF _Toc46729172 \h </w:instrText>
        </w:r>
        <w:r w:rsidR="00103F41">
          <w:rPr>
            <w:noProof/>
            <w:webHidden/>
          </w:rPr>
        </w:r>
        <w:r w:rsidR="00103F41">
          <w:rPr>
            <w:noProof/>
            <w:webHidden/>
          </w:rPr>
          <w:fldChar w:fldCharType="separate"/>
        </w:r>
        <w:r w:rsidR="00AD05EB">
          <w:rPr>
            <w:noProof/>
            <w:webHidden/>
          </w:rPr>
          <w:t>15</w:t>
        </w:r>
        <w:r w:rsidR="00103F41">
          <w:rPr>
            <w:noProof/>
            <w:webHidden/>
          </w:rPr>
          <w:fldChar w:fldCharType="end"/>
        </w:r>
      </w:hyperlink>
    </w:p>
    <w:p w14:paraId="6F931C6F" w14:textId="18E77968" w:rsidR="00103F41" w:rsidRDefault="00BA2E33">
      <w:pPr>
        <w:pStyle w:val="TableofFigures"/>
        <w:tabs>
          <w:tab w:val="right" w:leader="dot" w:pos="9350"/>
        </w:tabs>
        <w:rPr>
          <w:noProof/>
          <w:sz w:val="22"/>
          <w:szCs w:val="22"/>
        </w:rPr>
      </w:pPr>
      <w:hyperlink w:anchor="_Toc46729173" w:history="1">
        <w:r w:rsidR="00103F41" w:rsidRPr="005B0F40">
          <w:rPr>
            <w:rStyle w:val="Hyperlink"/>
            <w:rFonts w:ascii="Sitka Display" w:hAnsi="Sitka Display"/>
            <w:noProof/>
          </w:rPr>
          <w:t>Figure 7. Changes in household income since lockdown</w:t>
        </w:r>
        <w:r w:rsidR="00103F41">
          <w:rPr>
            <w:noProof/>
            <w:webHidden/>
          </w:rPr>
          <w:tab/>
        </w:r>
        <w:r w:rsidR="00103F41">
          <w:rPr>
            <w:noProof/>
            <w:webHidden/>
          </w:rPr>
          <w:fldChar w:fldCharType="begin"/>
        </w:r>
        <w:r w:rsidR="00103F41">
          <w:rPr>
            <w:noProof/>
            <w:webHidden/>
          </w:rPr>
          <w:instrText xml:space="preserve"> PAGEREF _Toc46729173 \h </w:instrText>
        </w:r>
        <w:r w:rsidR="00103F41">
          <w:rPr>
            <w:noProof/>
            <w:webHidden/>
          </w:rPr>
        </w:r>
        <w:r w:rsidR="00103F41">
          <w:rPr>
            <w:noProof/>
            <w:webHidden/>
          </w:rPr>
          <w:fldChar w:fldCharType="separate"/>
        </w:r>
        <w:r w:rsidR="00AD05EB">
          <w:rPr>
            <w:noProof/>
            <w:webHidden/>
          </w:rPr>
          <w:t>16</w:t>
        </w:r>
        <w:r w:rsidR="00103F41">
          <w:rPr>
            <w:noProof/>
            <w:webHidden/>
          </w:rPr>
          <w:fldChar w:fldCharType="end"/>
        </w:r>
      </w:hyperlink>
    </w:p>
    <w:p w14:paraId="79B6BE90" w14:textId="0329544A" w:rsidR="00103F41" w:rsidRDefault="00BA2E33">
      <w:pPr>
        <w:pStyle w:val="TableofFigures"/>
        <w:tabs>
          <w:tab w:val="right" w:leader="dot" w:pos="9350"/>
        </w:tabs>
        <w:rPr>
          <w:noProof/>
          <w:sz w:val="22"/>
          <w:szCs w:val="22"/>
        </w:rPr>
      </w:pPr>
      <w:hyperlink w:anchor="_Toc46729174" w:history="1">
        <w:r w:rsidR="00103F41" w:rsidRPr="005B0F40">
          <w:rPr>
            <w:rStyle w:val="Hyperlink"/>
            <w:rFonts w:ascii="Sitka Display" w:hAnsi="Sitka Display"/>
            <w:noProof/>
          </w:rPr>
          <w:t>Figure 8. Strategy adopted by households to cope with main shock since lockdown</w:t>
        </w:r>
        <w:r w:rsidR="00103F41">
          <w:rPr>
            <w:noProof/>
            <w:webHidden/>
          </w:rPr>
          <w:tab/>
        </w:r>
        <w:r w:rsidR="00103F41">
          <w:rPr>
            <w:noProof/>
            <w:webHidden/>
          </w:rPr>
          <w:fldChar w:fldCharType="begin"/>
        </w:r>
        <w:r w:rsidR="00103F41">
          <w:rPr>
            <w:noProof/>
            <w:webHidden/>
          </w:rPr>
          <w:instrText xml:space="preserve"> PAGEREF _Toc46729174 \h </w:instrText>
        </w:r>
        <w:r w:rsidR="00103F41">
          <w:rPr>
            <w:noProof/>
            <w:webHidden/>
          </w:rPr>
        </w:r>
        <w:r w:rsidR="00103F41">
          <w:rPr>
            <w:noProof/>
            <w:webHidden/>
          </w:rPr>
          <w:fldChar w:fldCharType="separate"/>
        </w:r>
        <w:r w:rsidR="00AD05EB">
          <w:rPr>
            <w:noProof/>
            <w:webHidden/>
          </w:rPr>
          <w:t>16</w:t>
        </w:r>
        <w:r w:rsidR="00103F41">
          <w:rPr>
            <w:noProof/>
            <w:webHidden/>
          </w:rPr>
          <w:fldChar w:fldCharType="end"/>
        </w:r>
      </w:hyperlink>
    </w:p>
    <w:p w14:paraId="79A9B455" w14:textId="28774E22" w:rsidR="008732FA" w:rsidRDefault="00A6616B" w:rsidP="00CD7353">
      <w:pPr>
        <w:pStyle w:val="TableofFigures"/>
        <w:tabs>
          <w:tab w:val="right" w:leader="dot" w:pos="9350"/>
        </w:tabs>
        <w:rPr>
          <w:rFonts w:ascii="Sitka Display" w:hAnsi="Sitka Display"/>
        </w:rPr>
      </w:pPr>
      <w:r>
        <w:rPr>
          <w:rFonts w:ascii="Sitka Display" w:hAnsi="Sitka Display"/>
        </w:rPr>
        <w:fldChar w:fldCharType="end"/>
      </w:r>
    </w:p>
    <w:p w14:paraId="1CD9C892" w14:textId="064E627E" w:rsidR="008732FA" w:rsidRDefault="008732FA">
      <w:pPr>
        <w:rPr>
          <w:rFonts w:ascii="Sitka Display" w:hAnsi="Sitka Display"/>
        </w:rPr>
      </w:pPr>
    </w:p>
    <w:p w14:paraId="69F0570A" w14:textId="35578D52" w:rsidR="008732FA" w:rsidRPr="00A43321" w:rsidRDefault="008732FA" w:rsidP="008732FA">
      <w:pPr>
        <w:pStyle w:val="Heading1"/>
        <w:jc w:val="center"/>
        <w:rPr>
          <w:rFonts w:ascii="Sitka Display" w:hAnsi="Sitka Display"/>
          <w:bCs/>
        </w:rPr>
      </w:pPr>
      <w:bookmarkStart w:id="23" w:name="_Toc47941954"/>
      <w:r>
        <w:rPr>
          <w:rFonts w:ascii="Sitka Display" w:eastAsia="Garamond" w:hAnsi="Sitka Display" w:cs="Garamond"/>
          <w:bCs/>
          <w:color w:val="00008B"/>
          <w:sz w:val="28"/>
        </w:rPr>
        <w:t xml:space="preserve">List of </w:t>
      </w:r>
      <w:r w:rsidR="00366B2C">
        <w:rPr>
          <w:rFonts w:ascii="Sitka Display" w:eastAsia="Garamond" w:hAnsi="Sitka Display" w:cs="Garamond"/>
          <w:bCs/>
          <w:color w:val="00008B"/>
          <w:sz w:val="28"/>
        </w:rPr>
        <w:t>Tables</w:t>
      </w:r>
      <w:bookmarkEnd w:id="23"/>
    </w:p>
    <w:p w14:paraId="6FB07EBD" w14:textId="639355A0" w:rsidR="001A0129" w:rsidRPr="00EF185F" w:rsidRDefault="00226B20">
      <w:pPr>
        <w:pStyle w:val="TableofFigures"/>
        <w:tabs>
          <w:tab w:val="right" w:leader="dot" w:pos="9350"/>
        </w:tabs>
        <w:rPr>
          <w:rStyle w:val="Hyperlink"/>
          <w:rFonts w:ascii="Sitka Display" w:hAnsi="Sitka Display"/>
          <w:noProof/>
        </w:rPr>
      </w:pPr>
      <w:r w:rsidRPr="00F70007">
        <w:rPr>
          <w:rStyle w:val="Hyperlink"/>
          <w:rFonts w:ascii="Sitka Display" w:hAnsi="Sitka Display"/>
          <w:noProof/>
        </w:rPr>
        <w:fldChar w:fldCharType="begin"/>
      </w:r>
      <w:r w:rsidRPr="00F70007">
        <w:rPr>
          <w:rStyle w:val="Hyperlink"/>
          <w:rFonts w:ascii="Sitka Display" w:hAnsi="Sitka Display"/>
          <w:noProof/>
        </w:rPr>
        <w:instrText xml:space="preserve"> TOC \h \z \c "Table" </w:instrText>
      </w:r>
      <w:r w:rsidRPr="00F70007">
        <w:rPr>
          <w:rStyle w:val="Hyperlink"/>
          <w:rFonts w:ascii="Sitka Display" w:hAnsi="Sitka Display"/>
          <w:noProof/>
        </w:rPr>
        <w:fldChar w:fldCharType="separate"/>
      </w:r>
      <w:hyperlink w:anchor="_Toc47941435" w:history="1">
        <w:r w:rsidR="001A0129" w:rsidRPr="00532ED1">
          <w:rPr>
            <w:rStyle w:val="Hyperlink"/>
            <w:rFonts w:ascii="Sitka Display" w:hAnsi="Sitka Display"/>
            <w:noProof/>
          </w:rPr>
          <w:t>Table 1. Employed, unemployed and inactive in population ages 16-64 years and not in fulltime education, by sex and for youth (16-24)</w:t>
        </w:r>
        <w:r w:rsidR="001A0129" w:rsidRPr="00EF185F">
          <w:rPr>
            <w:rStyle w:val="Hyperlink"/>
            <w:rFonts w:ascii="Sitka Display" w:hAnsi="Sitka Display"/>
            <w:noProof/>
            <w:webHidden/>
          </w:rPr>
          <w:tab/>
        </w:r>
        <w:r w:rsidR="001A0129" w:rsidRPr="00EF185F">
          <w:rPr>
            <w:rStyle w:val="Hyperlink"/>
            <w:rFonts w:ascii="Sitka Display" w:hAnsi="Sitka Display"/>
            <w:noProof/>
            <w:webHidden/>
          </w:rPr>
          <w:fldChar w:fldCharType="begin"/>
        </w:r>
        <w:r w:rsidR="001A0129" w:rsidRPr="00EF185F">
          <w:rPr>
            <w:rStyle w:val="Hyperlink"/>
            <w:rFonts w:ascii="Sitka Display" w:hAnsi="Sitka Display"/>
            <w:noProof/>
            <w:webHidden/>
          </w:rPr>
          <w:instrText xml:space="preserve"> PAGEREF _Toc47941435 \h </w:instrText>
        </w:r>
        <w:r w:rsidR="001A0129" w:rsidRPr="00EF185F">
          <w:rPr>
            <w:rStyle w:val="Hyperlink"/>
            <w:rFonts w:ascii="Sitka Display" w:hAnsi="Sitka Display"/>
            <w:noProof/>
            <w:webHidden/>
          </w:rPr>
        </w:r>
        <w:r w:rsidR="001A0129" w:rsidRPr="00EF185F">
          <w:rPr>
            <w:rStyle w:val="Hyperlink"/>
            <w:rFonts w:ascii="Sitka Display" w:hAnsi="Sitka Display"/>
            <w:noProof/>
            <w:webHidden/>
          </w:rPr>
          <w:fldChar w:fldCharType="separate"/>
        </w:r>
        <w:r w:rsidR="00AD05EB">
          <w:rPr>
            <w:rStyle w:val="Hyperlink"/>
            <w:rFonts w:ascii="Sitka Display" w:hAnsi="Sitka Display"/>
            <w:noProof/>
            <w:webHidden/>
          </w:rPr>
          <w:t>10</w:t>
        </w:r>
        <w:r w:rsidR="001A0129" w:rsidRPr="00EF185F">
          <w:rPr>
            <w:rStyle w:val="Hyperlink"/>
            <w:rFonts w:ascii="Sitka Display" w:hAnsi="Sitka Display"/>
            <w:noProof/>
            <w:webHidden/>
          </w:rPr>
          <w:fldChar w:fldCharType="end"/>
        </w:r>
      </w:hyperlink>
    </w:p>
    <w:p w14:paraId="60FB1530" w14:textId="2648C48E" w:rsidR="001A0129" w:rsidRPr="00EF185F" w:rsidRDefault="00BA2E33">
      <w:pPr>
        <w:pStyle w:val="TableofFigures"/>
        <w:tabs>
          <w:tab w:val="right" w:leader="dot" w:pos="9350"/>
        </w:tabs>
        <w:rPr>
          <w:rStyle w:val="Hyperlink"/>
          <w:rFonts w:ascii="Sitka Display" w:hAnsi="Sitka Display"/>
          <w:noProof/>
        </w:rPr>
      </w:pPr>
      <w:hyperlink w:anchor="_Toc47941436" w:history="1">
        <w:r w:rsidR="001A0129" w:rsidRPr="00532ED1">
          <w:rPr>
            <w:rStyle w:val="Hyperlink"/>
            <w:rFonts w:ascii="Sitka Display" w:hAnsi="Sitka Display"/>
            <w:noProof/>
          </w:rPr>
          <w:t>Table 2. Employment in population ages 16-64 years and not in fulltime education, by type of employment and formality status</w:t>
        </w:r>
        <w:r w:rsidR="001A0129" w:rsidRPr="00EF185F">
          <w:rPr>
            <w:rStyle w:val="Hyperlink"/>
            <w:rFonts w:ascii="Sitka Display" w:hAnsi="Sitka Display"/>
            <w:noProof/>
            <w:webHidden/>
          </w:rPr>
          <w:tab/>
        </w:r>
        <w:r w:rsidR="001A0129" w:rsidRPr="00EF185F">
          <w:rPr>
            <w:rStyle w:val="Hyperlink"/>
            <w:rFonts w:ascii="Sitka Display" w:hAnsi="Sitka Display"/>
            <w:noProof/>
            <w:webHidden/>
          </w:rPr>
          <w:fldChar w:fldCharType="begin"/>
        </w:r>
        <w:r w:rsidR="001A0129" w:rsidRPr="00EF185F">
          <w:rPr>
            <w:rStyle w:val="Hyperlink"/>
            <w:rFonts w:ascii="Sitka Display" w:hAnsi="Sitka Display"/>
            <w:noProof/>
            <w:webHidden/>
          </w:rPr>
          <w:instrText xml:space="preserve"> PAGEREF _Toc47941436 \h </w:instrText>
        </w:r>
        <w:r w:rsidR="001A0129" w:rsidRPr="00EF185F">
          <w:rPr>
            <w:rStyle w:val="Hyperlink"/>
            <w:rFonts w:ascii="Sitka Display" w:hAnsi="Sitka Display"/>
            <w:noProof/>
            <w:webHidden/>
          </w:rPr>
        </w:r>
        <w:r w:rsidR="001A0129" w:rsidRPr="00EF185F">
          <w:rPr>
            <w:rStyle w:val="Hyperlink"/>
            <w:rFonts w:ascii="Sitka Display" w:hAnsi="Sitka Display"/>
            <w:noProof/>
            <w:webHidden/>
          </w:rPr>
          <w:fldChar w:fldCharType="separate"/>
        </w:r>
        <w:r w:rsidR="00AD05EB">
          <w:rPr>
            <w:rStyle w:val="Hyperlink"/>
            <w:rFonts w:ascii="Sitka Display" w:hAnsi="Sitka Display"/>
            <w:noProof/>
            <w:webHidden/>
          </w:rPr>
          <w:t>11</w:t>
        </w:r>
        <w:r w:rsidR="001A0129" w:rsidRPr="00EF185F">
          <w:rPr>
            <w:rStyle w:val="Hyperlink"/>
            <w:rFonts w:ascii="Sitka Display" w:hAnsi="Sitka Display"/>
            <w:noProof/>
            <w:webHidden/>
          </w:rPr>
          <w:fldChar w:fldCharType="end"/>
        </w:r>
      </w:hyperlink>
    </w:p>
    <w:p w14:paraId="1B68CE72" w14:textId="50A93581" w:rsidR="001A0129" w:rsidRPr="00EF185F" w:rsidRDefault="00BA2E33">
      <w:pPr>
        <w:pStyle w:val="TableofFigures"/>
        <w:tabs>
          <w:tab w:val="right" w:leader="dot" w:pos="9350"/>
        </w:tabs>
        <w:rPr>
          <w:rStyle w:val="Hyperlink"/>
          <w:rFonts w:ascii="Sitka Display" w:hAnsi="Sitka Display"/>
          <w:noProof/>
        </w:rPr>
      </w:pPr>
      <w:hyperlink w:anchor="_Toc47941437" w:history="1">
        <w:r w:rsidR="001A0129" w:rsidRPr="00532ED1">
          <w:rPr>
            <w:rStyle w:val="Hyperlink"/>
            <w:rFonts w:ascii="Sitka Display" w:hAnsi="Sitka Display"/>
            <w:noProof/>
          </w:rPr>
          <w:t>Table 3. Employed by industrial activity in population ages 16-64 years and not in fulltime education</w:t>
        </w:r>
        <w:r w:rsidR="001A0129" w:rsidRPr="00EF185F">
          <w:rPr>
            <w:rStyle w:val="Hyperlink"/>
            <w:rFonts w:ascii="Sitka Display" w:hAnsi="Sitka Display"/>
            <w:noProof/>
            <w:webHidden/>
          </w:rPr>
          <w:tab/>
        </w:r>
        <w:r w:rsidR="001A0129" w:rsidRPr="00EF185F">
          <w:rPr>
            <w:rStyle w:val="Hyperlink"/>
            <w:rFonts w:ascii="Sitka Display" w:hAnsi="Sitka Display"/>
            <w:noProof/>
            <w:webHidden/>
          </w:rPr>
          <w:fldChar w:fldCharType="begin"/>
        </w:r>
        <w:r w:rsidR="001A0129" w:rsidRPr="00EF185F">
          <w:rPr>
            <w:rStyle w:val="Hyperlink"/>
            <w:rFonts w:ascii="Sitka Display" w:hAnsi="Sitka Display"/>
            <w:noProof/>
            <w:webHidden/>
          </w:rPr>
          <w:instrText xml:space="preserve"> PAGEREF _Toc47941437 \h </w:instrText>
        </w:r>
        <w:r w:rsidR="001A0129" w:rsidRPr="00EF185F">
          <w:rPr>
            <w:rStyle w:val="Hyperlink"/>
            <w:rFonts w:ascii="Sitka Display" w:hAnsi="Sitka Display"/>
            <w:noProof/>
            <w:webHidden/>
          </w:rPr>
        </w:r>
        <w:r w:rsidR="001A0129" w:rsidRPr="00EF185F">
          <w:rPr>
            <w:rStyle w:val="Hyperlink"/>
            <w:rFonts w:ascii="Sitka Display" w:hAnsi="Sitka Display"/>
            <w:noProof/>
            <w:webHidden/>
          </w:rPr>
          <w:fldChar w:fldCharType="separate"/>
        </w:r>
        <w:r w:rsidR="00AD05EB">
          <w:rPr>
            <w:rStyle w:val="Hyperlink"/>
            <w:rFonts w:ascii="Sitka Display" w:hAnsi="Sitka Display"/>
            <w:noProof/>
            <w:webHidden/>
          </w:rPr>
          <w:t>12</w:t>
        </w:r>
        <w:r w:rsidR="001A0129" w:rsidRPr="00EF185F">
          <w:rPr>
            <w:rStyle w:val="Hyperlink"/>
            <w:rFonts w:ascii="Sitka Display" w:hAnsi="Sitka Display"/>
            <w:noProof/>
            <w:webHidden/>
          </w:rPr>
          <w:fldChar w:fldCharType="end"/>
        </w:r>
      </w:hyperlink>
    </w:p>
    <w:p w14:paraId="1EC4B67F" w14:textId="06767F5E" w:rsidR="001A0129" w:rsidRPr="00EF185F" w:rsidRDefault="00BA2E33">
      <w:pPr>
        <w:pStyle w:val="TableofFigures"/>
        <w:tabs>
          <w:tab w:val="right" w:leader="dot" w:pos="9350"/>
        </w:tabs>
        <w:rPr>
          <w:rStyle w:val="Hyperlink"/>
          <w:rFonts w:ascii="Sitka Display" w:hAnsi="Sitka Display"/>
          <w:noProof/>
        </w:rPr>
      </w:pPr>
      <w:hyperlink w:anchor="_Toc47941438" w:history="1">
        <w:r w:rsidR="001A0129" w:rsidRPr="00EF185F">
          <w:rPr>
            <w:rStyle w:val="Hyperlink"/>
            <w:rFonts w:ascii="Sitka Display" w:hAnsi="Sitka Display"/>
            <w:noProof/>
          </w:rPr>
          <w:t>Table 4. Monthly salary of employees ages 16-64 not in full-time education, overall and by sector, First quarter 2020 and May 2020</w:t>
        </w:r>
        <w:r w:rsidR="001A0129" w:rsidRPr="00EF185F">
          <w:rPr>
            <w:rStyle w:val="Hyperlink"/>
            <w:rFonts w:ascii="Sitka Display" w:hAnsi="Sitka Display"/>
            <w:noProof/>
            <w:webHidden/>
          </w:rPr>
          <w:tab/>
        </w:r>
        <w:r w:rsidR="001A0129" w:rsidRPr="00EF185F">
          <w:rPr>
            <w:rStyle w:val="Hyperlink"/>
            <w:rFonts w:ascii="Sitka Display" w:hAnsi="Sitka Display"/>
            <w:noProof/>
            <w:webHidden/>
          </w:rPr>
          <w:fldChar w:fldCharType="begin"/>
        </w:r>
        <w:r w:rsidR="001A0129" w:rsidRPr="00EF185F">
          <w:rPr>
            <w:rStyle w:val="Hyperlink"/>
            <w:rFonts w:ascii="Sitka Display" w:hAnsi="Sitka Display"/>
            <w:noProof/>
            <w:webHidden/>
          </w:rPr>
          <w:instrText xml:space="preserve"> PAGEREF _Toc47941438 \h </w:instrText>
        </w:r>
        <w:r w:rsidR="001A0129" w:rsidRPr="00EF185F">
          <w:rPr>
            <w:rStyle w:val="Hyperlink"/>
            <w:rFonts w:ascii="Sitka Display" w:hAnsi="Sitka Display"/>
            <w:noProof/>
            <w:webHidden/>
          </w:rPr>
        </w:r>
        <w:r w:rsidR="001A0129" w:rsidRPr="00EF185F">
          <w:rPr>
            <w:rStyle w:val="Hyperlink"/>
            <w:rFonts w:ascii="Sitka Display" w:hAnsi="Sitka Display"/>
            <w:noProof/>
            <w:webHidden/>
          </w:rPr>
          <w:fldChar w:fldCharType="separate"/>
        </w:r>
        <w:r w:rsidR="00AD05EB">
          <w:rPr>
            <w:rStyle w:val="Hyperlink"/>
            <w:rFonts w:ascii="Sitka Display" w:hAnsi="Sitka Display"/>
            <w:noProof/>
            <w:webHidden/>
          </w:rPr>
          <w:t>13</w:t>
        </w:r>
        <w:r w:rsidR="001A0129" w:rsidRPr="00EF185F">
          <w:rPr>
            <w:rStyle w:val="Hyperlink"/>
            <w:rFonts w:ascii="Sitka Display" w:hAnsi="Sitka Display"/>
            <w:noProof/>
            <w:webHidden/>
          </w:rPr>
          <w:fldChar w:fldCharType="end"/>
        </w:r>
      </w:hyperlink>
    </w:p>
    <w:p w14:paraId="591ACB3C" w14:textId="0B00E309" w:rsidR="00AD0055" w:rsidRPr="00AD0055" w:rsidRDefault="00226B20">
      <w:pPr>
        <w:pStyle w:val="TableofFigures"/>
        <w:tabs>
          <w:tab w:val="right" w:leader="dot" w:pos="9350"/>
        </w:tabs>
        <w:rPr>
          <w:noProof/>
        </w:rPr>
      </w:pPr>
      <w:r w:rsidRPr="00F70007">
        <w:rPr>
          <w:rStyle w:val="Hyperlink"/>
          <w:rFonts w:ascii="Sitka Display" w:hAnsi="Sitka Display"/>
          <w:noProof/>
        </w:rPr>
        <w:fldChar w:fldCharType="end"/>
      </w:r>
      <w:r w:rsidR="00366B2C" w:rsidRPr="00F70007">
        <w:rPr>
          <w:rStyle w:val="Hyperlink"/>
          <w:rFonts w:ascii="Sitka Display" w:hAnsi="Sitka Display"/>
          <w:noProof/>
        </w:rPr>
        <w:fldChar w:fldCharType="begin"/>
      </w:r>
      <w:r w:rsidR="00366B2C" w:rsidRPr="00F70007">
        <w:rPr>
          <w:rStyle w:val="Hyperlink"/>
          <w:rFonts w:ascii="Sitka Display" w:hAnsi="Sitka Display"/>
          <w:noProof/>
        </w:rPr>
        <w:instrText xml:space="preserve"> TOC \h \z \c "Table B" </w:instrText>
      </w:r>
      <w:r w:rsidR="00366B2C" w:rsidRPr="00F70007">
        <w:rPr>
          <w:rStyle w:val="Hyperlink"/>
          <w:rFonts w:ascii="Sitka Display" w:hAnsi="Sitka Display"/>
          <w:noProof/>
        </w:rPr>
        <w:fldChar w:fldCharType="separate"/>
      </w:r>
      <w:hyperlink w:anchor="_Toc48105923" w:history="1">
        <w:r w:rsidR="00AD0055" w:rsidRPr="0046555E">
          <w:rPr>
            <w:rStyle w:val="Hyperlink"/>
            <w:rFonts w:ascii="Sitka Display" w:hAnsi="Sitka Display"/>
            <w:noProof/>
          </w:rPr>
          <w:t>Table C 1. Reliability of labor statistics estimates -  First quarter 2020 and May 2020</w:t>
        </w:r>
        <w:r w:rsidR="00AD0055">
          <w:rPr>
            <w:noProof/>
            <w:webHidden/>
          </w:rPr>
          <w:tab/>
        </w:r>
        <w:r w:rsidR="00AD0055">
          <w:rPr>
            <w:noProof/>
            <w:webHidden/>
          </w:rPr>
          <w:fldChar w:fldCharType="begin"/>
        </w:r>
        <w:r w:rsidR="00AD0055">
          <w:rPr>
            <w:noProof/>
            <w:webHidden/>
          </w:rPr>
          <w:instrText xml:space="preserve"> PAGEREF _Toc48105923 \h </w:instrText>
        </w:r>
        <w:r w:rsidR="00AD0055">
          <w:rPr>
            <w:noProof/>
            <w:webHidden/>
          </w:rPr>
        </w:r>
        <w:r w:rsidR="00AD0055">
          <w:rPr>
            <w:noProof/>
            <w:webHidden/>
          </w:rPr>
          <w:fldChar w:fldCharType="separate"/>
        </w:r>
        <w:r w:rsidR="00AD05EB">
          <w:rPr>
            <w:noProof/>
            <w:webHidden/>
          </w:rPr>
          <w:t>19</w:t>
        </w:r>
        <w:r w:rsidR="00AD0055">
          <w:rPr>
            <w:noProof/>
            <w:webHidden/>
          </w:rPr>
          <w:fldChar w:fldCharType="end"/>
        </w:r>
      </w:hyperlink>
    </w:p>
    <w:p w14:paraId="096AA6C0" w14:textId="62E8837E" w:rsidR="00A24F9C" w:rsidRDefault="00366B2C" w:rsidP="00226B20">
      <w:pPr>
        <w:pStyle w:val="TableofFigures"/>
        <w:tabs>
          <w:tab w:val="right" w:leader="dot" w:pos="9350"/>
        </w:tabs>
        <w:rPr>
          <w:rFonts w:ascii="Sitka Display" w:hAnsi="Sitka Display"/>
        </w:rPr>
      </w:pPr>
      <w:r w:rsidRPr="00F70007">
        <w:rPr>
          <w:rStyle w:val="Hyperlink"/>
          <w:rFonts w:ascii="Sitka Display" w:hAnsi="Sitka Display"/>
          <w:noProof/>
        </w:rPr>
        <w:fldChar w:fldCharType="end"/>
      </w:r>
    </w:p>
    <w:p w14:paraId="11ECD5C3" w14:textId="77777777" w:rsidR="00366B2C" w:rsidRDefault="00366B2C">
      <w:pPr>
        <w:rPr>
          <w:rFonts w:ascii="Sitka Display" w:hAnsi="Sitka Display"/>
        </w:rPr>
      </w:pPr>
    </w:p>
    <w:p w14:paraId="0B9276F4" w14:textId="0CEA18E7" w:rsidR="00366B2C" w:rsidRDefault="00366B2C">
      <w:pPr>
        <w:rPr>
          <w:rFonts w:ascii="Sitka Display" w:hAnsi="Sitka Display"/>
        </w:rPr>
      </w:pPr>
      <w:r>
        <w:rPr>
          <w:rFonts w:ascii="Sitka Display" w:hAnsi="Sitka Display"/>
        </w:rPr>
        <w:br w:type="page"/>
      </w:r>
    </w:p>
    <w:p w14:paraId="44525F7D" w14:textId="409FB683" w:rsidR="0024544F" w:rsidRPr="00A43321" w:rsidRDefault="00AD459F">
      <w:pPr>
        <w:pStyle w:val="Heading1"/>
        <w:rPr>
          <w:rFonts w:ascii="Sitka Display" w:hAnsi="Sitka Display"/>
        </w:rPr>
      </w:pPr>
      <w:bookmarkStart w:id="24" w:name="_Toc47941955"/>
      <w:r>
        <w:rPr>
          <w:rFonts w:ascii="Sitka Display" w:eastAsia="Garamond" w:hAnsi="Sitka Display" w:cs="Garamond"/>
          <w:color w:val="00008B"/>
          <w:sz w:val="28"/>
        </w:rPr>
        <w:lastRenderedPageBreak/>
        <w:t>I</w:t>
      </w:r>
      <w:r w:rsidR="00F6673B" w:rsidRPr="00A43321">
        <w:rPr>
          <w:rFonts w:ascii="Sitka Display" w:eastAsia="Garamond" w:hAnsi="Sitka Display" w:cs="Garamond"/>
          <w:color w:val="00008B"/>
          <w:sz w:val="28"/>
        </w:rPr>
        <w:t>ntroduction</w:t>
      </w:r>
      <w:bookmarkEnd w:id="24"/>
    </w:p>
    <w:p w14:paraId="33D71F13" w14:textId="71BFA122" w:rsidR="00EE4473" w:rsidRPr="00A43321" w:rsidRDefault="00F6673B" w:rsidP="00BD0B98">
      <w:pPr>
        <w:ind w:firstLine="720"/>
        <w:jc w:val="both"/>
        <w:rPr>
          <w:rFonts w:ascii="Sitka Display" w:eastAsia="Garamond" w:hAnsi="Sitka Display" w:cs="Garamond"/>
          <w:color w:val="000000"/>
          <w:sz w:val="24"/>
        </w:rPr>
      </w:pPr>
      <w:r w:rsidRPr="00A43321">
        <w:rPr>
          <w:rFonts w:ascii="Sitka Display" w:eastAsia="Garamond" w:hAnsi="Sitka Display" w:cs="Garamond"/>
          <w:color w:val="000000"/>
          <w:sz w:val="24"/>
        </w:rPr>
        <w:t xml:space="preserve">In a few weeks, COVID-19 has changed the way we live, </w:t>
      </w:r>
      <w:r w:rsidR="00953C43" w:rsidRPr="00A43321">
        <w:rPr>
          <w:rFonts w:ascii="Sitka Display" w:eastAsia="Garamond" w:hAnsi="Sitka Display" w:cs="Garamond"/>
          <w:color w:val="000000"/>
          <w:sz w:val="24"/>
        </w:rPr>
        <w:t>brought</w:t>
      </w:r>
      <w:r w:rsidRPr="00A43321">
        <w:rPr>
          <w:rFonts w:ascii="Sitka Display" w:eastAsia="Garamond" w:hAnsi="Sitka Display" w:cs="Garamond"/>
          <w:color w:val="000000"/>
          <w:sz w:val="24"/>
        </w:rPr>
        <w:t xml:space="preserve"> about human suffering and deaths unknown to virtually all generations, and taken a huge toll on the global economy. As of July 7, 2020, about 11,6 million cases have been confirmed worldwide, with over half a million deaths (based on data collected by John Hopkins University</w:t>
      </w:r>
      <w:r w:rsidR="00415BBB">
        <w:rPr>
          <w:rFonts w:ascii="Sitka Display" w:eastAsia="Garamond" w:hAnsi="Sitka Display" w:cs="Garamond"/>
          <w:color w:val="000000"/>
          <w:sz w:val="24"/>
        </w:rPr>
        <w:t xml:space="preserve">, </w:t>
      </w:r>
      <w:r w:rsidR="00415BBB" w:rsidRPr="00A43321">
        <w:rPr>
          <w:rFonts w:ascii="Sitka Display" w:eastAsia="Garamond" w:hAnsi="Sitka Display" w:cs="Garamond"/>
          <w:color w:val="000000"/>
          <w:sz w:val="24"/>
        </w:rPr>
        <w:t>coronavirus.jhu.edu/map.html</w:t>
      </w:r>
      <w:r w:rsidR="00415BBB">
        <w:rPr>
          <w:rFonts w:ascii="Sitka Display" w:eastAsia="Garamond" w:hAnsi="Sitka Display" w:cs="Garamond"/>
          <w:color w:val="000000"/>
          <w:sz w:val="24"/>
        </w:rPr>
        <w:t xml:space="preserve"> </w:t>
      </w:r>
      <w:r w:rsidRPr="00A43321">
        <w:rPr>
          <w:rFonts w:ascii="Sitka Display" w:eastAsia="Garamond" w:hAnsi="Sitka Display" w:cs="Garamond"/>
          <w:color w:val="000000"/>
          <w:sz w:val="24"/>
        </w:rPr>
        <w:t xml:space="preserve"> accessed on July 7, 2020 at 9:35am EST). </w:t>
      </w:r>
    </w:p>
    <w:p w14:paraId="4A14313E" w14:textId="4424BA1B" w:rsidR="00BD0B98" w:rsidRPr="00A43321" w:rsidRDefault="00F6673B" w:rsidP="00BD0B98">
      <w:pPr>
        <w:ind w:firstLine="720"/>
        <w:jc w:val="both"/>
        <w:rPr>
          <w:rFonts w:ascii="Sitka Display" w:eastAsia="Garamond" w:hAnsi="Sitka Display" w:cs="Garamond"/>
          <w:color w:val="000000"/>
          <w:sz w:val="24"/>
        </w:rPr>
      </w:pPr>
      <w:r w:rsidRPr="00A43321">
        <w:rPr>
          <w:rFonts w:ascii="Sitka Display" w:eastAsia="Garamond" w:hAnsi="Sitka Display" w:cs="Garamond"/>
          <w:color w:val="000000"/>
          <w:sz w:val="24"/>
        </w:rPr>
        <w:t xml:space="preserve">In addition to </w:t>
      </w:r>
      <w:r w:rsidR="00D9696E">
        <w:rPr>
          <w:rFonts w:ascii="Sitka Display" w:eastAsia="Garamond" w:hAnsi="Sitka Display" w:cs="Garamond"/>
          <w:color w:val="000000"/>
          <w:sz w:val="24"/>
        </w:rPr>
        <w:t>strained</w:t>
      </w:r>
      <w:r w:rsidRPr="00A43321">
        <w:rPr>
          <w:rFonts w:ascii="Sitka Display" w:eastAsia="Garamond" w:hAnsi="Sitka Display" w:cs="Garamond"/>
          <w:color w:val="000000"/>
          <w:sz w:val="24"/>
        </w:rPr>
        <w:t xml:space="preserve"> health systems </w:t>
      </w:r>
      <w:r w:rsidR="00D9696E">
        <w:rPr>
          <w:rFonts w:ascii="Sitka Display" w:eastAsia="Garamond" w:hAnsi="Sitka Display" w:cs="Garamond"/>
          <w:color w:val="000000"/>
          <w:sz w:val="24"/>
        </w:rPr>
        <w:t>in</w:t>
      </w:r>
      <w:r w:rsidRPr="00A43321">
        <w:rPr>
          <w:rFonts w:ascii="Sitka Display" w:eastAsia="Garamond" w:hAnsi="Sitka Display" w:cs="Garamond"/>
          <w:color w:val="000000"/>
          <w:sz w:val="24"/>
        </w:rPr>
        <w:t xml:space="preserve"> many countries around the globe, the new pandemic is having unprecedented negative socioeconomic effects on the lives </w:t>
      </w:r>
      <w:r w:rsidR="00EE4473" w:rsidRPr="00A43321">
        <w:rPr>
          <w:rFonts w:ascii="Sitka Display" w:eastAsia="Garamond" w:hAnsi="Sitka Display" w:cs="Garamond"/>
          <w:color w:val="000000"/>
          <w:sz w:val="24"/>
        </w:rPr>
        <w:t xml:space="preserve">of </w:t>
      </w:r>
      <w:r w:rsidRPr="00A43321">
        <w:rPr>
          <w:rFonts w:ascii="Sitka Display" w:eastAsia="Garamond" w:hAnsi="Sitka Display" w:cs="Garamond"/>
          <w:color w:val="000000"/>
          <w:sz w:val="24"/>
        </w:rPr>
        <w:t xml:space="preserve">millions of people, </w:t>
      </w:r>
      <w:r w:rsidR="00953C43" w:rsidRPr="00A43321">
        <w:rPr>
          <w:rFonts w:ascii="Sitka Display" w:eastAsia="Garamond" w:hAnsi="Sitka Display" w:cs="Garamond"/>
          <w:color w:val="000000"/>
          <w:sz w:val="24"/>
        </w:rPr>
        <w:t>particularly</w:t>
      </w:r>
      <w:r w:rsidRPr="00A43321">
        <w:rPr>
          <w:rFonts w:ascii="Sitka Display" w:eastAsia="Garamond" w:hAnsi="Sitka Display" w:cs="Garamond"/>
          <w:color w:val="000000"/>
          <w:sz w:val="24"/>
        </w:rPr>
        <w:t xml:space="preserve"> on the most disadvantaged and vulnerable </w:t>
      </w:r>
      <w:r w:rsidR="00720FC1">
        <w:rPr>
          <w:rFonts w:ascii="Sitka Display" w:eastAsia="Garamond" w:hAnsi="Sitka Display" w:cs="Garamond"/>
          <w:color w:val="000000"/>
          <w:sz w:val="24"/>
        </w:rPr>
        <w:t>populations</w:t>
      </w:r>
      <w:r w:rsidRPr="00A43321">
        <w:rPr>
          <w:rFonts w:ascii="Sitka Display" w:eastAsia="Garamond" w:hAnsi="Sitka Display" w:cs="Garamond"/>
          <w:color w:val="000000"/>
          <w:sz w:val="24"/>
        </w:rPr>
        <w:t xml:space="preserve">. The immediate negative consequences of COVID-19 range from lack of </w:t>
      </w:r>
      <w:r w:rsidR="00EE4473" w:rsidRPr="00A43321">
        <w:rPr>
          <w:rFonts w:ascii="Sitka Display" w:eastAsia="Garamond" w:hAnsi="Sitka Display" w:cs="Garamond"/>
          <w:color w:val="000000"/>
          <w:sz w:val="24"/>
        </w:rPr>
        <w:t>access</w:t>
      </w:r>
      <w:r w:rsidRPr="00A43321">
        <w:rPr>
          <w:rFonts w:ascii="Sitka Display" w:eastAsia="Garamond" w:hAnsi="Sitka Display" w:cs="Garamond"/>
          <w:color w:val="000000"/>
          <w:sz w:val="24"/>
        </w:rPr>
        <w:t xml:space="preserve"> to food and basic services, to destruction of jobs, loss of income, and deterioration of progress made over the past decades in terms of living standards. </w:t>
      </w:r>
    </w:p>
    <w:p w14:paraId="5E70D857" w14:textId="117EC232" w:rsidR="00BD0B98" w:rsidRPr="00A43321" w:rsidRDefault="00F6673B" w:rsidP="00BD0B98">
      <w:pPr>
        <w:ind w:firstLine="720"/>
        <w:jc w:val="both"/>
        <w:rPr>
          <w:rFonts w:ascii="Sitka Display" w:eastAsia="Garamond" w:hAnsi="Sitka Display" w:cs="Garamond"/>
          <w:color w:val="000000"/>
          <w:sz w:val="24"/>
        </w:rPr>
      </w:pPr>
      <w:r w:rsidRPr="00A43321">
        <w:rPr>
          <w:rFonts w:ascii="Sitka Display" w:eastAsia="Garamond" w:hAnsi="Sitka Display" w:cs="Garamond"/>
          <w:color w:val="000000"/>
          <w:sz w:val="24"/>
        </w:rPr>
        <w:t>Statistics Mauritius and the World Bank have launched a series of rapid phone household surveys, known as Rapid Continuous Multi-Purpose Household Survey (RCMPHS), to monitor the socio-economic effects of COVID-19 on the lives of Mauritian</w:t>
      </w:r>
      <w:r w:rsidR="008A0C1C">
        <w:rPr>
          <w:rFonts w:ascii="Sitka Display" w:eastAsia="Garamond" w:hAnsi="Sitka Display" w:cs="Garamond"/>
          <w:color w:val="000000"/>
          <w:sz w:val="24"/>
        </w:rPr>
        <w:t xml:space="preserve"> household</w:t>
      </w:r>
      <w:r w:rsidRPr="00A43321">
        <w:rPr>
          <w:rFonts w:ascii="Sitka Display" w:eastAsia="Garamond" w:hAnsi="Sitka Display" w:cs="Garamond"/>
          <w:color w:val="000000"/>
          <w:sz w:val="24"/>
        </w:rPr>
        <w:t xml:space="preserve">s over the period May-July 2020. Following the outbreak of COVID-19 and lockdown measures introduced by the Government of Mauritius, field activities related to face-to-face data collection have been suspended since March </w:t>
      </w:r>
      <w:r w:rsidR="00DA4DCA">
        <w:rPr>
          <w:rFonts w:ascii="Sitka Display" w:eastAsia="Garamond" w:hAnsi="Sitka Display" w:cs="Garamond"/>
          <w:color w:val="000000"/>
          <w:sz w:val="24"/>
        </w:rPr>
        <w:t>20</w:t>
      </w:r>
      <w:r w:rsidRPr="00A43321">
        <w:rPr>
          <w:rFonts w:ascii="Sitka Display" w:eastAsia="Garamond" w:hAnsi="Sitka Display" w:cs="Garamond"/>
          <w:color w:val="000000"/>
          <w:sz w:val="24"/>
        </w:rPr>
        <w:t>, 2020. The three rounds of Rapid Continuous Multi-Purpose Household Survey capture key information, representative at the national level, typically collected by Statistics Mauritius through face-to-face interviews. The first round covered a sample of 924 households.</w:t>
      </w:r>
      <w:r w:rsidR="00BD0B98" w:rsidRPr="00A43321">
        <w:rPr>
          <w:rStyle w:val="FootnoteReference"/>
          <w:rFonts w:ascii="Sitka Display" w:eastAsia="Garamond" w:hAnsi="Sitka Display" w:cs="Garamond"/>
          <w:color w:val="000000"/>
          <w:sz w:val="24"/>
        </w:rPr>
        <w:footnoteReference w:id="2"/>
      </w:r>
      <w:r w:rsidRPr="00A43321">
        <w:rPr>
          <w:rFonts w:ascii="Sitka Display" w:eastAsia="Garamond" w:hAnsi="Sitka Display" w:cs="Garamond"/>
          <w:color w:val="000000"/>
          <w:sz w:val="24"/>
        </w:rPr>
        <w:t xml:space="preserve"> </w:t>
      </w:r>
    </w:p>
    <w:p w14:paraId="44525F7F" w14:textId="7C5FFBA7" w:rsidR="0024544F" w:rsidRPr="00EF3F6F" w:rsidRDefault="00F6673B" w:rsidP="00EF3F6F">
      <w:pPr>
        <w:ind w:firstLine="720"/>
        <w:jc w:val="both"/>
        <w:rPr>
          <w:rFonts w:ascii="Sitka Display" w:eastAsia="Garamond" w:hAnsi="Sitka Display" w:cs="Garamond"/>
          <w:color w:val="000000"/>
          <w:sz w:val="24"/>
        </w:rPr>
      </w:pPr>
      <w:r w:rsidRPr="00A43321">
        <w:rPr>
          <w:rFonts w:ascii="Sitka Display" w:eastAsia="Garamond" w:hAnsi="Sitka Display" w:cs="Garamond"/>
          <w:color w:val="000000"/>
          <w:sz w:val="24"/>
        </w:rPr>
        <w:t>The questionnaire of the RCMPHS consists of 7 modules soliciting information about economic activity of individuals age</w:t>
      </w:r>
      <w:r w:rsidR="003A14EC">
        <w:rPr>
          <w:rFonts w:ascii="Sitka Display" w:eastAsia="Garamond" w:hAnsi="Sitka Display" w:cs="Garamond"/>
          <w:color w:val="000000"/>
          <w:sz w:val="24"/>
        </w:rPr>
        <w:t>d</w:t>
      </w:r>
      <w:r w:rsidRPr="00A43321">
        <w:rPr>
          <w:rFonts w:ascii="Sitka Display" w:eastAsia="Garamond" w:hAnsi="Sitka Display" w:cs="Garamond"/>
          <w:color w:val="000000"/>
          <w:sz w:val="24"/>
        </w:rPr>
        <w:t xml:space="preserve"> 16 to 64</w:t>
      </w:r>
      <w:r w:rsidR="003A14EC">
        <w:rPr>
          <w:rFonts w:ascii="Sitka Display" w:eastAsia="Garamond" w:hAnsi="Sitka Display" w:cs="Garamond"/>
          <w:color w:val="000000"/>
          <w:sz w:val="24"/>
        </w:rPr>
        <w:t xml:space="preserve"> years</w:t>
      </w:r>
      <w:r w:rsidRPr="00A43321">
        <w:rPr>
          <w:rFonts w:ascii="Sitka Display" w:eastAsia="Garamond" w:hAnsi="Sitka Display" w:cs="Garamond"/>
          <w:color w:val="000000"/>
          <w:sz w:val="24"/>
        </w:rPr>
        <w:t xml:space="preserve"> not in full-time education, access to basic goods and services, food insecurity, household income, </w:t>
      </w:r>
      <w:r w:rsidR="00766FD2">
        <w:rPr>
          <w:rFonts w:ascii="Sitka Display" w:eastAsia="Garamond" w:hAnsi="Sitka Display" w:cs="Garamond"/>
          <w:color w:val="000000"/>
          <w:sz w:val="24"/>
        </w:rPr>
        <w:t xml:space="preserve">shocks </w:t>
      </w:r>
      <w:r w:rsidRPr="00A43321">
        <w:rPr>
          <w:rFonts w:ascii="Sitka Display" w:eastAsia="Garamond" w:hAnsi="Sitka Display" w:cs="Garamond"/>
          <w:color w:val="000000"/>
          <w:sz w:val="24"/>
        </w:rPr>
        <w:t>and coping strategies.</w:t>
      </w:r>
      <w:r w:rsidRPr="00A43321">
        <w:rPr>
          <w:rFonts w:ascii="Sitka Display" w:hAnsi="Sitka Display"/>
        </w:rPr>
        <w:br w:type="page"/>
      </w:r>
    </w:p>
    <w:p w14:paraId="44525F80" w14:textId="66F99BBE" w:rsidR="0024544F" w:rsidRPr="00A43321" w:rsidRDefault="00AD459F">
      <w:pPr>
        <w:pStyle w:val="Heading1"/>
        <w:rPr>
          <w:rFonts w:ascii="Sitka Display" w:hAnsi="Sitka Display"/>
        </w:rPr>
      </w:pPr>
      <w:bookmarkStart w:id="25" w:name="_Toc47941956"/>
      <w:r>
        <w:rPr>
          <w:rFonts w:ascii="Sitka Display" w:eastAsia="Garamond" w:hAnsi="Sitka Display" w:cs="Garamond"/>
          <w:color w:val="00008B"/>
          <w:sz w:val="28"/>
        </w:rPr>
        <w:lastRenderedPageBreak/>
        <w:t>A</w:t>
      </w:r>
      <w:r w:rsidR="00F6673B" w:rsidRPr="00A43321">
        <w:rPr>
          <w:rFonts w:ascii="Sitka Display" w:eastAsia="Garamond" w:hAnsi="Sitka Display" w:cs="Garamond"/>
          <w:color w:val="00008B"/>
          <w:sz w:val="28"/>
        </w:rPr>
        <w:t xml:space="preserve">ccess to </w:t>
      </w:r>
      <w:r w:rsidR="0017302E">
        <w:rPr>
          <w:rFonts w:ascii="Sitka Display" w:eastAsia="Garamond" w:hAnsi="Sitka Display" w:cs="Garamond"/>
          <w:color w:val="00008B"/>
          <w:sz w:val="28"/>
        </w:rPr>
        <w:t>G</w:t>
      </w:r>
      <w:r w:rsidR="00F6673B" w:rsidRPr="00A43321">
        <w:rPr>
          <w:rFonts w:ascii="Sitka Display" w:eastAsia="Garamond" w:hAnsi="Sitka Display" w:cs="Garamond"/>
          <w:color w:val="00008B"/>
          <w:sz w:val="28"/>
        </w:rPr>
        <w:t xml:space="preserve">oods and </w:t>
      </w:r>
      <w:r w:rsidR="0017302E">
        <w:rPr>
          <w:rFonts w:ascii="Sitka Display" w:eastAsia="Garamond" w:hAnsi="Sitka Display" w:cs="Garamond"/>
          <w:color w:val="00008B"/>
          <w:sz w:val="28"/>
        </w:rPr>
        <w:t>S</w:t>
      </w:r>
      <w:r w:rsidR="00F6673B" w:rsidRPr="00A43321">
        <w:rPr>
          <w:rFonts w:ascii="Sitka Display" w:eastAsia="Garamond" w:hAnsi="Sitka Display" w:cs="Garamond"/>
          <w:color w:val="00008B"/>
          <w:sz w:val="28"/>
        </w:rPr>
        <w:t xml:space="preserve">ervices and </w:t>
      </w:r>
      <w:r w:rsidR="0017302E">
        <w:rPr>
          <w:rFonts w:ascii="Sitka Display" w:eastAsia="Garamond" w:hAnsi="Sitka Display" w:cs="Garamond"/>
          <w:color w:val="00008B"/>
          <w:sz w:val="28"/>
        </w:rPr>
        <w:t>F</w:t>
      </w:r>
      <w:r w:rsidR="00F6673B" w:rsidRPr="00A43321">
        <w:rPr>
          <w:rFonts w:ascii="Sitka Display" w:eastAsia="Garamond" w:hAnsi="Sitka Display" w:cs="Garamond"/>
          <w:color w:val="00008B"/>
          <w:sz w:val="28"/>
        </w:rPr>
        <w:t xml:space="preserve">ood </w:t>
      </w:r>
      <w:r w:rsidR="0017302E">
        <w:rPr>
          <w:rFonts w:ascii="Sitka Display" w:eastAsia="Garamond" w:hAnsi="Sitka Display" w:cs="Garamond"/>
          <w:color w:val="00008B"/>
          <w:sz w:val="28"/>
        </w:rPr>
        <w:t>S</w:t>
      </w:r>
      <w:r w:rsidR="00A32CDF" w:rsidRPr="00A43321">
        <w:rPr>
          <w:rFonts w:ascii="Sitka Display" w:eastAsia="Garamond" w:hAnsi="Sitka Display" w:cs="Garamond"/>
          <w:color w:val="00008B"/>
          <w:sz w:val="28"/>
        </w:rPr>
        <w:t>ecurity</w:t>
      </w:r>
      <w:bookmarkEnd w:id="25"/>
    </w:p>
    <w:p w14:paraId="1C9E27E0" w14:textId="5E0CB470" w:rsidR="00C17ED9" w:rsidRPr="00A43321" w:rsidRDefault="00C17ED9" w:rsidP="00FD1969">
      <w:pPr>
        <w:pStyle w:val="Heading3"/>
        <w:rPr>
          <w:rFonts w:ascii="Sitka Display" w:eastAsia="Garamond" w:hAnsi="Sitka Display"/>
          <w:sz w:val="24"/>
          <w:szCs w:val="24"/>
        </w:rPr>
      </w:pPr>
      <w:bookmarkStart w:id="26" w:name="_Toc47941957"/>
      <w:r w:rsidRPr="00A43321">
        <w:rPr>
          <w:rFonts w:ascii="Sitka Display" w:eastAsia="Garamond" w:hAnsi="Sitka Display"/>
          <w:sz w:val="24"/>
          <w:szCs w:val="24"/>
        </w:rPr>
        <w:t xml:space="preserve">Access to </w:t>
      </w:r>
      <w:r w:rsidR="00E11E4C">
        <w:rPr>
          <w:rFonts w:ascii="Sitka Display" w:eastAsia="Garamond" w:hAnsi="Sitka Display"/>
          <w:sz w:val="24"/>
          <w:szCs w:val="24"/>
        </w:rPr>
        <w:t>F</w:t>
      </w:r>
      <w:r w:rsidRPr="00A43321">
        <w:rPr>
          <w:rFonts w:ascii="Sitka Display" w:eastAsia="Garamond" w:hAnsi="Sitka Display"/>
          <w:sz w:val="24"/>
          <w:szCs w:val="24"/>
        </w:rPr>
        <w:t xml:space="preserve">ood and </w:t>
      </w:r>
      <w:r w:rsidR="00E11E4C">
        <w:rPr>
          <w:rFonts w:ascii="Sitka Display" w:eastAsia="Garamond" w:hAnsi="Sitka Display"/>
          <w:sz w:val="24"/>
          <w:szCs w:val="24"/>
        </w:rPr>
        <w:t>F</w:t>
      </w:r>
      <w:r w:rsidRPr="00A43321">
        <w:rPr>
          <w:rFonts w:ascii="Sitka Display" w:eastAsia="Garamond" w:hAnsi="Sitka Display"/>
          <w:sz w:val="24"/>
          <w:szCs w:val="24"/>
        </w:rPr>
        <w:t xml:space="preserve">ood </w:t>
      </w:r>
      <w:r w:rsidR="00E11E4C">
        <w:rPr>
          <w:rFonts w:ascii="Sitka Display" w:eastAsia="Garamond" w:hAnsi="Sitka Display"/>
          <w:sz w:val="24"/>
          <w:szCs w:val="24"/>
        </w:rPr>
        <w:t>S</w:t>
      </w:r>
      <w:r w:rsidRPr="00A43321">
        <w:rPr>
          <w:rFonts w:ascii="Sitka Display" w:eastAsia="Garamond" w:hAnsi="Sitka Display"/>
          <w:sz w:val="24"/>
          <w:szCs w:val="24"/>
        </w:rPr>
        <w:t>ecurity</w:t>
      </w:r>
      <w:bookmarkEnd w:id="26"/>
    </w:p>
    <w:p w14:paraId="5620E1D6" w14:textId="6BF89500" w:rsidR="00347395" w:rsidRPr="00A43321" w:rsidRDefault="00F273C2" w:rsidP="001E328D">
      <w:pPr>
        <w:jc w:val="both"/>
        <w:rPr>
          <w:rFonts w:ascii="Sitka Display" w:hAnsi="Sitka Display"/>
          <w:sz w:val="24"/>
          <w:szCs w:val="24"/>
        </w:rPr>
      </w:pPr>
      <w:r w:rsidRPr="00A43321">
        <w:rPr>
          <w:rFonts w:ascii="Sitka Display" w:hAnsi="Sitka Display"/>
          <w:sz w:val="24"/>
          <w:szCs w:val="24"/>
        </w:rPr>
        <w:t>According</w:t>
      </w:r>
      <w:r w:rsidR="0089588D" w:rsidRPr="00A43321">
        <w:rPr>
          <w:rFonts w:ascii="Sitka Display" w:hAnsi="Sitka Display"/>
          <w:sz w:val="24"/>
          <w:szCs w:val="24"/>
        </w:rPr>
        <w:t xml:space="preserve"> to </w:t>
      </w:r>
      <w:r w:rsidR="00E1130C" w:rsidRPr="00A43321">
        <w:rPr>
          <w:rFonts w:ascii="Sitka Display" w:hAnsi="Sitka Display"/>
          <w:sz w:val="24"/>
          <w:szCs w:val="24"/>
        </w:rPr>
        <w:t xml:space="preserve">the World Food </w:t>
      </w:r>
      <w:proofErr w:type="spellStart"/>
      <w:r w:rsidR="00E1130C" w:rsidRPr="00A43321">
        <w:rPr>
          <w:rFonts w:ascii="Sitka Display" w:hAnsi="Sitka Display"/>
          <w:sz w:val="24"/>
          <w:szCs w:val="24"/>
        </w:rPr>
        <w:t>Programme</w:t>
      </w:r>
      <w:proofErr w:type="spellEnd"/>
      <w:r w:rsidR="00E1130C" w:rsidRPr="00A43321">
        <w:rPr>
          <w:rFonts w:ascii="Sitka Display" w:hAnsi="Sitka Display"/>
          <w:sz w:val="24"/>
          <w:szCs w:val="24"/>
        </w:rPr>
        <w:t>, t</w:t>
      </w:r>
      <w:r w:rsidR="002D67D5" w:rsidRPr="00A43321">
        <w:rPr>
          <w:rFonts w:ascii="Sitka Display" w:hAnsi="Sitka Display"/>
          <w:sz w:val="24"/>
          <w:szCs w:val="24"/>
        </w:rPr>
        <w:t xml:space="preserve">he COVID-19 </w:t>
      </w:r>
      <w:r w:rsidR="00E1130C" w:rsidRPr="00A43321">
        <w:rPr>
          <w:rFonts w:ascii="Sitka Display" w:hAnsi="Sitka Display"/>
          <w:sz w:val="24"/>
          <w:szCs w:val="24"/>
        </w:rPr>
        <w:t xml:space="preserve">pandemic could </w:t>
      </w:r>
      <w:r w:rsidR="00EE788C" w:rsidRPr="00A43321">
        <w:rPr>
          <w:rFonts w:ascii="Sitka Display" w:hAnsi="Sitka Display"/>
          <w:sz w:val="24"/>
          <w:szCs w:val="24"/>
        </w:rPr>
        <w:t>cause a</w:t>
      </w:r>
      <w:r w:rsidR="0061609D" w:rsidRPr="00A43321">
        <w:rPr>
          <w:rFonts w:ascii="Sitka Display" w:hAnsi="Sitka Display"/>
          <w:sz w:val="24"/>
          <w:szCs w:val="24"/>
        </w:rPr>
        <w:t xml:space="preserve"> 50 percent</w:t>
      </w:r>
      <w:r w:rsidR="00EE788C" w:rsidRPr="00A43321">
        <w:rPr>
          <w:rFonts w:ascii="Sitka Display" w:hAnsi="Sitka Display"/>
          <w:sz w:val="24"/>
          <w:szCs w:val="24"/>
        </w:rPr>
        <w:t xml:space="preserve"> increase in the number of people facing acute food insecurity to 265 million in 2020</w:t>
      </w:r>
      <w:r w:rsidRPr="00A43321">
        <w:rPr>
          <w:rFonts w:ascii="Sitka Display" w:hAnsi="Sitka Display"/>
          <w:sz w:val="24"/>
          <w:szCs w:val="24"/>
        </w:rPr>
        <w:t>.</w:t>
      </w:r>
      <w:r w:rsidR="00DF7A31" w:rsidRPr="00A43321">
        <w:rPr>
          <w:rStyle w:val="FootnoteReference"/>
          <w:rFonts w:ascii="Sitka Display" w:hAnsi="Sitka Display"/>
          <w:sz w:val="24"/>
          <w:szCs w:val="24"/>
        </w:rPr>
        <w:footnoteReference w:id="3"/>
      </w:r>
      <w:r w:rsidR="00DF7A31" w:rsidRPr="00A43321">
        <w:rPr>
          <w:rFonts w:ascii="Sitka Display" w:hAnsi="Sitka Display"/>
          <w:sz w:val="24"/>
          <w:szCs w:val="24"/>
        </w:rPr>
        <w:t xml:space="preserve"> </w:t>
      </w:r>
      <w:r w:rsidR="001E328D" w:rsidRPr="00A43321">
        <w:rPr>
          <w:rFonts w:ascii="Sitka Display" w:hAnsi="Sitka Display"/>
          <w:sz w:val="24"/>
          <w:szCs w:val="24"/>
        </w:rPr>
        <w:t>The pandemic can</w:t>
      </w:r>
      <w:r w:rsidR="009723EE" w:rsidRPr="00A43321">
        <w:rPr>
          <w:rFonts w:ascii="Sitka Display" w:hAnsi="Sitka Display"/>
          <w:sz w:val="24"/>
          <w:szCs w:val="24"/>
        </w:rPr>
        <w:t xml:space="preserve"> have negative effects of food security through different channels</w:t>
      </w:r>
      <w:r w:rsidR="00066A1D" w:rsidRPr="00A43321">
        <w:rPr>
          <w:rFonts w:ascii="Sitka Display" w:hAnsi="Sitka Display"/>
          <w:sz w:val="24"/>
          <w:szCs w:val="24"/>
        </w:rPr>
        <w:t>, including</w:t>
      </w:r>
      <w:r w:rsidR="00577A32" w:rsidRPr="00A43321">
        <w:rPr>
          <w:rFonts w:ascii="Sitka Display" w:hAnsi="Sitka Display"/>
          <w:sz w:val="24"/>
          <w:szCs w:val="24"/>
        </w:rPr>
        <w:t xml:space="preserve"> </w:t>
      </w:r>
      <w:r w:rsidR="00CC3DEF">
        <w:rPr>
          <w:rFonts w:ascii="Sitka Display" w:hAnsi="Sitka Display"/>
          <w:sz w:val="24"/>
          <w:szCs w:val="24"/>
        </w:rPr>
        <w:t xml:space="preserve">income </w:t>
      </w:r>
      <w:r w:rsidR="00066A1D" w:rsidRPr="00A43321">
        <w:rPr>
          <w:rFonts w:ascii="Sitka Display" w:hAnsi="Sitka Display"/>
          <w:sz w:val="24"/>
          <w:szCs w:val="24"/>
        </w:rPr>
        <w:t>loss</w:t>
      </w:r>
      <w:r w:rsidR="00577A32" w:rsidRPr="00A43321">
        <w:rPr>
          <w:rFonts w:ascii="Sitka Display" w:hAnsi="Sitka Display"/>
          <w:sz w:val="24"/>
          <w:szCs w:val="24"/>
        </w:rPr>
        <w:t xml:space="preserve">, </w:t>
      </w:r>
      <w:r w:rsidR="00066A1D" w:rsidRPr="00A43321">
        <w:rPr>
          <w:rFonts w:ascii="Sitka Display" w:hAnsi="Sitka Display"/>
          <w:sz w:val="24"/>
          <w:szCs w:val="24"/>
        </w:rPr>
        <w:t>particularly,</w:t>
      </w:r>
      <w:r w:rsidR="001E328D" w:rsidRPr="00A43321">
        <w:rPr>
          <w:rFonts w:ascii="Sitka Display" w:hAnsi="Sitka Display"/>
          <w:sz w:val="24"/>
          <w:szCs w:val="24"/>
        </w:rPr>
        <w:t xml:space="preserve"> </w:t>
      </w:r>
      <w:r w:rsidR="00A936B3" w:rsidRPr="00A43321">
        <w:rPr>
          <w:rFonts w:ascii="Sitka Display" w:hAnsi="Sitka Display"/>
          <w:sz w:val="24"/>
          <w:szCs w:val="24"/>
        </w:rPr>
        <w:t xml:space="preserve">disruption of supply chains </w:t>
      </w:r>
      <w:r w:rsidR="003877B7" w:rsidRPr="00A43321">
        <w:rPr>
          <w:rFonts w:ascii="Sitka Display" w:hAnsi="Sitka Display"/>
          <w:sz w:val="24"/>
          <w:szCs w:val="24"/>
        </w:rPr>
        <w:t xml:space="preserve">due to lockdowns and </w:t>
      </w:r>
      <w:r w:rsidR="006F36B2" w:rsidRPr="00A43321">
        <w:rPr>
          <w:rFonts w:ascii="Sitka Display" w:hAnsi="Sitka Display"/>
          <w:sz w:val="24"/>
          <w:szCs w:val="24"/>
        </w:rPr>
        <w:t>curfews, and food imports</w:t>
      </w:r>
      <w:r w:rsidR="00EC3AF7">
        <w:rPr>
          <w:rFonts w:ascii="Sitka Display" w:hAnsi="Sitka Display"/>
          <w:sz w:val="24"/>
          <w:szCs w:val="24"/>
        </w:rPr>
        <w:t xml:space="preserve"> in countries that heavily rely on them</w:t>
      </w:r>
      <w:r w:rsidR="006F36B2" w:rsidRPr="00A43321">
        <w:rPr>
          <w:rFonts w:ascii="Sitka Display" w:hAnsi="Sitka Display"/>
          <w:sz w:val="24"/>
          <w:szCs w:val="24"/>
        </w:rPr>
        <w:t xml:space="preserve">. </w:t>
      </w:r>
    </w:p>
    <w:p w14:paraId="4349F35F" w14:textId="306B847F" w:rsidR="005222B3" w:rsidRPr="00A43321" w:rsidRDefault="001B31A4" w:rsidP="001E328D">
      <w:pPr>
        <w:jc w:val="both"/>
        <w:rPr>
          <w:rFonts w:ascii="Sitka Display" w:hAnsi="Sitka Display"/>
          <w:sz w:val="24"/>
          <w:szCs w:val="24"/>
        </w:rPr>
      </w:pPr>
      <w:r w:rsidRPr="00A43321">
        <w:rPr>
          <w:rFonts w:ascii="Sitka Display" w:hAnsi="Sitka Display"/>
          <w:sz w:val="24"/>
          <w:szCs w:val="24"/>
        </w:rPr>
        <w:t>A</w:t>
      </w:r>
      <w:r w:rsidR="00F408FB" w:rsidRPr="00A43321">
        <w:rPr>
          <w:rFonts w:ascii="Sitka Display" w:hAnsi="Sitka Display"/>
          <w:sz w:val="24"/>
          <w:szCs w:val="24"/>
        </w:rPr>
        <w:t xml:space="preserve">bout 1 in </w:t>
      </w:r>
      <w:r w:rsidR="001C139F" w:rsidRPr="00A43321">
        <w:rPr>
          <w:rFonts w:ascii="Sitka Display" w:hAnsi="Sitka Display"/>
          <w:sz w:val="24"/>
          <w:szCs w:val="24"/>
        </w:rPr>
        <w:t>5</w:t>
      </w:r>
      <w:r w:rsidR="00F408FB" w:rsidRPr="00A43321">
        <w:rPr>
          <w:rFonts w:ascii="Sitka Display" w:hAnsi="Sitka Display"/>
          <w:sz w:val="24"/>
          <w:szCs w:val="24"/>
        </w:rPr>
        <w:t xml:space="preserve"> households report to have </w:t>
      </w:r>
      <w:r w:rsidR="00E01341" w:rsidRPr="00A43321">
        <w:rPr>
          <w:rFonts w:ascii="Sitka Display" w:hAnsi="Sitka Display"/>
          <w:sz w:val="24"/>
          <w:szCs w:val="24"/>
        </w:rPr>
        <w:t>not been able to purchase basic food items between the start of the sanitary curfew and the survey time</w:t>
      </w:r>
      <w:r w:rsidR="005222B3" w:rsidRPr="00A43321">
        <w:rPr>
          <w:rFonts w:ascii="Sitka Display" w:hAnsi="Sitka Display"/>
          <w:sz w:val="24"/>
          <w:szCs w:val="24"/>
        </w:rPr>
        <w:t xml:space="preserve"> (</w:t>
      </w:r>
      <w:r w:rsidR="00BC5CDD" w:rsidRPr="00A43321">
        <w:rPr>
          <w:rFonts w:ascii="Sitka Display" w:hAnsi="Sitka Display"/>
          <w:sz w:val="24"/>
          <w:szCs w:val="24"/>
        </w:rPr>
        <w:fldChar w:fldCharType="begin"/>
      </w:r>
      <w:r w:rsidR="00BC5CDD" w:rsidRPr="00A43321">
        <w:rPr>
          <w:rFonts w:ascii="Sitka Display" w:hAnsi="Sitka Display"/>
          <w:sz w:val="24"/>
          <w:szCs w:val="24"/>
        </w:rPr>
        <w:instrText xml:space="preserve"> REF _Ref45012968 \h </w:instrText>
      </w:r>
      <w:r w:rsidR="00E312AA" w:rsidRPr="00A43321">
        <w:rPr>
          <w:rFonts w:ascii="Sitka Display" w:hAnsi="Sitka Display"/>
          <w:sz w:val="24"/>
          <w:szCs w:val="24"/>
        </w:rPr>
        <w:instrText xml:space="preserve"> \* MERGEFORMAT </w:instrText>
      </w:r>
      <w:r w:rsidR="00BC5CDD" w:rsidRPr="00A43321">
        <w:rPr>
          <w:rFonts w:ascii="Sitka Display" w:hAnsi="Sitka Display"/>
          <w:sz w:val="24"/>
          <w:szCs w:val="24"/>
        </w:rPr>
      </w:r>
      <w:r w:rsidR="00BC5CDD" w:rsidRPr="00A43321">
        <w:rPr>
          <w:rFonts w:ascii="Sitka Display" w:hAnsi="Sitka Display"/>
          <w:sz w:val="24"/>
          <w:szCs w:val="24"/>
        </w:rPr>
        <w:fldChar w:fldCharType="separate"/>
      </w:r>
      <w:r w:rsidR="00AD05EB" w:rsidRPr="00AD05EB">
        <w:rPr>
          <w:rFonts w:ascii="Sitka Display" w:hAnsi="Sitka Display"/>
          <w:sz w:val="24"/>
          <w:szCs w:val="24"/>
        </w:rPr>
        <w:t>Figure 1</w:t>
      </w:r>
      <w:r w:rsidR="00BC5CDD" w:rsidRPr="00A43321">
        <w:rPr>
          <w:rFonts w:ascii="Sitka Display" w:hAnsi="Sitka Display"/>
          <w:sz w:val="24"/>
          <w:szCs w:val="24"/>
        </w:rPr>
        <w:fldChar w:fldCharType="end"/>
      </w:r>
      <w:r w:rsidR="00BC5CDD" w:rsidRPr="00A43321">
        <w:rPr>
          <w:rFonts w:ascii="Sitka Display" w:hAnsi="Sitka Display"/>
          <w:sz w:val="24"/>
          <w:szCs w:val="24"/>
        </w:rPr>
        <w:t xml:space="preserve"> </w:t>
      </w:r>
      <w:r w:rsidR="005222B3" w:rsidRPr="00A43321">
        <w:rPr>
          <w:rFonts w:ascii="Sitka Display" w:hAnsi="Sitka Display"/>
          <w:sz w:val="24"/>
          <w:szCs w:val="24"/>
        </w:rPr>
        <w:t>-</w:t>
      </w:r>
      <w:r w:rsidR="00BC5CDD" w:rsidRPr="00A43321">
        <w:rPr>
          <w:rFonts w:ascii="Sitka Display" w:hAnsi="Sitka Display"/>
          <w:sz w:val="24"/>
          <w:szCs w:val="24"/>
        </w:rPr>
        <w:t xml:space="preserve"> </w:t>
      </w:r>
      <w:r w:rsidR="005222B3" w:rsidRPr="00A43321">
        <w:rPr>
          <w:rFonts w:ascii="Sitka Display" w:hAnsi="Sitka Display"/>
          <w:sz w:val="24"/>
          <w:szCs w:val="24"/>
        </w:rPr>
        <w:t>panel a</w:t>
      </w:r>
      <w:r w:rsidR="005222B3" w:rsidRPr="001E3DA0">
        <w:rPr>
          <w:rFonts w:ascii="Sitka Display" w:hAnsi="Sitka Display"/>
          <w:sz w:val="24"/>
          <w:szCs w:val="24"/>
        </w:rPr>
        <w:t>)</w:t>
      </w:r>
      <w:r w:rsidR="00E01341" w:rsidRPr="001E3DA0">
        <w:rPr>
          <w:rFonts w:ascii="Sitka Display" w:hAnsi="Sitka Display"/>
          <w:sz w:val="24"/>
          <w:szCs w:val="24"/>
        </w:rPr>
        <w:t>.</w:t>
      </w:r>
      <w:r w:rsidR="005222B3" w:rsidRPr="001E3DA0">
        <w:rPr>
          <w:rFonts w:ascii="Sitka Display" w:hAnsi="Sitka Display"/>
          <w:sz w:val="24"/>
          <w:szCs w:val="24"/>
        </w:rPr>
        <w:t xml:space="preserve"> </w:t>
      </w:r>
      <w:r w:rsidR="002C2603" w:rsidRPr="001E3DA0">
        <w:rPr>
          <w:rFonts w:ascii="Sitka Display" w:hAnsi="Sitka Display"/>
          <w:sz w:val="24"/>
          <w:szCs w:val="24"/>
        </w:rPr>
        <w:t>In Rodrigues</w:t>
      </w:r>
      <w:r w:rsidR="00B73A8E" w:rsidRPr="001E3DA0">
        <w:rPr>
          <w:rFonts w:ascii="Sitka Display" w:hAnsi="Sitka Display"/>
          <w:sz w:val="24"/>
          <w:szCs w:val="24"/>
        </w:rPr>
        <w:t>,</w:t>
      </w:r>
      <w:r w:rsidR="002C2603" w:rsidRPr="001E3DA0">
        <w:rPr>
          <w:rFonts w:ascii="Sitka Display" w:hAnsi="Sitka Display"/>
          <w:sz w:val="24"/>
          <w:szCs w:val="24"/>
        </w:rPr>
        <w:t xml:space="preserve"> the share of households </w:t>
      </w:r>
      <w:r w:rsidR="00AD778C" w:rsidRPr="001E3DA0">
        <w:rPr>
          <w:rFonts w:ascii="Sitka Display" w:hAnsi="Sitka Display"/>
          <w:sz w:val="24"/>
          <w:szCs w:val="24"/>
        </w:rPr>
        <w:t xml:space="preserve">unable to access basic food items </w:t>
      </w:r>
      <w:r w:rsidR="002C2603" w:rsidRPr="001E3DA0">
        <w:rPr>
          <w:rFonts w:ascii="Sitka Display" w:hAnsi="Sitka Display"/>
          <w:sz w:val="24"/>
          <w:szCs w:val="24"/>
        </w:rPr>
        <w:t>is</w:t>
      </w:r>
      <w:r w:rsidR="00AD778C" w:rsidRPr="001E3DA0">
        <w:rPr>
          <w:rFonts w:ascii="Sitka Display" w:hAnsi="Sitka Display"/>
          <w:sz w:val="24"/>
          <w:szCs w:val="24"/>
        </w:rPr>
        <w:t xml:space="preserve"> significantly larger </w:t>
      </w:r>
      <w:r w:rsidR="002C2603" w:rsidRPr="001E3DA0">
        <w:rPr>
          <w:rFonts w:ascii="Sitka Display" w:hAnsi="Sitka Display"/>
          <w:sz w:val="24"/>
          <w:szCs w:val="24"/>
        </w:rPr>
        <w:t xml:space="preserve">at about 36 percent. </w:t>
      </w:r>
      <w:r w:rsidR="00987BD3">
        <w:rPr>
          <w:rFonts w:ascii="Sitka Display" w:hAnsi="Sitka Display"/>
          <w:sz w:val="24"/>
          <w:szCs w:val="24"/>
        </w:rPr>
        <w:t>Financial problems (36 percent</w:t>
      </w:r>
      <w:r w:rsidR="00BE2A7D">
        <w:rPr>
          <w:rFonts w:ascii="Sitka Display" w:hAnsi="Sitka Display"/>
          <w:sz w:val="24"/>
          <w:szCs w:val="24"/>
        </w:rPr>
        <w:t>)</w:t>
      </w:r>
      <w:r w:rsidR="00987BD3">
        <w:rPr>
          <w:rFonts w:ascii="Sitka Display" w:hAnsi="Sitka Display"/>
          <w:sz w:val="24"/>
          <w:szCs w:val="24"/>
        </w:rPr>
        <w:t>, m</w:t>
      </w:r>
      <w:r w:rsidR="00291D40" w:rsidRPr="001E3DA0">
        <w:rPr>
          <w:rFonts w:ascii="Sitka Display" w:hAnsi="Sitka Display"/>
          <w:sz w:val="24"/>
          <w:szCs w:val="24"/>
        </w:rPr>
        <w:t>ovements’ restrictions</w:t>
      </w:r>
      <w:r w:rsidR="004A5760">
        <w:rPr>
          <w:rFonts w:ascii="Sitka Display" w:hAnsi="Sitka Display"/>
          <w:sz w:val="24"/>
          <w:szCs w:val="24"/>
        </w:rPr>
        <w:t xml:space="preserve"> (25</w:t>
      </w:r>
      <w:r w:rsidR="0088403E" w:rsidRPr="001E3DA0">
        <w:rPr>
          <w:rFonts w:ascii="Sitka Display" w:hAnsi="Sitka Display"/>
          <w:sz w:val="24"/>
          <w:szCs w:val="24"/>
        </w:rPr>
        <w:t xml:space="preserve"> percent</w:t>
      </w:r>
      <w:r w:rsidR="0088403E" w:rsidRPr="002B2858">
        <w:rPr>
          <w:rFonts w:ascii="Sitka Display" w:hAnsi="Sitka Display"/>
          <w:sz w:val="24"/>
          <w:szCs w:val="24"/>
        </w:rPr>
        <w:t>)</w:t>
      </w:r>
      <w:r w:rsidR="00291D40" w:rsidRPr="002B2858">
        <w:rPr>
          <w:rFonts w:ascii="Sitka Display" w:hAnsi="Sitka Display"/>
          <w:sz w:val="24"/>
          <w:szCs w:val="24"/>
        </w:rPr>
        <w:t>,</w:t>
      </w:r>
      <w:r w:rsidR="00BE2A7D">
        <w:rPr>
          <w:rFonts w:ascii="Sitka Display" w:hAnsi="Sitka Display"/>
          <w:sz w:val="24"/>
          <w:szCs w:val="24"/>
        </w:rPr>
        <w:t xml:space="preserve"> </w:t>
      </w:r>
      <w:r w:rsidR="00ED5419" w:rsidRPr="001E3DA0">
        <w:rPr>
          <w:rFonts w:ascii="Sitka Display" w:hAnsi="Sitka Display"/>
          <w:sz w:val="24"/>
          <w:szCs w:val="24"/>
        </w:rPr>
        <w:t xml:space="preserve">closure of local </w:t>
      </w:r>
      <w:r w:rsidR="00ED5419" w:rsidRPr="00A43321">
        <w:rPr>
          <w:rFonts w:ascii="Sitka Display" w:hAnsi="Sitka Display"/>
          <w:sz w:val="24"/>
          <w:szCs w:val="24"/>
        </w:rPr>
        <w:t>markets</w:t>
      </w:r>
      <w:r w:rsidR="0088403E" w:rsidRPr="00A43321">
        <w:rPr>
          <w:rFonts w:ascii="Sitka Display" w:hAnsi="Sitka Display"/>
          <w:sz w:val="24"/>
          <w:szCs w:val="24"/>
        </w:rPr>
        <w:t xml:space="preserve"> (22 percent)</w:t>
      </w:r>
      <w:r w:rsidR="00356CC0" w:rsidRPr="00A43321">
        <w:rPr>
          <w:rFonts w:ascii="Sitka Display" w:hAnsi="Sitka Display"/>
          <w:sz w:val="24"/>
          <w:szCs w:val="24"/>
        </w:rPr>
        <w:t xml:space="preserve"> </w:t>
      </w:r>
      <w:r w:rsidR="00ED5419" w:rsidRPr="00A43321">
        <w:rPr>
          <w:rFonts w:ascii="Sitka Display" w:hAnsi="Sitka Display"/>
          <w:sz w:val="24"/>
          <w:szCs w:val="24"/>
        </w:rPr>
        <w:t>a</w:t>
      </w:r>
      <w:r w:rsidR="00454A73" w:rsidRPr="00A43321">
        <w:rPr>
          <w:rFonts w:ascii="Sitka Display" w:hAnsi="Sitka Display"/>
          <w:sz w:val="24"/>
          <w:szCs w:val="24"/>
        </w:rPr>
        <w:t xml:space="preserve">re among the most commonly cited reasons that </w:t>
      </w:r>
      <w:r w:rsidR="0079793A">
        <w:rPr>
          <w:rFonts w:ascii="Sitka Display" w:hAnsi="Sitka Display"/>
          <w:sz w:val="24"/>
          <w:szCs w:val="24"/>
        </w:rPr>
        <w:t>impeded</w:t>
      </w:r>
      <w:r w:rsidR="00454A73" w:rsidRPr="00A43321">
        <w:rPr>
          <w:rFonts w:ascii="Sitka Display" w:hAnsi="Sitka Display"/>
          <w:sz w:val="24"/>
          <w:szCs w:val="24"/>
        </w:rPr>
        <w:t xml:space="preserve"> households </w:t>
      </w:r>
      <w:r w:rsidR="00A07D62">
        <w:rPr>
          <w:rFonts w:ascii="Sitka Display" w:hAnsi="Sitka Display"/>
          <w:sz w:val="24"/>
          <w:szCs w:val="24"/>
        </w:rPr>
        <w:t>from</w:t>
      </w:r>
      <w:r w:rsidR="00454A73" w:rsidRPr="00A43321">
        <w:rPr>
          <w:rFonts w:ascii="Sitka Display" w:hAnsi="Sitka Display"/>
          <w:sz w:val="24"/>
          <w:szCs w:val="24"/>
        </w:rPr>
        <w:t xml:space="preserve"> buying food</w:t>
      </w:r>
      <w:r w:rsidR="0014729B" w:rsidRPr="00A43321">
        <w:rPr>
          <w:rFonts w:ascii="Sitka Display" w:hAnsi="Sitka Display"/>
          <w:sz w:val="24"/>
          <w:szCs w:val="24"/>
        </w:rPr>
        <w:t xml:space="preserve"> (</w:t>
      </w:r>
      <w:r w:rsidR="0014729B" w:rsidRPr="00A43321">
        <w:rPr>
          <w:rFonts w:ascii="Sitka Display" w:hAnsi="Sitka Display"/>
          <w:sz w:val="24"/>
          <w:szCs w:val="24"/>
        </w:rPr>
        <w:fldChar w:fldCharType="begin"/>
      </w:r>
      <w:r w:rsidR="0014729B" w:rsidRPr="00A43321">
        <w:rPr>
          <w:rFonts w:ascii="Sitka Display" w:hAnsi="Sitka Display"/>
          <w:sz w:val="24"/>
          <w:szCs w:val="24"/>
        </w:rPr>
        <w:instrText xml:space="preserve"> REF _Ref45012968 \h  \* MERGEFORMAT </w:instrText>
      </w:r>
      <w:r w:rsidR="0014729B" w:rsidRPr="00A43321">
        <w:rPr>
          <w:rFonts w:ascii="Sitka Display" w:hAnsi="Sitka Display"/>
          <w:sz w:val="24"/>
          <w:szCs w:val="24"/>
        </w:rPr>
      </w:r>
      <w:r w:rsidR="0014729B" w:rsidRPr="00A43321">
        <w:rPr>
          <w:rFonts w:ascii="Sitka Display" w:hAnsi="Sitka Display"/>
          <w:sz w:val="24"/>
          <w:szCs w:val="24"/>
        </w:rPr>
        <w:fldChar w:fldCharType="separate"/>
      </w:r>
      <w:r w:rsidR="00AD05EB" w:rsidRPr="00AD05EB">
        <w:rPr>
          <w:rFonts w:ascii="Sitka Display" w:hAnsi="Sitka Display"/>
          <w:sz w:val="24"/>
          <w:szCs w:val="24"/>
        </w:rPr>
        <w:t>Figure 1</w:t>
      </w:r>
      <w:r w:rsidR="0014729B" w:rsidRPr="00A43321">
        <w:rPr>
          <w:rFonts w:ascii="Sitka Display" w:hAnsi="Sitka Display"/>
          <w:sz w:val="24"/>
          <w:szCs w:val="24"/>
        </w:rPr>
        <w:fldChar w:fldCharType="end"/>
      </w:r>
      <w:r w:rsidR="0014729B" w:rsidRPr="00A43321">
        <w:rPr>
          <w:rFonts w:ascii="Sitka Display" w:hAnsi="Sitka Display"/>
          <w:sz w:val="24"/>
          <w:szCs w:val="24"/>
        </w:rPr>
        <w:t xml:space="preserve"> - panel b)</w:t>
      </w:r>
      <w:r w:rsidR="00454A73" w:rsidRPr="00A43321">
        <w:rPr>
          <w:rFonts w:ascii="Sitka Display" w:hAnsi="Sitka Display"/>
          <w:sz w:val="24"/>
          <w:szCs w:val="24"/>
        </w:rPr>
        <w:t>. This is followed by</w:t>
      </w:r>
      <w:r w:rsidR="00291D40" w:rsidRPr="00A43321">
        <w:rPr>
          <w:rFonts w:ascii="Sitka Display" w:hAnsi="Sitka Display"/>
          <w:sz w:val="24"/>
          <w:szCs w:val="24"/>
        </w:rPr>
        <w:t xml:space="preserve"> </w:t>
      </w:r>
      <w:r w:rsidR="00454A73" w:rsidRPr="00A43321">
        <w:rPr>
          <w:rFonts w:ascii="Sitka Display" w:hAnsi="Sitka Display"/>
          <w:sz w:val="24"/>
          <w:szCs w:val="24"/>
        </w:rPr>
        <w:t>unavailability</w:t>
      </w:r>
      <w:r w:rsidR="00291D40" w:rsidRPr="00A43321">
        <w:rPr>
          <w:rFonts w:ascii="Sitka Display" w:hAnsi="Sitka Display"/>
          <w:sz w:val="24"/>
          <w:szCs w:val="24"/>
        </w:rPr>
        <w:t xml:space="preserve"> of food items</w:t>
      </w:r>
      <w:r w:rsidR="00356CC0" w:rsidRPr="00A43321">
        <w:rPr>
          <w:rFonts w:ascii="Sitka Display" w:hAnsi="Sitka Display"/>
          <w:sz w:val="24"/>
          <w:szCs w:val="24"/>
        </w:rPr>
        <w:t>, lack of transportation,</w:t>
      </w:r>
      <w:r w:rsidR="00291D40" w:rsidRPr="00A43321">
        <w:rPr>
          <w:rFonts w:ascii="Sitka Display" w:hAnsi="Sitka Display"/>
          <w:sz w:val="24"/>
          <w:szCs w:val="24"/>
        </w:rPr>
        <w:t xml:space="preserve"> </w:t>
      </w:r>
      <w:r w:rsidR="00454A73" w:rsidRPr="00A43321">
        <w:rPr>
          <w:rFonts w:ascii="Sitka Display" w:hAnsi="Sitka Display"/>
          <w:sz w:val="24"/>
          <w:szCs w:val="24"/>
        </w:rPr>
        <w:t>and increase</w:t>
      </w:r>
      <w:r w:rsidR="00017B4D" w:rsidRPr="00A43321">
        <w:rPr>
          <w:rFonts w:ascii="Sitka Display" w:hAnsi="Sitka Display"/>
          <w:sz w:val="24"/>
          <w:szCs w:val="24"/>
        </w:rPr>
        <w:t xml:space="preserve"> in price</w:t>
      </w:r>
      <w:r w:rsidR="00454A73" w:rsidRPr="00A43321">
        <w:rPr>
          <w:rFonts w:ascii="Sitka Display" w:hAnsi="Sitka Display"/>
          <w:sz w:val="24"/>
          <w:szCs w:val="24"/>
        </w:rPr>
        <w:t>s.</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347395" w:rsidRPr="00A43321" w14:paraId="012FDE8E" w14:textId="77777777" w:rsidTr="009A30F3">
        <w:trPr>
          <w:cantSplit/>
        </w:trPr>
        <w:tc>
          <w:tcPr>
            <w:tcW w:w="9360" w:type="dxa"/>
            <w:gridSpan w:val="2"/>
          </w:tcPr>
          <w:p w14:paraId="549C09C6" w14:textId="41064318" w:rsidR="00E847CB" w:rsidRPr="00A43321" w:rsidRDefault="00347395" w:rsidP="00347395">
            <w:pPr>
              <w:pStyle w:val="Caption"/>
              <w:keepNext/>
              <w:rPr>
                <w:rFonts w:ascii="Sitka Display" w:hAnsi="Sitka Display"/>
                <w:color w:val="auto"/>
                <w:sz w:val="20"/>
                <w:szCs w:val="20"/>
              </w:rPr>
            </w:pPr>
            <w:bookmarkStart w:id="27" w:name="_Ref45012968"/>
            <w:bookmarkStart w:id="28" w:name="_Toc45112805"/>
            <w:bookmarkStart w:id="29" w:name="_Toc46729167"/>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AD05EB">
              <w:rPr>
                <w:rFonts w:ascii="Sitka Display" w:hAnsi="Sitka Display"/>
                <w:noProof/>
                <w:color w:val="auto"/>
                <w:sz w:val="20"/>
                <w:szCs w:val="20"/>
              </w:rPr>
              <w:t>1</w:t>
            </w:r>
            <w:r w:rsidRPr="00A43321">
              <w:rPr>
                <w:rFonts w:ascii="Sitka Display" w:hAnsi="Sitka Display"/>
                <w:color w:val="auto"/>
                <w:sz w:val="20"/>
                <w:szCs w:val="20"/>
              </w:rPr>
              <w:fldChar w:fldCharType="end"/>
            </w:r>
            <w:bookmarkEnd w:id="27"/>
            <w:r w:rsidR="00E847CB" w:rsidRPr="00A43321">
              <w:rPr>
                <w:rFonts w:ascii="Sitka Display" w:hAnsi="Sitka Display" w:cstheme="minorHAnsi"/>
                <w:color w:val="auto"/>
                <w:sz w:val="20"/>
                <w:szCs w:val="20"/>
                <w:lang w:eastAsia="en-GB"/>
              </w:rPr>
              <w:t xml:space="preserve">. </w:t>
            </w:r>
            <w:r w:rsidR="00B945FA" w:rsidRPr="00A43321">
              <w:rPr>
                <w:rFonts w:ascii="Sitka Display" w:hAnsi="Sitka Display" w:cstheme="minorHAnsi"/>
                <w:color w:val="auto"/>
                <w:sz w:val="20"/>
                <w:szCs w:val="20"/>
                <w:lang w:eastAsia="en-GB"/>
              </w:rPr>
              <w:t>Access to food</w:t>
            </w:r>
            <w:bookmarkEnd w:id="28"/>
            <w:bookmarkEnd w:id="29"/>
          </w:p>
        </w:tc>
      </w:tr>
      <w:tr w:rsidR="00E847CB" w:rsidRPr="00A43321" w14:paraId="7597DA7A" w14:textId="77777777" w:rsidTr="009A30F3">
        <w:trPr>
          <w:cantSplit/>
        </w:trPr>
        <w:tc>
          <w:tcPr>
            <w:tcW w:w="4680" w:type="dxa"/>
          </w:tcPr>
          <w:p w14:paraId="24799719" w14:textId="4B67B8E4" w:rsidR="00E847CB" w:rsidRPr="00A43321" w:rsidRDefault="00E847CB" w:rsidP="009A30F3">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a. </w:t>
            </w:r>
            <w:r w:rsidR="0051344D" w:rsidRPr="00A43321">
              <w:rPr>
                <w:rFonts w:ascii="Sitka Display" w:hAnsi="Sitka Display" w:cstheme="minorHAnsi"/>
                <w:b/>
                <w:sz w:val="18"/>
                <w:szCs w:val="18"/>
                <w:lang w:eastAsia="en-GB"/>
              </w:rPr>
              <w:t>Households unable to buy basic food items since lockdown</w:t>
            </w:r>
          </w:p>
        </w:tc>
        <w:tc>
          <w:tcPr>
            <w:tcW w:w="4680" w:type="dxa"/>
          </w:tcPr>
          <w:p w14:paraId="202E49C6" w14:textId="77777777" w:rsidR="00104EB1" w:rsidRPr="00A43321" w:rsidRDefault="00E847CB" w:rsidP="009A30F3">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b. </w:t>
            </w:r>
            <w:r w:rsidR="0051344D" w:rsidRPr="00A43321">
              <w:rPr>
                <w:rFonts w:ascii="Sitka Display" w:hAnsi="Sitka Display" w:cstheme="minorHAnsi"/>
                <w:b/>
                <w:sz w:val="18"/>
                <w:szCs w:val="18"/>
                <w:lang w:eastAsia="en-GB"/>
              </w:rPr>
              <w:t xml:space="preserve">Reasons for not being able to buy basic food items </w:t>
            </w:r>
          </w:p>
          <w:p w14:paraId="67A665AF" w14:textId="349A57FD" w:rsidR="00E847CB" w:rsidRPr="00A43321" w:rsidRDefault="0051344D" w:rsidP="009A30F3">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(among households who were not able to buy)</w:t>
            </w:r>
          </w:p>
        </w:tc>
      </w:tr>
      <w:tr w:rsidR="00E847CB" w:rsidRPr="00A43321" w14:paraId="6321B02E" w14:textId="77777777" w:rsidTr="009A30F3">
        <w:tblPrEx>
          <w:tblCellMar>
            <w:left w:w="108" w:type="dxa"/>
            <w:right w:w="108" w:type="dxa"/>
          </w:tblCellMar>
        </w:tblPrEx>
        <w:trPr>
          <w:cantSplit/>
        </w:trPr>
        <w:tc>
          <w:tcPr>
            <w:tcW w:w="4680" w:type="dxa"/>
          </w:tcPr>
          <w:p w14:paraId="5DA5720E" w14:textId="67D2B900" w:rsidR="00E847CB" w:rsidRPr="00A43321" w:rsidRDefault="00774C3F"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1A101CDA" wp14:editId="2394F205">
                  <wp:extent cx="2834640" cy="2061845"/>
                  <wp:effectExtent l="0" t="0" r="3810" b="0"/>
                  <wp:docPr id="1" name="Picture 1" descr="A picture containing device, clock,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1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640" cy="2061845"/>
                          </a:xfrm>
                          <a:prstGeom prst="rect">
                            <a:avLst/>
                          </a:prstGeom>
                        </pic:spPr>
                      </pic:pic>
                    </a:graphicData>
                  </a:graphic>
                </wp:inline>
              </w:drawing>
            </w:r>
          </w:p>
        </w:tc>
        <w:tc>
          <w:tcPr>
            <w:tcW w:w="4680" w:type="dxa"/>
          </w:tcPr>
          <w:p w14:paraId="2F15671E" w14:textId="13264A96" w:rsidR="00E847CB" w:rsidRPr="00A43321" w:rsidRDefault="00987BD3"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3F082626" wp14:editId="1C6F250F">
                  <wp:extent cx="2834640" cy="2061845"/>
                  <wp:effectExtent l="0" t="0" r="3810" b="0"/>
                  <wp:docPr id="4" name="Picture 4"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1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4640" cy="2061845"/>
                          </a:xfrm>
                          <a:prstGeom prst="rect">
                            <a:avLst/>
                          </a:prstGeom>
                        </pic:spPr>
                      </pic:pic>
                    </a:graphicData>
                  </a:graphic>
                </wp:inline>
              </w:drawing>
            </w:r>
          </w:p>
        </w:tc>
      </w:tr>
      <w:tr w:rsidR="00E847CB" w:rsidRPr="00A43321" w14:paraId="6612CFCE" w14:textId="77777777" w:rsidTr="009A30F3">
        <w:tblPrEx>
          <w:tblCellMar>
            <w:left w:w="108" w:type="dxa"/>
            <w:right w:w="108" w:type="dxa"/>
          </w:tblCellMar>
        </w:tblPrEx>
        <w:trPr>
          <w:cantSplit/>
        </w:trPr>
        <w:tc>
          <w:tcPr>
            <w:tcW w:w="9360" w:type="dxa"/>
            <w:gridSpan w:val="2"/>
            <w:tcBorders>
              <w:top w:val="nil"/>
              <w:left w:val="nil"/>
              <w:bottom w:val="nil"/>
              <w:right w:val="nil"/>
            </w:tcBorders>
          </w:tcPr>
          <w:p w14:paraId="1E70BD17" w14:textId="24574CBB" w:rsidR="00E847CB" w:rsidRPr="00A43321" w:rsidRDefault="00E847CB" w:rsidP="009A30F3">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w:t>
            </w:r>
            <w:r w:rsidR="0051344D" w:rsidRPr="00A43321">
              <w:rPr>
                <w:rFonts w:ascii="Sitka Display" w:hAnsi="Sitka Display" w:cstheme="minorHAnsi"/>
                <w:sz w:val="18"/>
                <w:szCs w:val="18"/>
              </w:rPr>
              <w:t>Based on data from the Rapid Continuous Multi-Purpose Household Survey, Statistics Mauritius and World Bank.</w:t>
            </w:r>
          </w:p>
        </w:tc>
      </w:tr>
    </w:tbl>
    <w:p w14:paraId="622744BC" w14:textId="27C6C0C6" w:rsidR="00017B4D" w:rsidRPr="004A5760" w:rsidRDefault="008507FA" w:rsidP="001E57DD">
      <w:pPr>
        <w:jc w:val="both"/>
        <w:rPr>
          <w:rFonts w:ascii="Sitka Display" w:hAnsi="Sitka Display"/>
          <w:sz w:val="24"/>
          <w:szCs w:val="24"/>
        </w:rPr>
      </w:pPr>
      <w:r w:rsidRPr="00A43321">
        <w:rPr>
          <w:rFonts w:ascii="Sitka Display" w:hAnsi="Sitka Display"/>
          <w:sz w:val="24"/>
          <w:szCs w:val="24"/>
        </w:rPr>
        <w:t>M</w:t>
      </w:r>
      <w:r w:rsidR="009A04B8" w:rsidRPr="00A43321">
        <w:rPr>
          <w:rFonts w:ascii="Sitka Display" w:hAnsi="Sitka Display"/>
          <w:sz w:val="24"/>
          <w:szCs w:val="24"/>
        </w:rPr>
        <w:t xml:space="preserve">any people have been </w:t>
      </w:r>
      <w:r w:rsidR="0027646D" w:rsidRPr="00A43321">
        <w:rPr>
          <w:rFonts w:ascii="Sitka Display" w:hAnsi="Sitka Display"/>
          <w:sz w:val="24"/>
          <w:szCs w:val="24"/>
        </w:rPr>
        <w:t>un</w:t>
      </w:r>
      <w:r w:rsidR="009A04B8" w:rsidRPr="00A43321">
        <w:rPr>
          <w:rFonts w:ascii="Sitka Display" w:hAnsi="Sitka Display"/>
          <w:sz w:val="24"/>
          <w:szCs w:val="24"/>
        </w:rPr>
        <w:t>able to work</w:t>
      </w:r>
      <w:r w:rsidR="0027646D" w:rsidRPr="00A43321">
        <w:rPr>
          <w:rFonts w:ascii="Sitka Display" w:hAnsi="Sitka Display"/>
          <w:sz w:val="24"/>
          <w:szCs w:val="24"/>
        </w:rPr>
        <w:t>,</w:t>
      </w:r>
      <w:r w:rsidR="0033486F" w:rsidRPr="00A43321">
        <w:rPr>
          <w:rFonts w:ascii="Sitka Display" w:hAnsi="Sitka Display"/>
          <w:sz w:val="24"/>
          <w:szCs w:val="24"/>
        </w:rPr>
        <w:t xml:space="preserve"> initially due to l</w:t>
      </w:r>
      <w:r w:rsidR="001E57DD" w:rsidRPr="00A43321">
        <w:rPr>
          <w:rFonts w:ascii="Sitka Display" w:hAnsi="Sitka Display"/>
          <w:sz w:val="24"/>
          <w:szCs w:val="24"/>
        </w:rPr>
        <w:t>ockdown</w:t>
      </w:r>
      <w:r w:rsidR="004D38A2" w:rsidRPr="00A43321">
        <w:rPr>
          <w:rFonts w:ascii="Sitka Display" w:hAnsi="Sitka Display"/>
          <w:sz w:val="24"/>
          <w:szCs w:val="24"/>
        </w:rPr>
        <w:t xml:space="preserve"> measures </w:t>
      </w:r>
      <w:r w:rsidR="0033486F" w:rsidRPr="00A43321">
        <w:rPr>
          <w:rFonts w:ascii="Sitka Display" w:hAnsi="Sitka Display"/>
          <w:sz w:val="24"/>
          <w:szCs w:val="24"/>
        </w:rPr>
        <w:t xml:space="preserve">and </w:t>
      </w:r>
      <w:r w:rsidR="00377647">
        <w:rPr>
          <w:rFonts w:ascii="Sitka Display" w:hAnsi="Sitka Display"/>
          <w:sz w:val="24"/>
          <w:szCs w:val="24"/>
        </w:rPr>
        <w:t xml:space="preserve">afterwards </w:t>
      </w:r>
      <w:r w:rsidR="002034CA" w:rsidRPr="00A43321">
        <w:rPr>
          <w:rFonts w:ascii="Sitka Display" w:hAnsi="Sitka Display"/>
          <w:sz w:val="24"/>
          <w:szCs w:val="24"/>
        </w:rPr>
        <w:t xml:space="preserve">because of </w:t>
      </w:r>
      <w:r w:rsidR="0033486F" w:rsidRPr="00A43321">
        <w:rPr>
          <w:rFonts w:ascii="Sitka Display" w:hAnsi="Sitka Display"/>
          <w:sz w:val="24"/>
          <w:szCs w:val="24"/>
        </w:rPr>
        <w:t>the economic crisis</w:t>
      </w:r>
      <w:r w:rsidRPr="00A43321">
        <w:rPr>
          <w:rFonts w:ascii="Sitka Display" w:hAnsi="Sitka Display"/>
          <w:sz w:val="24"/>
          <w:szCs w:val="24"/>
        </w:rPr>
        <w:t xml:space="preserve">. </w:t>
      </w:r>
      <w:r w:rsidR="002034CA" w:rsidRPr="00A43321">
        <w:rPr>
          <w:rFonts w:ascii="Sitka Display" w:hAnsi="Sitka Display"/>
          <w:sz w:val="24"/>
          <w:szCs w:val="24"/>
        </w:rPr>
        <w:t>To face food needs, h</w:t>
      </w:r>
      <w:r w:rsidRPr="00A43321">
        <w:rPr>
          <w:rFonts w:ascii="Sitka Display" w:hAnsi="Sitka Display"/>
          <w:sz w:val="24"/>
          <w:szCs w:val="24"/>
        </w:rPr>
        <w:t xml:space="preserve">ouseholds </w:t>
      </w:r>
      <w:r w:rsidR="00197084">
        <w:rPr>
          <w:rFonts w:ascii="Sitka Display" w:hAnsi="Sitka Display"/>
          <w:sz w:val="24"/>
          <w:szCs w:val="24"/>
        </w:rPr>
        <w:t>might</w:t>
      </w:r>
      <w:r w:rsidR="002034CA" w:rsidRPr="00A43321">
        <w:rPr>
          <w:rFonts w:ascii="Sitka Display" w:hAnsi="Sitka Display"/>
          <w:sz w:val="24"/>
          <w:szCs w:val="24"/>
        </w:rPr>
        <w:t xml:space="preserve"> adopt </w:t>
      </w:r>
      <w:r w:rsidR="00D53F6A" w:rsidRPr="00A43321">
        <w:rPr>
          <w:rFonts w:ascii="Sitka Display" w:hAnsi="Sitka Display"/>
          <w:sz w:val="24"/>
          <w:szCs w:val="24"/>
        </w:rPr>
        <w:t>negative coping strategies</w:t>
      </w:r>
      <w:r w:rsidR="00451F26" w:rsidRPr="00A43321">
        <w:rPr>
          <w:rFonts w:ascii="Sitka Display" w:hAnsi="Sitka Display"/>
          <w:sz w:val="24"/>
          <w:szCs w:val="24"/>
        </w:rPr>
        <w:t xml:space="preserve">, </w:t>
      </w:r>
      <w:r w:rsidR="00451F26" w:rsidRPr="00A43321">
        <w:rPr>
          <w:rFonts w:ascii="Sitka Display" w:hAnsi="Sitka Display"/>
          <w:sz w:val="24"/>
          <w:szCs w:val="24"/>
        </w:rPr>
        <w:lastRenderedPageBreak/>
        <w:t xml:space="preserve">whereby they skip a meal or go without eating for an entire day. </w:t>
      </w:r>
      <w:r w:rsidR="009B6E82" w:rsidRPr="00A43321">
        <w:rPr>
          <w:rFonts w:ascii="Sitka Display" w:hAnsi="Sitka Display"/>
          <w:sz w:val="24"/>
          <w:szCs w:val="24"/>
        </w:rPr>
        <w:t>In Mauritius, the government distributed food packages in the early stage of the lo</w:t>
      </w:r>
      <w:r w:rsidR="008A06E8">
        <w:rPr>
          <w:rFonts w:ascii="Sitka Display" w:hAnsi="Sitka Display"/>
          <w:sz w:val="24"/>
          <w:szCs w:val="24"/>
        </w:rPr>
        <w:t>ck</w:t>
      </w:r>
      <w:r w:rsidR="009B6E82" w:rsidRPr="00A43321">
        <w:rPr>
          <w:rFonts w:ascii="Sitka Display" w:hAnsi="Sitka Display"/>
          <w:sz w:val="24"/>
          <w:szCs w:val="24"/>
        </w:rPr>
        <w:t xml:space="preserve">down to the most vulnerable households. </w:t>
      </w:r>
      <w:r w:rsidR="00A112FA" w:rsidRPr="004A5760">
        <w:rPr>
          <w:rFonts w:ascii="Sitka Display" w:hAnsi="Sitka Display"/>
          <w:color w:val="000000" w:themeColor="text1"/>
          <w:sz w:val="24"/>
          <w:szCs w:val="24"/>
        </w:rPr>
        <w:t>About 17 percent of Mauritian households report to have skipped a meal since the lockdown started and</w:t>
      </w:r>
      <w:r w:rsidR="00922042" w:rsidRPr="004A5760">
        <w:rPr>
          <w:rFonts w:ascii="Sitka Display" w:hAnsi="Sitka Display"/>
          <w:color w:val="000000" w:themeColor="text1"/>
          <w:sz w:val="24"/>
          <w:szCs w:val="24"/>
        </w:rPr>
        <w:t xml:space="preserve"> only about 3 </w:t>
      </w:r>
      <w:r w:rsidR="00922042" w:rsidRPr="003D4EE1">
        <w:rPr>
          <w:rFonts w:ascii="Sitka Display" w:hAnsi="Sitka Display"/>
          <w:color w:val="000000" w:themeColor="text1"/>
          <w:sz w:val="24"/>
          <w:szCs w:val="24"/>
        </w:rPr>
        <w:t>percent</w:t>
      </w:r>
      <w:r w:rsidR="003A0F7E" w:rsidRPr="003D4EE1">
        <w:rPr>
          <w:rFonts w:ascii="Sitka Display" w:hAnsi="Sitka Display"/>
          <w:color w:val="000000" w:themeColor="text1"/>
          <w:sz w:val="24"/>
          <w:szCs w:val="24"/>
        </w:rPr>
        <w:t xml:space="preserve"> of households where at least one member</w:t>
      </w:r>
      <w:r w:rsidR="00922042" w:rsidRPr="003D4EE1">
        <w:rPr>
          <w:rFonts w:ascii="Sitka Display" w:hAnsi="Sitka Display"/>
          <w:color w:val="000000" w:themeColor="text1"/>
          <w:sz w:val="24"/>
          <w:szCs w:val="24"/>
        </w:rPr>
        <w:t xml:space="preserve"> had to </w:t>
      </w:r>
      <w:r w:rsidR="00922042" w:rsidRPr="003D4EE1">
        <w:rPr>
          <w:rFonts w:ascii="Sitka Display" w:hAnsi="Sitka Display"/>
          <w:sz w:val="24"/>
          <w:szCs w:val="24"/>
        </w:rPr>
        <w:t>skip once</w:t>
      </w:r>
      <w:r w:rsidR="00922042" w:rsidRPr="00A43321">
        <w:rPr>
          <w:rFonts w:ascii="Sitka Display" w:hAnsi="Sitka Display"/>
          <w:sz w:val="24"/>
          <w:szCs w:val="24"/>
        </w:rPr>
        <w:t xml:space="preserve"> all the meals of a day (</w:t>
      </w:r>
      <w:r w:rsidR="00922042" w:rsidRPr="00A43321">
        <w:rPr>
          <w:rFonts w:ascii="Sitka Display" w:hAnsi="Sitka Display"/>
          <w:sz w:val="24"/>
          <w:szCs w:val="24"/>
        </w:rPr>
        <w:fldChar w:fldCharType="begin"/>
      </w:r>
      <w:r w:rsidR="00922042" w:rsidRPr="00A43321">
        <w:rPr>
          <w:rFonts w:ascii="Sitka Display" w:hAnsi="Sitka Display"/>
          <w:sz w:val="24"/>
          <w:szCs w:val="24"/>
        </w:rPr>
        <w:instrText xml:space="preserve"> REF _Ref45015747 \h  \* MERGEFORMAT </w:instrText>
      </w:r>
      <w:r w:rsidR="00922042" w:rsidRPr="00A43321">
        <w:rPr>
          <w:rFonts w:ascii="Sitka Display" w:hAnsi="Sitka Display"/>
          <w:sz w:val="24"/>
          <w:szCs w:val="24"/>
        </w:rPr>
      </w:r>
      <w:r w:rsidR="00922042" w:rsidRPr="00A43321">
        <w:rPr>
          <w:rFonts w:ascii="Sitka Display" w:hAnsi="Sitka Display"/>
          <w:sz w:val="24"/>
          <w:szCs w:val="24"/>
        </w:rPr>
        <w:fldChar w:fldCharType="separate"/>
      </w:r>
      <w:r w:rsidR="00AD05EB" w:rsidRPr="00AD05EB">
        <w:rPr>
          <w:rFonts w:ascii="Sitka Display" w:hAnsi="Sitka Display"/>
          <w:sz w:val="24"/>
          <w:szCs w:val="24"/>
        </w:rPr>
        <w:t>Figure 2</w:t>
      </w:r>
      <w:r w:rsidR="00922042" w:rsidRPr="00A43321">
        <w:rPr>
          <w:rFonts w:ascii="Sitka Display" w:hAnsi="Sitka Display"/>
          <w:sz w:val="24"/>
          <w:szCs w:val="24"/>
        </w:rPr>
        <w:fldChar w:fldCharType="end"/>
      </w:r>
      <w:r w:rsidR="00922042" w:rsidRPr="00A43321">
        <w:rPr>
          <w:rFonts w:ascii="Sitka Display" w:hAnsi="Sitka Display"/>
          <w:sz w:val="24"/>
          <w:szCs w:val="24"/>
        </w:rPr>
        <w:t>).</w:t>
      </w:r>
      <w:r w:rsidR="008A06E8">
        <w:rPr>
          <w:rFonts w:ascii="Sitka Display" w:hAnsi="Sitka Display"/>
          <w:sz w:val="24"/>
          <w:szCs w:val="24"/>
        </w:rPr>
        <w:t xml:space="preserve"> </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434D87" w:rsidRPr="00A43321" w14:paraId="584A6ED1" w14:textId="77777777" w:rsidTr="009A30F3">
        <w:trPr>
          <w:cantSplit/>
        </w:trPr>
        <w:tc>
          <w:tcPr>
            <w:tcW w:w="9360" w:type="dxa"/>
            <w:gridSpan w:val="2"/>
          </w:tcPr>
          <w:p w14:paraId="5711933D" w14:textId="6766366E" w:rsidR="00434D87" w:rsidRPr="00A43321" w:rsidRDefault="00347395" w:rsidP="00347395">
            <w:pPr>
              <w:pStyle w:val="Caption"/>
              <w:keepNext/>
              <w:rPr>
                <w:rFonts w:ascii="Sitka Display" w:hAnsi="Sitka Display"/>
                <w:color w:val="auto"/>
                <w:sz w:val="20"/>
                <w:szCs w:val="20"/>
              </w:rPr>
            </w:pPr>
            <w:bookmarkStart w:id="30" w:name="_Ref45015747"/>
            <w:bookmarkStart w:id="31" w:name="_Toc45112806"/>
            <w:bookmarkStart w:id="32" w:name="_Toc46729168"/>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AD05EB">
              <w:rPr>
                <w:rFonts w:ascii="Sitka Display" w:hAnsi="Sitka Display"/>
                <w:noProof/>
                <w:color w:val="auto"/>
                <w:sz w:val="20"/>
                <w:szCs w:val="20"/>
              </w:rPr>
              <w:t>2</w:t>
            </w:r>
            <w:r w:rsidRPr="00A43321">
              <w:rPr>
                <w:rFonts w:ascii="Sitka Display" w:hAnsi="Sitka Display"/>
                <w:color w:val="auto"/>
                <w:sz w:val="20"/>
                <w:szCs w:val="20"/>
              </w:rPr>
              <w:fldChar w:fldCharType="end"/>
            </w:r>
            <w:bookmarkEnd w:id="30"/>
            <w:r w:rsidRPr="00A43321">
              <w:rPr>
                <w:rFonts w:ascii="Sitka Display" w:hAnsi="Sitka Display"/>
                <w:color w:val="auto"/>
                <w:sz w:val="20"/>
                <w:szCs w:val="20"/>
              </w:rPr>
              <w:t>.</w:t>
            </w:r>
            <w:r w:rsidR="00434D87" w:rsidRPr="00A43321">
              <w:rPr>
                <w:rFonts w:ascii="Sitka Display" w:hAnsi="Sitka Display"/>
                <w:color w:val="auto"/>
                <w:sz w:val="20"/>
                <w:szCs w:val="20"/>
              </w:rPr>
              <w:t xml:space="preserve"> </w:t>
            </w:r>
            <w:r w:rsidR="00B945FA" w:rsidRPr="00A43321">
              <w:rPr>
                <w:rFonts w:ascii="Sitka Display" w:hAnsi="Sitka Display"/>
                <w:color w:val="auto"/>
                <w:sz w:val="20"/>
                <w:szCs w:val="20"/>
              </w:rPr>
              <w:t>Food insecurity</w:t>
            </w:r>
            <w:bookmarkEnd w:id="31"/>
            <w:bookmarkEnd w:id="32"/>
          </w:p>
        </w:tc>
      </w:tr>
      <w:tr w:rsidR="00434D87" w:rsidRPr="00A43321" w14:paraId="05AB8870" w14:textId="77777777" w:rsidTr="009A30F3">
        <w:trPr>
          <w:cantSplit/>
        </w:trPr>
        <w:tc>
          <w:tcPr>
            <w:tcW w:w="4680" w:type="dxa"/>
          </w:tcPr>
          <w:p w14:paraId="3A8A1D32" w14:textId="75D3AA17" w:rsidR="00434D87" w:rsidRPr="00A43321" w:rsidRDefault="00434D87" w:rsidP="009A30F3">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a. Households </w:t>
            </w:r>
            <w:r w:rsidR="00D93928" w:rsidRPr="00A43321">
              <w:rPr>
                <w:rFonts w:ascii="Sitka Display" w:hAnsi="Sitka Display" w:cstheme="minorHAnsi"/>
                <w:b/>
                <w:sz w:val="18"/>
                <w:szCs w:val="18"/>
                <w:lang w:eastAsia="en-GB"/>
              </w:rPr>
              <w:t>that had to skip a meal since lockdown</w:t>
            </w:r>
          </w:p>
        </w:tc>
        <w:tc>
          <w:tcPr>
            <w:tcW w:w="4680" w:type="dxa"/>
          </w:tcPr>
          <w:p w14:paraId="5F8ED5C3" w14:textId="6A39308A" w:rsidR="00434D87" w:rsidRPr="00A43321" w:rsidRDefault="00434D87" w:rsidP="009A30F3">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b. </w:t>
            </w:r>
            <w:r w:rsidR="00D93928" w:rsidRPr="00A43321">
              <w:rPr>
                <w:rFonts w:ascii="Sitka Display" w:hAnsi="Sitka Display" w:cstheme="minorHAnsi"/>
                <w:b/>
                <w:sz w:val="18"/>
                <w:szCs w:val="18"/>
                <w:lang w:eastAsia="en-GB"/>
              </w:rPr>
              <w:t xml:space="preserve">Households that went without eating </w:t>
            </w:r>
            <w:r w:rsidR="00EF77F1" w:rsidRPr="00A43321">
              <w:rPr>
                <w:rFonts w:ascii="Sitka Display" w:hAnsi="Sitka Display" w:cstheme="minorHAnsi"/>
                <w:b/>
                <w:sz w:val="18"/>
                <w:szCs w:val="18"/>
                <w:lang w:eastAsia="en-GB"/>
              </w:rPr>
              <w:t>for a whole day since lockdown</w:t>
            </w:r>
          </w:p>
        </w:tc>
      </w:tr>
      <w:tr w:rsidR="00434D87" w:rsidRPr="00A43321" w14:paraId="76E33629" w14:textId="77777777" w:rsidTr="009A30F3">
        <w:tblPrEx>
          <w:tblCellMar>
            <w:left w:w="108" w:type="dxa"/>
            <w:right w:w="108" w:type="dxa"/>
          </w:tblCellMar>
        </w:tblPrEx>
        <w:trPr>
          <w:cantSplit/>
        </w:trPr>
        <w:tc>
          <w:tcPr>
            <w:tcW w:w="4680" w:type="dxa"/>
          </w:tcPr>
          <w:p w14:paraId="209DE810" w14:textId="42B946B0" w:rsidR="00434D87" w:rsidRPr="00A43321" w:rsidRDefault="00E7322D"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58D9B26A" wp14:editId="6E1ECF8F">
                  <wp:extent cx="2834640" cy="2061845"/>
                  <wp:effectExtent l="0" t="0" r="3810" b="0"/>
                  <wp:docPr id="5" name="Picture 5" descr="A picture containing devic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2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4640" cy="2061845"/>
                          </a:xfrm>
                          <a:prstGeom prst="rect">
                            <a:avLst/>
                          </a:prstGeom>
                        </pic:spPr>
                      </pic:pic>
                    </a:graphicData>
                  </a:graphic>
                </wp:inline>
              </w:drawing>
            </w:r>
          </w:p>
        </w:tc>
        <w:tc>
          <w:tcPr>
            <w:tcW w:w="4680" w:type="dxa"/>
          </w:tcPr>
          <w:p w14:paraId="64DC6A34" w14:textId="09BBD45B" w:rsidR="00434D87" w:rsidRPr="00A43321" w:rsidRDefault="00E7322D"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05CE5F55" wp14:editId="60E639A8">
                  <wp:extent cx="2834640" cy="2061845"/>
                  <wp:effectExtent l="0" t="0" r="3810" b="0"/>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_2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4640" cy="2061845"/>
                          </a:xfrm>
                          <a:prstGeom prst="rect">
                            <a:avLst/>
                          </a:prstGeom>
                        </pic:spPr>
                      </pic:pic>
                    </a:graphicData>
                  </a:graphic>
                </wp:inline>
              </w:drawing>
            </w:r>
          </w:p>
        </w:tc>
      </w:tr>
      <w:tr w:rsidR="00434D87" w:rsidRPr="00A43321" w14:paraId="2AF43A2D" w14:textId="77777777" w:rsidTr="009A30F3">
        <w:tblPrEx>
          <w:tblCellMar>
            <w:left w:w="108" w:type="dxa"/>
            <w:right w:w="108" w:type="dxa"/>
          </w:tblCellMar>
        </w:tblPrEx>
        <w:trPr>
          <w:cantSplit/>
        </w:trPr>
        <w:tc>
          <w:tcPr>
            <w:tcW w:w="9360" w:type="dxa"/>
            <w:gridSpan w:val="2"/>
            <w:tcBorders>
              <w:top w:val="nil"/>
              <w:left w:val="nil"/>
              <w:bottom w:val="nil"/>
              <w:right w:val="nil"/>
            </w:tcBorders>
          </w:tcPr>
          <w:p w14:paraId="05A1CAF8" w14:textId="6C8B4078" w:rsidR="00434D87" w:rsidRPr="00A43321" w:rsidRDefault="00434D87" w:rsidP="009A30F3">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Based on data from the Rapid Continuous Multi-Purpose Household Survey, Statistics Mauritius and World Bank.</w:t>
            </w:r>
          </w:p>
        </w:tc>
      </w:tr>
    </w:tbl>
    <w:p w14:paraId="4A10F3A4" w14:textId="075FC80D" w:rsidR="00434D87" w:rsidRDefault="00434D87" w:rsidP="00922042">
      <w:pPr>
        <w:jc w:val="both"/>
        <w:rPr>
          <w:rFonts w:ascii="Sitka Display" w:hAnsi="Sitka Display"/>
          <w:sz w:val="24"/>
          <w:szCs w:val="24"/>
        </w:rPr>
      </w:pPr>
    </w:p>
    <w:p w14:paraId="178F7C49" w14:textId="6F919B78" w:rsidR="00C17ED9" w:rsidRPr="00A43321" w:rsidRDefault="004875FB" w:rsidP="00FD1969">
      <w:pPr>
        <w:pStyle w:val="Heading3"/>
        <w:rPr>
          <w:rFonts w:ascii="Sitka Display" w:eastAsia="Garamond" w:hAnsi="Sitka Display"/>
          <w:sz w:val="24"/>
          <w:szCs w:val="24"/>
        </w:rPr>
      </w:pPr>
      <w:bookmarkStart w:id="33" w:name="_Toc47941958"/>
      <w:r>
        <w:rPr>
          <w:rFonts w:ascii="Sitka Display" w:eastAsia="Garamond" w:hAnsi="Sitka Display"/>
          <w:sz w:val="24"/>
          <w:szCs w:val="24"/>
        </w:rPr>
        <w:t>A</w:t>
      </w:r>
      <w:r w:rsidR="00C17ED9" w:rsidRPr="00A43321">
        <w:rPr>
          <w:rFonts w:ascii="Sitka Display" w:eastAsia="Garamond" w:hAnsi="Sitka Display"/>
          <w:sz w:val="24"/>
          <w:szCs w:val="24"/>
        </w:rPr>
        <w:t xml:space="preserve">ccess to </w:t>
      </w:r>
      <w:r w:rsidR="0017302E">
        <w:rPr>
          <w:rFonts w:ascii="Sitka Display" w:eastAsia="Garamond" w:hAnsi="Sitka Display"/>
          <w:sz w:val="24"/>
          <w:szCs w:val="24"/>
        </w:rPr>
        <w:t>M</w:t>
      </w:r>
      <w:r w:rsidR="00C17ED9" w:rsidRPr="00A43321">
        <w:rPr>
          <w:rFonts w:ascii="Sitka Display" w:eastAsia="Garamond" w:hAnsi="Sitka Display"/>
          <w:sz w:val="24"/>
          <w:szCs w:val="24"/>
        </w:rPr>
        <w:t xml:space="preserve">edicines and to </w:t>
      </w:r>
      <w:r w:rsidR="0017302E">
        <w:rPr>
          <w:rFonts w:ascii="Sitka Display" w:eastAsia="Garamond" w:hAnsi="Sitka Display"/>
          <w:sz w:val="24"/>
          <w:szCs w:val="24"/>
        </w:rPr>
        <w:t>M</w:t>
      </w:r>
      <w:r w:rsidR="00C17ED9" w:rsidRPr="00A43321">
        <w:rPr>
          <w:rFonts w:ascii="Sitka Display" w:eastAsia="Garamond" w:hAnsi="Sitka Display"/>
          <w:sz w:val="24"/>
          <w:szCs w:val="24"/>
        </w:rPr>
        <w:t xml:space="preserve">edical </w:t>
      </w:r>
      <w:r w:rsidR="0017302E">
        <w:rPr>
          <w:rFonts w:ascii="Sitka Display" w:eastAsia="Garamond" w:hAnsi="Sitka Display"/>
          <w:sz w:val="24"/>
          <w:szCs w:val="24"/>
        </w:rPr>
        <w:t>T</w:t>
      </w:r>
      <w:r w:rsidR="00C17ED9" w:rsidRPr="00A43321">
        <w:rPr>
          <w:rFonts w:ascii="Sitka Display" w:eastAsia="Garamond" w:hAnsi="Sitka Display"/>
          <w:sz w:val="24"/>
          <w:szCs w:val="24"/>
        </w:rPr>
        <w:t>reatment</w:t>
      </w:r>
      <w:bookmarkEnd w:id="33"/>
    </w:p>
    <w:p w14:paraId="1632D8FA" w14:textId="7C9B111A" w:rsidR="00E847CB" w:rsidRDefault="00A3643A" w:rsidP="00922042">
      <w:pPr>
        <w:jc w:val="both"/>
        <w:rPr>
          <w:rFonts w:ascii="Sitka Display" w:hAnsi="Sitka Display"/>
          <w:sz w:val="24"/>
          <w:szCs w:val="24"/>
        </w:rPr>
      </w:pPr>
      <w:r w:rsidRPr="00A43321">
        <w:rPr>
          <w:rFonts w:ascii="Sitka Display" w:hAnsi="Sitka Display"/>
          <w:sz w:val="24"/>
          <w:szCs w:val="24"/>
        </w:rPr>
        <w:t xml:space="preserve">About </w:t>
      </w:r>
      <w:r w:rsidR="00BB1770" w:rsidRPr="00A43321">
        <w:rPr>
          <w:rFonts w:ascii="Sitka Display" w:hAnsi="Sitka Display"/>
          <w:sz w:val="24"/>
          <w:szCs w:val="24"/>
        </w:rPr>
        <w:t>11 percent of households</w:t>
      </w:r>
      <w:r w:rsidR="00A70084" w:rsidRPr="00A43321">
        <w:rPr>
          <w:rFonts w:ascii="Sitka Display" w:hAnsi="Sitka Display"/>
          <w:sz w:val="24"/>
          <w:szCs w:val="24"/>
        </w:rPr>
        <w:t xml:space="preserve"> </w:t>
      </w:r>
      <w:r w:rsidR="00693C34" w:rsidRPr="00A43321">
        <w:rPr>
          <w:rFonts w:ascii="Sitka Display" w:hAnsi="Sitka Display"/>
          <w:sz w:val="24"/>
          <w:szCs w:val="24"/>
        </w:rPr>
        <w:t>mention</w:t>
      </w:r>
      <w:r w:rsidR="00A70084" w:rsidRPr="00A43321">
        <w:rPr>
          <w:rFonts w:ascii="Sitka Display" w:hAnsi="Sitka Display"/>
          <w:sz w:val="24"/>
          <w:szCs w:val="24"/>
        </w:rPr>
        <w:t xml:space="preserve"> to have not been able to buy medicines since the start </w:t>
      </w:r>
      <w:r w:rsidR="00693C34" w:rsidRPr="00A43321">
        <w:rPr>
          <w:rFonts w:ascii="Sitka Display" w:hAnsi="Sitka Display"/>
          <w:sz w:val="24"/>
          <w:szCs w:val="24"/>
        </w:rPr>
        <w:t>o</w:t>
      </w:r>
      <w:r w:rsidR="00A70084" w:rsidRPr="00A43321">
        <w:rPr>
          <w:rFonts w:ascii="Sitka Display" w:hAnsi="Sitka Display"/>
          <w:sz w:val="24"/>
          <w:szCs w:val="24"/>
        </w:rPr>
        <w:t>f the lockdown</w:t>
      </w:r>
      <w:r w:rsidR="00693C34" w:rsidRPr="00A43321">
        <w:rPr>
          <w:rFonts w:ascii="Sitka Display" w:hAnsi="Sitka Display"/>
          <w:sz w:val="24"/>
          <w:szCs w:val="24"/>
        </w:rPr>
        <w:t xml:space="preserve">. About </w:t>
      </w:r>
      <w:r w:rsidR="00F71194">
        <w:rPr>
          <w:rFonts w:ascii="Sitka Display" w:hAnsi="Sitka Display"/>
          <w:sz w:val="24"/>
          <w:szCs w:val="24"/>
        </w:rPr>
        <w:t>16</w:t>
      </w:r>
      <w:r w:rsidR="00693C34" w:rsidRPr="00A43321">
        <w:rPr>
          <w:rFonts w:ascii="Sitka Display" w:hAnsi="Sitka Display"/>
          <w:sz w:val="24"/>
          <w:szCs w:val="24"/>
        </w:rPr>
        <w:t xml:space="preserve"> percent of Mauritian household have </w:t>
      </w:r>
      <w:r w:rsidR="007F1CD8">
        <w:rPr>
          <w:rFonts w:ascii="Sitka Display" w:hAnsi="Sitka Display"/>
          <w:sz w:val="24"/>
          <w:szCs w:val="24"/>
        </w:rPr>
        <w:t>required</w:t>
      </w:r>
      <w:r w:rsidR="00693C34" w:rsidRPr="00A43321">
        <w:rPr>
          <w:rFonts w:ascii="Sitka Display" w:hAnsi="Sitka Display"/>
          <w:sz w:val="24"/>
          <w:szCs w:val="24"/>
        </w:rPr>
        <w:t xml:space="preserve"> medical treatment since the lockdown</w:t>
      </w:r>
      <w:r w:rsidR="00080557" w:rsidRPr="00A43321">
        <w:rPr>
          <w:rFonts w:ascii="Sitka Display" w:hAnsi="Sitka Display"/>
          <w:sz w:val="24"/>
          <w:szCs w:val="24"/>
        </w:rPr>
        <w:t xml:space="preserve"> </w:t>
      </w:r>
      <w:r w:rsidR="00693C34" w:rsidRPr="00A43321">
        <w:rPr>
          <w:rFonts w:ascii="Sitka Display" w:hAnsi="Sitka Display"/>
          <w:sz w:val="24"/>
          <w:szCs w:val="24"/>
        </w:rPr>
        <w:t xml:space="preserve">and </w:t>
      </w:r>
      <w:r w:rsidR="00E23005" w:rsidRPr="00A43321">
        <w:rPr>
          <w:rFonts w:ascii="Sitka Display" w:hAnsi="Sitka Display"/>
          <w:sz w:val="24"/>
          <w:szCs w:val="24"/>
        </w:rPr>
        <w:t xml:space="preserve">over 71 percent of them have been able to </w:t>
      </w:r>
      <w:r w:rsidR="00C9605B" w:rsidRPr="00A43321">
        <w:rPr>
          <w:rFonts w:ascii="Sitka Display" w:hAnsi="Sitka Display"/>
          <w:sz w:val="24"/>
          <w:szCs w:val="24"/>
        </w:rPr>
        <w:t>access</w:t>
      </w:r>
      <w:r w:rsidR="00E23005" w:rsidRPr="00A43321">
        <w:rPr>
          <w:rFonts w:ascii="Sitka Display" w:hAnsi="Sitka Display"/>
          <w:sz w:val="24"/>
          <w:szCs w:val="24"/>
        </w:rPr>
        <w:t xml:space="preserve"> it</w:t>
      </w:r>
      <w:r w:rsidR="00080557" w:rsidRPr="00A43321">
        <w:rPr>
          <w:rFonts w:ascii="Sitka Display" w:hAnsi="Sitka Display"/>
          <w:sz w:val="24"/>
          <w:szCs w:val="24"/>
        </w:rPr>
        <w:t xml:space="preserve"> (</w:t>
      </w:r>
      <w:r w:rsidR="00350D9A" w:rsidRPr="00A43321">
        <w:rPr>
          <w:rFonts w:ascii="Sitka Display" w:hAnsi="Sitka Display"/>
          <w:sz w:val="24"/>
          <w:szCs w:val="24"/>
        </w:rPr>
        <w:fldChar w:fldCharType="begin"/>
      </w:r>
      <w:r w:rsidR="00350D9A" w:rsidRPr="00A43321">
        <w:rPr>
          <w:rFonts w:ascii="Sitka Display" w:hAnsi="Sitka Display"/>
          <w:sz w:val="24"/>
          <w:szCs w:val="24"/>
        </w:rPr>
        <w:instrText xml:space="preserve"> REF _Ref45016375 \h  \* MERGEFORMAT </w:instrText>
      </w:r>
      <w:r w:rsidR="00350D9A" w:rsidRPr="00A43321">
        <w:rPr>
          <w:rFonts w:ascii="Sitka Display" w:hAnsi="Sitka Display"/>
          <w:sz w:val="24"/>
          <w:szCs w:val="24"/>
        </w:rPr>
      </w:r>
      <w:r w:rsidR="00350D9A" w:rsidRPr="00A43321">
        <w:rPr>
          <w:rFonts w:ascii="Sitka Display" w:hAnsi="Sitka Display"/>
          <w:sz w:val="24"/>
          <w:szCs w:val="24"/>
        </w:rPr>
        <w:fldChar w:fldCharType="separate"/>
      </w:r>
      <w:r w:rsidR="00AD05EB" w:rsidRPr="00AD05EB">
        <w:rPr>
          <w:rFonts w:ascii="Sitka Display" w:hAnsi="Sitka Display"/>
          <w:sz w:val="24"/>
          <w:szCs w:val="24"/>
        </w:rPr>
        <w:t>Figure 3</w:t>
      </w:r>
      <w:r w:rsidR="00350D9A" w:rsidRPr="00A43321">
        <w:rPr>
          <w:rFonts w:ascii="Sitka Display" w:hAnsi="Sitka Display"/>
          <w:sz w:val="24"/>
          <w:szCs w:val="24"/>
        </w:rPr>
        <w:fldChar w:fldCharType="end"/>
      </w:r>
      <w:r w:rsidR="00350D9A" w:rsidRPr="00A43321">
        <w:rPr>
          <w:rFonts w:ascii="Sitka Display" w:hAnsi="Sitka Display"/>
          <w:sz w:val="24"/>
          <w:szCs w:val="24"/>
        </w:rPr>
        <w:t xml:space="preserve"> – panel a</w:t>
      </w:r>
      <w:r w:rsidR="00080557" w:rsidRPr="00A43321">
        <w:rPr>
          <w:rFonts w:ascii="Sitka Display" w:hAnsi="Sitka Display"/>
          <w:sz w:val="24"/>
          <w:szCs w:val="24"/>
        </w:rPr>
        <w:t>)</w:t>
      </w:r>
      <w:r w:rsidR="00E23005" w:rsidRPr="00A43321">
        <w:rPr>
          <w:rFonts w:ascii="Sitka Display" w:hAnsi="Sitka Display"/>
          <w:sz w:val="24"/>
          <w:szCs w:val="24"/>
        </w:rPr>
        <w:t xml:space="preserve">. </w:t>
      </w:r>
      <w:r w:rsidR="00E23005" w:rsidRPr="001E3DA0">
        <w:rPr>
          <w:rFonts w:ascii="Sitka Display" w:hAnsi="Sitka Display"/>
          <w:sz w:val="24"/>
          <w:szCs w:val="24"/>
        </w:rPr>
        <w:t xml:space="preserve">Less than 1 in 3 </w:t>
      </w:r>
      <w:r w:rsidR="00C9605B" w:rsidRPr="001E3DA0">
        <w:rPr>
          <w:rFonts w:ascii="Sitka Display" w:hAnsi="Sitka Display"/>
          <w:sz w:val="24"/>
          <w:szCs w:val="24"/>
        </w:rPr>
        <w:t>households</w:t>
      </w:r>
      <w:r w:rsidR="00E23005" w:rsidRPr="001E3DA0">
        <w:rPr>
          <w:rFonts w:ascii="Sitka Display" w:hAnsi="Sitka Display"/>
          <w:sz w:val="24"/>
          <w:szCs w:val="24"/>
        </w:rPr>
        <w:t xml:space="preserve"> who </w:t>
      </w:r>
      <w:r w:rsidR="00211AF9" w:rsidRPr="001E3DA0">
        <w:rPr>
          <w:rFonts w:ascii="Sitka Display" w:hAnsi="Sitka Display"/>
          <w:sz w:val="24"/>
          <w:szCs w:val="24"/>
        </w:rPr>
        <w:t xml:space="preserve">required medical attention have not been able to </w:t>
      </w:r>
      <w:r w:rsidR="002B1450" w:rsidRPr="001E3DA0">
        <w:rPr>
          <w:rFonts w:ascii="Sitka Display" w:hAnsi="Sitka Display"/>
          <w:sz w:val="24"/>
          <w:szCs w:val="24"/>
        </w:rPr>
        <w:t xml:space="preserve">get access to it largely because </w:t>
      </w:r>
      <w:r w:rsidR="0078621B">
        <w:rPr>
          <w:rFonts w:ascii="Sitka Display" w:hAnsi="Sitka Display"/>
          <w:sz w:val="24"/>
          <w:szCs w:val="24"/>
        </w:rPr>
        <w:t xml:space="preserve">of lack of transport of because </w:t>
      </w:r>
      <w:r w:rsidR="002B1450" w:rsidRPr="00A43321">
        <w:rPr>
          <w:rFonts w:ascii="Sitka Display" w:hAnsi="Sitka Display"/>
          <w:sz w:val="24"/>
          <w:szCs w:val="24"/>
        </w:rPr>
        <w:t>they did not know where to go</w:t>
      </w:r>
      <w:r w:rsidR="00350D9A" w:rsidRPr="00A43321">
        <w:rPr>
          <w:rFonts w:ascii="Sitka Display" w:hAnsi="Sitka Display"/>
          <w:sz w:val="24"/>
          <w:szCs w:val="24"/>
        </w:rPr>
        <w:t xml:space="preserve"> (</w:t>
      </w:r>
      <w:r w:rsidR="00350D9A" w:rsidRPr="00A43321">
        <w:rPr>
          <w:rFonts w:ascii="Sitka Display" w:hAnsi="Sitka Display"/>
          <w:sz w:val="24"/>
          <w:szCs w:val="24"/>
        </w:rPr>
        <w:fldChar w:fldCharType="begin"/>
      </w:r>
      <w:r w:rsidR="00350D9A" w:rsidRPr="00A43321">
        <w:rPr>
          <w:rFonts w:ascii="Sitka Display" w:hAnsi="Sitka Display"/>
          <w:sz w:val="24"/>
          <w:szCs w:val="24"/>
        </w:rPr>
        <w:instrText xml:space="preserve"> REF _Ref45016375 \h  \* MERGEFORMAT </w:instrText>
      </w:r>
      <w:r w:rsidR="00350D9A" w:rsidRPr="00A43321">
        <w:rPr>
          <w:rFonts w:ascii="Sitka Display" w:hAnsi="Sitka Display"/>
          <w:sz w:val="24"/>
          <w:szCs w:val="24"/>
        </w:rPr>
      </w:r>
      <w:r w:rsidR="00350D9A" w:rsidRPr="00A43321">
        <w:rPr>
          <w:rFonts w:ascii="Sitka Display" w:hAnsi="Sitka Display"/>
          <w:sz w:val="24"/>
          <w:szCs w:val="24"/>
        </w:rPr>
        <w:fldChar w:fldCharType="separate"/>
      </w:r>
      <w:r w:rsidR="00AD05EB" w:rsidRPr="00AD05EB">
        <w:rPr>
          <w:rFonts w:ascii="Sitka Display" w:hAnsi="Sitka Display"/>
          <w:sz w:val="24"/>
          <w:szCs w:val="24"/>
        </w:rPr>
        <w:t>Figure 3</w:t>
      </w:r>
      <w:r w:rsidR="00350D9A" w:rsidRPr="00A43321">
        <w:rPr>
          <w:rFonts w:ascii="Sitka Display" w:hAnsi="Sitka Display"/>
          <w:sz w:val="24"/>
          <w:szCs w:val="24"/>
        </w:rPr>
        <w:fldChar w:fldCharType="end"/>
      </w:r>
      <w:r w:rsidR="00350D9A" w:rsidRPr="00A43321">
        <w:rPr>
          <w:rFonts w:ascii="Sitka Display" w:hAnsi="Sitka Display"/>
          <w:sz w:val="24"/>
          <w:szCs w:val="24"/>
        </w:rPr>
        <w:t xml:space="preserve"> – panel b)</w:t>
      </w:r>
      <w:r w:rsidR="002B1450" w:rsidRPr="00A43321">
        <w:rPr>
          <w:rFonts w:ascii="Sitka Display" w:hAnsi="Sitka Display"/>
          <w:sz w:val="24"/>
          <w:szCs w:val="24"/>
        </w:rPr>
        <w:t xml:space="preserve">. This </w:t>
      </w:r>
      <w:r w:rsidR="00115279">
        <w:rPr>
          <w:rFonts w:ascii="Sitka Display" w:hAnsi="Sitka Display"/>
          <w:sz w:val="24"/>
          <w:szCs w:val="24"/>
        </w:rPr>
        <w:t>could be</w:t>
      </w:r>
      <w:r w:rsidR="002B1450" w:rsidRPr="00A43321">
        <w:rPr>
          <w:rFonts w:ascii="Sitka Display" w:hAnsi="Sitka Display"/>
          <w:sz w:val="24"/>
          <w:szCs w:val="24"/>
        </w:rPr>
        <w:t xml:space="preserve"> ascribable to the fact that restrictions to movements have impeded </w:t>
      </w:r>
      <w:r w:rsidR="00350D9A" w:rsidRPr="00A43321">
        <w:rPr>
          <w:rFonts w:ascii="Sitka Display" w:hAnsi="Sitka Display"/>
          <w:sz w:val="24"/>
          <w:szCs w:val="24"/>
        </w:rPr>
        <w:t>households</w:t>
      </w:r>
      <w:r w:rsidR="002B1450" w:rsidRPr="00A43321">
        <w:rPr>
          <w:rFonts w:ascii="Sitka Display" w:hAnsi="Sitka Display"/>
          <w:sz w:val="24"/>
          <w:szCs w:val="24"/>
        </w:rPr>
        <w:t xml:space="preserve"> to travel to</w:t>
      </w:r>
      <w:r w:rsidR="00350D9A" w:rsidRPr="00A43321">
        <w:rPr>
          <w:rFonts w:ascii="Sitka Display" w:hAnsi="Sitka Display"/>
          <w:sz w:val="24"/>
          <w:szCs w:val="24"/>
        </w:rPr>
        <w:t xml:space="preserve"> their physician.</w:t>
      </w:r>
      <w:r w:rsidR="002B1450" w:rsidRPr="00A43321">
        <w:rPr>
          <w:rFonts w:ascii="Sitka Display" w:hAnsi="Sitka Display"/>
          <w:sz w:val="24"/>
          <w:szCs w:val="24"/>
        </w:rPr>
        <w:t xml:space="preserve"> </w:t>
      </w:r>
      <w:r w:rsidR="00211AF9" w:rsidRPr="00A43321">
        <w:rPr>
          <w:rFonts w:ascii="Sitka Display" w:hAnsi="Sitka Display"/>
          <w:sz w:val="24"/>
          <w:szCs w:val="24"/>
        </w:rPr>
        <w:t xml:space="preserve"> </w:t>
      </w:r>
    </w:p>
    <w:p w14:paraId="3F0A4C91" w14:textId="77777777" w:rsidR="0077356B" w:rsidRPr="00A43321" w:rsidRDefault="0077356B" w:rsidP="00922042">
      <w:pPr>
        <w:jc w:val="both"/>
        <w:rPr>
          <w:rFonts w:ascii="Sitka Display" w:hAnsi="Sitka Display"/>
          <w:sz w:val="24"/>
          <w:szCs w:val="24"/>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0267C0" w:rsidRPr="00A43321" w14:paraId="72A756C8" w14:textId="77777777" w:rsidTr="009A30F3">
        <w:trPr>
          <w:cantSplit/>
        </w:trPr>
        <w:tc>
          <w:tcPr>
            <w:tcW w:w="9360" w:type="dxa"/>
            <w:gridSpan w:val="2"/>
          </w:tcPr>
          <w:p w14:paraId="30D4E6CF" w14:textId="4A148806" w:rsidR="000267C0" w:rsidRPr="00A43321" w:rsidRDefault="00347395" w:rsidP="00347395">
            <w:pPr>
              <w:pStyle w:val="Caption"/>
              <w:keepNext/>
              <w:rPr>
                <w:rFonts w:ascii="Sitka Display" w:hAnsi="Sitka Display"/>
                <w:color w:val="auto"/>
                <w:sz w:val="20"/>
                <w:szCs w:val="20"/>
              </w:rPr>
            </w:pPr>
            <w:bookmarkStart w:id="34" w:name="_Ref45016375"/>
            <w:bookmarkStart w:id="35" w:name="_Toc45112807"/>
            <w:bookmarkStart w:id="36" w:name="_Toc46729169"/>
            <w:r w:rsidRPr="00A43321">
              <w:rPr>
                <w:rFonts w:ascii="Sitka Display" w:hAnsi="Sitka Display"/>
                <w:color w:val="auto"/>
                <w:sz w:val="20"/>
                <w:szCs w:val="20"/>
              </w:rPr>
              <w:lastRenderedPageBreak/>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AD05EB">
              <w:rPr>
                <w:rFonts w:ascii="Sitka Display" w:hAnsi="Sitka Display"/>
                <w:noProof/>
                <w:color w:val="auto"/>
                <w:sz w:val="20"/>
                <w:szCs w:val="20"/>
              </w:rPr>
              <w:t>3</w:t>
            </w:r>
            <w:r w:rsidRPr="00A43321">
              <w:rPr>
                <w:rFonts w:ascii="Sitka Display" w:hAnsi="Sitka Display"/>
                <w:color w:val="auto"/>
                <w:sz w:val="20"/>
                <w:szCs w:val="20"/>
              </w:rPr>
              <w:fldChar w:fldCharType="end"/>
            </w:r>
            <w:bookmarkEnd w:id="34"/>
            <w:r w:rsidRPr="00A43321">
              <w:rPr>
                <w:rFonts w:ascii="Sitka Display" w:hAnsi="Sitka Display"/>
                <w:color w:val="auto"/>
                <w:sz w:val="20"/>
                <w:szCs w:val="20"/>
              </w:rPr>
              <w:t>.</w:t>
            </w:r>
            <w:r w:rsidR="000267C0" w:rsidRPr="00A43321">
              <w:rPr>
                <w:rFonts w:ascii="Sitka Display" w:hAnsi="Sitka Display"/>
                <w:color w:val="auto"/>
                <w:sz w:val="20"/>
                <w:szCs w:val="20"/>
              </w:rPr>
              <w:t xml:space="preserve"> </w:t>
            </w:r>
            <w:r w:rsidR="00B16AF4" w:rsidRPr="00A43321">
              <w:rPr>
                <w:rFonts w:ascii="Sitka Display" w:hAnsi="Sitka Display"/>
                <w:color w:val="auto"/>
                <w:sz w:val="20"/>
                <w:szCs w:val="20"/>
              </w:rPr>
              <w:t>Access to medical treatment</w:t>
            </w:r>
            <w:bookmarkEnd w:id="35"/>
            <w:bookmarkEnd w:id="36"/>
          </w:p>
        </w:tc>
      </w:tr>
      <w:tr w:rsidR="000267C0" w:rsidRPr="00A43321" w14:paraId="645A0071" w14:textId="77777777" w:rsidTr="009A30F3">
        <w:trPr>
          <w:cantSplit/>
        </w:trPr>
        <w:tc>
          <w:tcPr>
            <w:tcW w:w="4680" w:type="dxa"/>
          </w:tcPr>
          <w:p w14:paraId="5E3D9661" w14:textId="7C52326B" w:rsidR="00B16AF4" w:rsidRPr="00A43321" w:rsidRDefault="009678C5" w:rsidP="00301AB8">
            <w:pPr>
              <w:pStyle w:val="ListParagraph"/>
              <w:widowControl w:val="0"/>
              <w:numPr>
                <w:ilvl w:val="0"/>
                <w:numId w:val="1"/>
              </w:numPr>
              <w:jc w:val="center"/>
              <w:rPr>
                <w:rFonts w:ascii="Sitka Display" w:hAnsi="Sitka Display" w:cstheme="minorHAnsi"/>
                <w:b/>
                <w:sz w:val="18"/>
                <w:szCs w:val="18"/>
                <w:lang w:eastAsia="en-GB"/>
              </w:rPr>
            </w:pPr>
            <w:r>
              <w:rPr>
                <w:rFonts w:ascii="Sitka Display" w:hAnsi="Sitka Display" w:cstheme="minorHAnsi"/>
                <w:b/>
                <w:sz w:val="18"/>
                <w:szCs w:val="18"/>
                <w:lang w:eastAsia="en-GB"/>
              </w:rPr>
              <w:t xml:space="preserve">Households </w:t>
            </w:r>
            <w:r w:rsidR="000267C0" w:rsidRPr="00A43321">
              <w:rPr>
                <w:rFonts w:ascii="Sitka Display" w:hAnsi="Sitka Display" w:cstheme="minorHAnsi"/>
                <w:b/>
                <w:sz w:val="18"/>
                <w:szCs w:val="18"/>
                <w:lang w:eastAsia="en-GB"/>
              </w:rPr>
              <w:t xml:space="preserve">able to </w:t>
            </w:r>
            <w:r w:rsidR="00B16AF4" w:rsidRPr="00A43321">
              <w:rPr>
                <w:rFonts w:ascii="Sitka Display" w:hAnsi="Sitka Display" w:cstheme="minorHAnsi"/>
                <w:b/>
                <w:sz w:val="18"/>
                <w:szCs w:val="18"/>
                <w:lang w:eastAsia="en-GB"/>
              </w:rPr>
              <w:t>get medical treatment</w:t>
            </w:r>
          </w:p>
          <w:p w14:paraId="18B930B8" w14:textId="19899C6D" w:rsidR="000267C0" w:rsidRPr="00A43321" w:rsidRDefault="00B16AF4" w:rsidP="00301AB8">
            <w:pPr>
              <w:pStyle w:val="ListParagraph"/>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(among households who needed it)</w:t>
            </w:r>
          </w:p>
        </w:tc>
        <w:tc>
          <w:tcPr>
            <w:tcW w:w="4680" w:type="dxa"/>
          </w:tcPr>
          <w:p w14:paraId="138EB247" w14:textId="7E7A0534" w:rsidR="000267C0" w:rsidRPr="00A43321" w:rsidRDefault="000267C0" w:rsidP="009A30F3">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b. Reasons for not being able to </w:t>
            </w:r>
            <w:r w:rsidR="00B16AF4" w:rsidRPr="00A43321">
              <w:rPr>
                <w:rFonts w:ascii="Sitka Display" w:hAnsi="Sitka Display" w:cstheme="minorHAnsi"/>
                <w:b/>
                <w:sz w:val="18"/>
                <w:szCs w:val="18"/>
                <w:lang w:eastAsia="en-GB"/>
              </w:rPr>
              <w:t>access medical treatment</w:t>
            </w:r>
            <w:r w:rsidRPr="00A43321">
              <w:rPr>
                <w:rFonts w:ascii="Sitka Display" w:hAnsi="Sitka Display" w:cstheme="minorHAnsi"/>
                <w:b/>
                <w:sz w:val="18"/>
                <w:szCs w:val="18"/>
                <w:lang w:eastAsia="en-GB"/>
              </w:rPr>
              <w:t xml:space="preserve"> (among households who were not able to </w:t>
            </w:r>
            <w:r w:rsidR="00B16AF4" w:rsidRPr="00A43321">
              <w:rPr>
                <w:rFonts w:ascii="Sitka Display" w:hAnsi="Sitka Display" w:cstheme="minorHAnsi"/>
                <w:b/>
                <w:sz w:val="18"/>
                <w:szCs w:val="18"/>
                <w:lang w:eastAsia="en-GB"/>
              </w:rPr>
              <w:t>access it</w:t>
            </w:r>
            <w:r w:rsidRPr="00A43321">
              <w:rPr>
                <w:rFonts w:ascii="Sitka Display" w:hAnsi="Sitka Display" w:cstheme="minorHAnsi"/>
                <w:b/>
                <w:sz w:val="18"/>
                <w:szCs w:val="18"/>
                <w:lang w:eastAsia="en-GB"/>
              </w:rPr>
              <w:t>)</w:t>
            </w:r>
          </w:p>
        </w:tc>
      </w:tr>
      <w:tr w:rsidR="000267C0" w:rsidRPr="00A43321" w14:paraId="4084B7DE" w14:textId="77777777" w:rsidTr="009A30F3">
        <w:tblPrEx>
          <w:tblCellMar>
            <w:left w:w="108" w:type="dxa"/>
            <w:right w:w="108" w:type="dxa"/>
          </w:tblCellMar>
        </w:tblPrEx>
        <w:trPr>
          <w:cantSplit/>
        </w:trPr>
        <w:tc>
          <w:tcPr>
            <w:tcW w:w="4680" w:type="dxa"/>
          </w:tcPr>
          <w:p w14:paraId="6BCFE729" w14:textId="13B7F031" w:rsidR="000267C0" w:rsidRPr="00A43321" w:rsidRDefault="004F1902"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12864EC3" wp14:editId="6C0EAA56">
                  <wp:extent cx="2834640" cy="2061845"/>
                  <wp:effectExtent l="0" t="0" r="3810" b="0"/>
                  <wp:docPr id="11" name="Picture 11" descr="A picture containing devic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_3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4640" cy="2061845"/>
                          </a:xfrm>
                          <a:prstGeom prst="rect">
                            <a:avLst/>
                          </a:prstGeom>
                        </pic:spPr>
                      </pic:pic>
                    </a:graphicData>
                  </a:graphic>
                </wp:inline>
              </w:drawing>
            </w:r>
          </w:p>
        </w:tc>
        <w:tc>
          <w:tcPr>
            <w:tcW w:w="4680" w:type="dxa"/>
          </w:tcPr>
          <w:p w14:paraId="21E3F041" w14:textId="1F8C0894" w:rsidR="000267C0" w:rsidRPr="00A43321" w:rsidRDefault="00394ADE"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5A31D321" wp14:editId="5A1E038F">
                  <wp:extent cx="2834640" cy="2061845"/>
                  <wp:effectExtent l="0" t="0" r="3810" b="0"/>
                  <wp:docPr id="13" name="Picture 1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_3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4640" cy="2061845"/>
                          </a:xfrm>
                          <a:prstGeom prst="rect">
                            <a:avLst/>
                          </a:prstGeom>
                        </pic:spPr>
                      </pic:pic>
                    </a:graphicData>
                  </a:graphic>
                </wp:inline>
              </w:drawing>
            </w:r>
          </w:p>
        </w:tc>
      </w:tr>
      <w:tr w:rsidR="000267C0" w:rsidRPr="00A43321" w14:paraId="7FABC1B1" w14:textId="77777777" w:rsidTr="009A30F3">
        <w:tblPrEx>
          <w:tblCellMar>
            <w:left w:w="108" w:type="dxa"/>
            <w:right w:w="108" w:type="dxa"/>
          </w:tblCellMar>
        </w:tblPrEx>
        <w:trPr>
          <w:cantSplit/>
        </w:trPr>
        <w:tc>
          <w:tcPr>
            <w:tcW w:w="9360" w:type="dxa"/>
            <w:gridSpan w:val="2"/>
            <w:tcBorders>
              <w:top w:val="nil"/>
              <w:left w:val="nil"/>
              <w:bottom w:val="nil"/>
              <w:right w:val="nil"/>
            </w:tcBorders>
          </w:tcPr>
          <w:p w14:paraId="3E8E99B6" w14:textId="32B2F20F" w:rsidR="000267C0" w:rsidRPr="00A43321" w:rsidRDefault="000267C0" w:rsidP="009A30F3">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Based on data from the Rapid Continuous Multi-Purpose Household Survey, Statistics Mauritius and World Bank.</w:t>
            </w:r>
          </w:p>
        </w:tc>
      </w:tr>
    </w:tbl>
    <w:p w14:paraId="20C603B3" w14:textId="16B4CADA" w:rsidR="00C17ED9" w:rsidRPr="00A43321" w:rsidRDefault="004875FB" w:rsidP="00E11642">
      <w:pPr>
        <w:pStyle w:val="Heading3"/>
        <w:rPr>
          <w:rFonts w:ascii="Sitka Display" w:eastAsia="Garamond" w:hAnsi="Sitka Display"/>
          <w:sz w:val="24"/>
          <w:szCs w:val="24"/>
        </w:rPr>
      </w:pPr>
      <w:bookmarkStart w:id="37" w:name="_Toc47941959"/>
      <w:r>
        <w:rPr>
          <w:rFonts w:ascii="Sitka Display" w:eastAsia="Garamond" w:hAnsi="Sitka Display"/>
          <w:sz w:val="24"/>
          <w:szCs w:val="24"/>
        </w:rPr>
        <w:t>A</w:t>
      </w:r>
      <w:r w:rsidR="00C17ED9" w:rsidRPr="00A43321">
        <w:rPr>
          <w:rFonts w:ascii="Sitka Display" w:eastAsia="Garamond" w:hAnsi="Sitka Display"/>
          <w:sz w:val="24"/>
          <w:szCs w:val="24"/>
        </w:rPr>
        <w:t xml:space="preserve">ccess to </w:t>
      </w:r>
      <w:r w:rsidR="0017302E">
        <w:rPr>
          <w:rFonts w:ascii="Sitka Display" w:eastAsia="Garamond" w:hAnsi="Sitka Display"/>
          <w:sz w:val="24"/>
          <w:szCs w:val="24"/>
        </w:rPr>
        <w:t>D</w:t>
      </w:r>
      <w:r w:rsidR="00C85D6D">
        <w:rPr>
          <w:rFonts w:ascii="Sitka Display" w:eastAsia="Garamond" w:hAnsi="Sitka Display"/>
          <w:sz w:val="24"/>
          <w:szCs w:val="24"/>
        </w:rPr>
        <w:t xml:space="preserve">istance </w:t>
      </w:r>
      <w:r w:rsidR="0017302E">
        <w:rPr>
          <w:rFonts w:ascii="Sitka Display" w:eastAsia="Garamond" w:hAnsi="Sitka Display"/>
          <w:sz w:val="24"/>
          <w:szCs w:val="24"/>
        </w:rPr>
        <w:t>L</w:t>
      </w:r>
      <w:r w:rsidR="00C85D6D">
        <w:rPr>
          <w:rFonts w:ascii="Sitka Display" w:eastAsia="Garamond" w:hAnsi="Sitka Display"/>
          <w:sz w:val="24"/>
          <w:szCs w:val="24"/>
        </w:rPr>
        <w:t>earning</w:t>
      </w:r>
      <w:bookmarkEnd w:id="37"/>
    </w:p>
    <w:p w14:paraId="0FF142D7" w14:textId="63EC1019" w:rsidR="00BC69D6" w:rsidRPr="00A43321" w:rsidRDefault="003B1390" w:rsidP="009C5C94">
      <w:pPr>
        <w:jc w:val="both"/>
        <w:rPr>
          <w:rFonts w:ascii="Sitka Display" w:hAnsi="Sitka Display"/>
          <w:sz w:val="24"/>
          <w:szCs w:val="24"/>
        </w:rPr>
      </w:pPr>
      <w:r w:rsidRPr="00A43321">
        <w:rPr>
          <w:rFonts w:ascii="Sitka Display" w:hAnsi="Sitka Display"/>
          <w:sz w:val="24"/>
          <w:szCs w:val="24"/>
        </w:rPr>
        <w:t xml:space="preserve">Lockdown measures and school closures have caused </w:t>
      </w:r>
      <w:r w:rsidR="009C5C94" w:rsidRPr="00A43321">
        <w:rPr>
          <w:rFonts w:ascii="Sitka Display" w:hAnsi="Sitka Display"/>
          <w:sz w:val="24"/>
          <w:szCs w:val="24"/>
        </w:rPr>
        <w:t>disruptions</w:t>
      </w:r>
      <w:r w:rsidRPr="00A43321">
        <w:rPr>
          <w:rFonts w:ascii="Sitka Display" w:hAnsi="Sitka Display"/>
          <w:sz w:val="24"/>
          <w:szCs w:val="24"/>
        </w:rPr>
        <w:t xml:space="preserve"> in the delivery of services</w:t>
      </w:r>
      <w:r w:rsidR="00115279">
        <w:rPr>
          <w:rFonts w:ascii="Sitka Display" w:hAnsi="Sitka Display"/>
          <w:sz w:val="24"/>
          <w:szCs w:val="24"/>
        </w:rPr>
        <w:t>,</w:t>
      </w:r>
      <w:r w:rsidRPr="00A43321">
        <w:rPr>
          <w:rFonts w:ascii="Sitka Display" w:hAnsi="Sitka Display"/>
          <w:sz w:val="24"/>
          <w:szCs w:val="24"/>
        </w:rPr>
        <w:t xml:space="preserve"> including education. </w:t>
      </w:r>
      <w:r w:rsidR="009C5C94" w:rsidRPr="00A43321">
        <w:rPr>
          <w:rFonts w:ascii="Sitka Display" w:hAnsi="Sitka Display"/>
          <w:sz w:val="24"/>
          <w:szCs w:val="24"/>
        </w:rPr>
        <w:t>In many countries</w:t>
      </w:r>
      <w:r w:rsidR="00AF76A6" w:rsidRPr="00A43321">
        <w:rPr>
          <w:rFonts w:ascii="Sitka Display" w:hAnsi="Sitka Display"/>
          <w:sz w:val="24"/>
          <w:szCs w:val="24"/>
        </w:rPr>
        <w:t xml:space="preserve"> with fast and reliable Internet connection</w:t>
      </w:r>
      <w:r w:rsidR="009C5C94" w:rsidRPr="00A43321">
        <w:rPr>
          <w:rFonts w:ascii="Sitka Display" w:hAnsi="Sitka Display"/>
          <w:sz w:val="24"/>
          <w:szCs w:val="24"/>
        </w:rPr>
        <w:t xml:space="preserve">, </w:t>
      </w:r>
      <w:r w:rsidR="00AF76A6" w:rsidRPr="00A43321">
        <w:rPr>
          <w:rFonts w:ascii="Sitka Display" w:hAnsi="Sitka Display"/>
          <w:sz w:val="24"/>
          <w:szCs w:val="24"/>
        </w:rPr>
        <w:t>students have</w:t>
      </w:r>
      <w:r w:rsidR="005C0A3E" w:rsidRPr="00A43321">
        <w:rPr>
          <w:rFonts w:ascii="Sitka Display" w:hAnsi="Sitka Display"/>
          <w:sz w:val="24"/>
          <w:szCs w:val="24"/>
        </w:rPr>
        <w:t xml:space="preserve"> been able to get </w:t>
      </w:r>
      <w:r w:rsidR="00115279">
        <w:rPr>
          <w:rFonts w:ascii="Sitka Display" w:hAnsi="Sitka Display"/>
          <w:sz w:val="24"/>
          <w:szCs w:val="24"/>
        </w:rPr>
        <w:t xml:space="preserve">access to </w:t>
      </w:r>
      <w:r w:rsidR="009C5C94" w:rsidRPr="00A43321">
        <w:rPr>
          <w:rFonts w:ascii="Sitka Display" w:hAnsi="Sitka Display"/>
          <w:sz w:val="24"/>
          <w:szCs w:val="24"/>
        </w:rPr>
        <w:t>remote</w:t>
      </w:r>
      <w:r w:rsidR="00115279">
        <w:rPr>
          <w:rFonts w:ascii="Sitka Display" w:hAnsi="Sitka Display"/>
          <w:sz w:val="24"/>
          <w:szCs w:val="24"/>
        </w:rPr>
        <w:t xml:space="preserve"> learning</w:t>
      </w:r>
      <w:r w:rsidR="005C0A3E" w:rsidRPr="00A43321">
        <w:rPr>
          <w:rFonts w:ascii="Sitka Display" w:hAnsi="Sitka Display"/>
          <w:sz w:val="24"/>
          <w:szCs w:val="24"/>
        </w:rPr>
        <w:t xml:space="preserve"> through computers, laptops</w:t>
      </w:r>
      <w:r w:rsidR="00715FF2">
        <w:rPr>
          <w:rFonts w:ascii="Sitka Display" w:hAnsi="Sitka Display"/>
          <w:sz w:val="24"/>
          <w:szCs w:val="24"/>
        </w:rPr>
        <w:t>,</w:t>
      </w:r>
      <w:r w:rsidR="005C0A3E" w:rsidRPr="00A43321">
        <w:rPr>
          <w:rFonts w:ascii="Sitka Display" w:hAnsi="Sitka Display"/>
          <w:sz w:val="24"/>
          <w:szCs w:val="24"/>
        </w:rPr>
        <w:t xml:space="preserve"> tablets</w:t>
      </w:r>
      <w:r w:rsidR="00715FF2">
        <w:rPr>
          <w:rFonts w:ascii="Sitka Display" w:hAnsi="Sitka Display"/>
          <w:sz w:val="24"/>
          <w:szCs w:val="24"/>
        </w:rPr>
        <w:t>, and smartphones</w:t>
      </w:r>
      <w:r w:rsidR="005C0A3E" w:rsidRPr="00A43321">
        <w:rPr>
          <w:rFonts w:ascii="Sitka Display" w:hAnsi="Sitka Display"/>
          <w:sz w:val="24"/>
          <w:szCs w:val="24"/>
        </w:rPr>
        <w:t>.</w:t>
      </w:r>
      <w:r w:rsidR="009C5C94" w:rsidRPr="00A43321">
        <w:rPr>
          <w:rFonts w:ascii="Sitka Display" w:hAnsi="Sitka Display"/>
          <w:sz w:val="24"/>
          <w:szCs w:val="24"/>
        </w:rPr>
        <w:t xml:space="preserve"> </w:t>
      </w:r>
      <w:r w:rsidR="005C0A3E" w:rsidRPr="00A43321">
        <w:rPr>
          <w:rFonts w:ascii="Sitka Display" w:hAnsi="Sitka Display"/>
          <w:sz w:val="24"/>
          <w:szCs w:val="24"/>
        </w:rPr>
        <w:t xml:space="preserve">In Mauritius, </w:t>
      </w:r>
      <w:r w:rsidR="00D56F1D" w:rsidRPr="00AB690E">
        <w:rPr>
          <w:rFonts w:ascii="Sitka Display" w:hAnsi="Sitka Display"/>
          <w:color w:val="000000" w:themeColor="text1"/>
          <w:sz w:val="24"/>
          <w:szCs w:val="24"/>
        </w:rPr>
        <w:t xml:space="preserve">about 85 </w:t>
      </w:r>
      <w:r w:rsidR="00D56F1D" w:rsidRPr="00A43321">
        <w:rPr>
          <w:rFonts w:ascii="Sitka Display" w:hAnsi="Sitka Display"/>
          <w:sz w:val="24"/>
          <w:szCs w:val="24"/>
        </w:rPr>
        <w:t xml:space="preserve">percent of households with children in school age </w:t>
      </w:r>
      <w:r w:rsidR="00715FF2">
        <w:rPr>
          <w:rFonts w:ascii="Sitka Display" w:hAnsi="Sitka Display"/>
          <w:sz w:val="24"/>
          <w:szCs w:val="24"/>
        </w:rPr>
        <w:t xml:space="preserve">report to </w:t>
      </w:r>
      <w:r w:rsidR="00D56F1D" w:rsidRPr="00A43321">
        <w:rPr>
          <w:rFonts w:ascii="Sitka Display" w:hAnsi="Sitka Display"/>
          <w:sz w:val="24"/>
          <w:szCs w:val="24"/>
        </w:rPr>
        <w:t>have been able to access home based education since schools were clo</w:t>
      </w:r>
      <w:r w:rsidR="00D56F1D" w:rsidRPr="00656289">
        <w:rPr>
          <w:rFonts w:ascii="Sitka Display" w:hAnsi="Sitka Display"/>
          <w:sz w:val="24"/>
          <w:szCs w:val="24"/>
        </w:rPr>
        <w:t xml:space="preserve">sed on March </w:t>
      </w:r>
      <w:r w:rsidR="00B376A2" w:rsidRPr="00656289">
        <w:rPr>
          <w:rFonts w:ascii="Sitka Display" w:hAnsi="Sitka Display"/>
          <w:sz w:val="24"/>
          <w:szCs w:val="24"/>
        </w:rPr>
        <w:t>20</w:t>
      </w:r>
      <w:r w:rsidR="00D56F1D" w:rsidRPr="00656289">
        <w:rPr>
          <w:rFonts w:ascii="Sitka Display" w:hAnsi="Sitka Display"/>
          <w:sz w:val="24"/>
          <w:szCs w:val="24"/>
        </w:rPr>
        <w:t xml:space="preserve"> (</w:t>
      </w:r>
      <w:r w:rsidR="00D56F1D" w:rsidRPr="00A43321">
        <w:rPr>
          <w:rFonts w:ascii="Sitka Display" w:hAnsi="Sitka Display"/>
          <w:sz w:val="24"/>
          <w:szCs w:val="24"/>
        </w:rPr>
        <w:fldChar w:fldCharType="begin"/>
      </w:r>
      <w:r w:rsidR="00D56F1D" w:rsidRPr="00A43321">
        <w:rPr>
          <w:rFonts w:ascii="Sitka Display" w:hAnsi="Sitka Display"/>
          <w:sz w:val="24"/>
          <w:szCs w:val="24"/>
        </w:rPr>
        <w:instrText xml:space="preserve"> REF _Ref45016717 \h  \* MERGEFORMAT </w:instrText>
      </w:r>
      <w:r w:rsidR="00D56F1D" w:rsidRPr="00A43321">
        <w:rPr>
          <w:rFonts w:ascii="Sitka Display" w:hAnsi="Sitka Display"/>
          <w:sz w:val="24"/>
          <w:szCs w:val="24"/>
        </w:rPr>
      </w:r>
      <w:r w:rsidR="00D56F1D" w:rsidRPr="00A43321">
        <w:rPr>
          <w:rFonts w:ascii="Sitka Display" w:hAnsi="Sitka Display"/>
          <w:sz w:val="24"/>
          <w:szCs w:val="24"/>
        </w:rPr>
        <w:fldChar w:fldCharType="separate"/>
      </w:r>
      <w:r w:rsidR="00AD05EB" w:rsidRPr="00AD05EB">
        <w:rPr>
          <w:rFonts w:ascii="Sitka Display" w:hAnsi="Sitka Display"/>
          <w:sz w:val="24"/>
          <w:szCs w:val="24"/>
        </w:rPr>
        <w:t>Figure 4</w:t>
      </w:r>
      <w:r w:rsidR="00D56F1D" w:rsidRPr="00A43321">
        <w:rPr>
          <w:rFonts w:ascii="Sitka Display" w:hAnsi="Sitka Display"/>
          <w:sz w:val="24"/>
          <w:szCs w:val="24"/>
        </w:rPr>
        <w:fldChar w:fldCharType="end"/>
      </w:r>
      <w:r w:rsidR="00D56F1D" w:rsidRPr="00A43321">
        <w:rPr>
          <w:rFonts w:ascii="Sitka Display" w:hAnsi="Sitka Display"/>
          <w:sz w:val="24"/>
          <w:szCs w:val="24"/>
        </w:rPr>
        <w:t>).</w:t>
      </w:r>
    </w:p>
    <w:tbl>
      <w:tblPr>
        <w:tblW w:w="9360" w:type="dxa"/>
        <w:tblLayout w:type="fixed"/>
        <w:tblCellMar>
          <w:left w:w="0" w:type="dxa"/>
          <w:right w:w="0" w:type="dxa"/>
        </w:tblCellMar>
        <w:tblLook w:val="04A0" w:firstRow="1" w:lastRow="0" w:firstColumn="1" w:lastColumn="0" w:noHBand="0" w:noVBand="1"/>
      </w:tblPr>
      <w:tblGrid>
        <w:gridCol w:w="9360"/>
      </w:tblGrid>
      <w:tr w:rsidR="00BC69D6" w:rsidRPr="00A43321" w14:paraId="75B04E3F" w14:textId="77777777" w:rsidTr="009A30F3">
        <w:trPr>
          <w:cantSplit/>
        </w:trPr>
        <w:tc>
          <w:tcPr>
            <w:tcW w:w="9360" w:type="dxa"/>
          </w:tcPr>
          <w:p w14:paraId="1D58E0AF" w14:textId="479B3F7E" w:rsidR="00BC69D6" w:rsidRPr="00A43321" w:rsidRDefault="00347395" w:rsidP="00347395">
            <w:pPr>
              <w:pStyle w:val="Caption"/>
              <w:keepNext/>
              <w:rPr>
                <w:rFonts w:ascii="Sitka Display" w:hAnsi="Sitka Display"/>
                <w:color w:val="auto"/>
                <w:sz w:val="20"/>
                <w:szCs w:val="20"/>
              </w:rPr>
            </w:pPr>
            <w:bookmarkStart w:id="38" w:name="_Ref45016717"/>
            <w:bookmarkStart w:id="39" w:name="_Toc45112808"/>
            <w:bookmarkStart w:id="40" w:name="_Toc46729170"/>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AD05EB">
              <w:rPr>
                <w:rFonts w:ascii="Sitka Display" w:hAnsi="Sitka Display"/>
                <w:noProof/>
                <w:color w:val="auto"/>
                <w:sz w:val="20"/>
                <w:szCs w:val="20"/>
              </w:rPr>
              <w:t>4</w:t>
            </w:r>
            <w:r w:rsidRPr="00A43321">
              <w:rPr>
                <w:rFonts w:ascii="Sitka Display" w:hAnsi="Sitka Display"/>
                <w:color w:val="auto"/>
                <w:sz w:val="20"/>
                <w:szCs w:val="20"/>
              </w:rPr>
              <w:fldChar w:fldCharType="end"/>
            </w:r>
            <w:bookmarkEnd w:id="38"/>
            <w:r w:rsidR="00BC69D6" w:rsidRPr="00A43321">
              <w:rPr>
                <w:rFonts w:ascii="Sitka Display" w:hAnsi="Sitka Display"/>
                <w:color w:val="auto"/>
                <w:sz w:val="20"/>
                <w:szCs w:val="20"/>
              </w:rPr>
              <w:t xml:space="preserve">. </w:t>
            </w:r>
            <w:r w:rsidR="004B73DC" w:rsidRPr="00A43321">
              <w:rPr>
                <w:rFonts w:ascii="Sitka Display" w:hAnsi="Sitka Display"/>
                <w:color w:val="auto"/>
                <w:sz w:val="20"/>
                <w:szCs w:val="20"/>
              </w:rPr>
              <w:t>Access to home-based education</w:t>
            </w:r>
            <w:bookmarkEnd w:id="39"/>
            <w:bookmarkEnd w:id="40"/>
          </w:p>
        </w:tc>
      </w:tr>
      <w:tr w:rsidR="00AB4B88" w:rsidRPr="00A43321" w14:paraId="3152A7D7" w14:textId="77777777" w:rsidTr="009A30F3">
        <w:trPr>
          <w:cantSplit/>
        </w:trPr>
        <w:tc>
          <w:tcPr>
            <w:tcW w:w="9360" w:type="dxa"/>
          </w:tcPr>
          <w:p w14:paraId="083D437C" w14:textId="358B41B2" w:rsidR="00AB4B88" w:rsidRPr="00A43321" w:rsidRDefault="00AB4B88" w:rsidP="00B1771D">
            <w:pPr>
              <w:widowControl w:val="0"/>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Households </w:t>
            </w:r>
            <w:r w:rsidR="004B73DC" w:rsidRPr="00A43321">
              <w:rPr>
                <w:rFonts w:ascii="Sitka Display" w:hAnsi="Sitka Display" w:cstheme="minorHAnsi"/>
                <w:b/>
                <w:sz w:val="18"/>
                <w:szCs w:val="18"/>
                <w:lang w:eastAsia="en-GB"/>
              </w:rPr>
              <w:t>with children in school age able to access home-based education</w:t>
            </w:r>
            <w:r w:rsidRPr="00A43321">
              <w:rPr>
                <w:rFonts w:ascii="Sitka Display" w:hAnsi="Sitka Display" w:cstheme="minorHAnsi"/>
                <w:b/>
                <w:sz w:val="18"/>
                <w:szCs w:val="18"/>
                <w:lang w:eastAsia="en-GB"/>
              </w:rPr>
              <w:t xml:space="preserve"> since </w:t>
            </w:r>
            <w:r w:rsidR="004B73DC" w:rsidRPr="00A43321">
              <w:rPr>
                <w:rFonts w:ascii="Sitka Display" w:hAnsi="Sitka Display" w:cstheme="minorHAnsi"/>
                <w:b/>
                <w:sz w:val="18"/>
                <w:szCs w:val="18"/>
                <w:lang w:eastAsia="en-GB"/>
              </w:rPr>
              <w:t>schools’ closure</w:t>
            </w:r>
          </w:p>
        </w:tc>
      </w:tr>
      <w:tr w:rsidR="00AB4B88" w:rsidRPr="00A43321" w14:paraId="0AF3CFBA" w14:textId="77777777" w:rsidTr="009A30F3">
        <w:tblPrEx>
          <w:tblCellMar>
            <w:left w:w="108" w:type="dxa"/>
            <w:right w:w="108" w:type="dxa"/>
          </w:tblCellMar>
        </w:tblPrEx>
        <w:trPr>
          <w:cantSplit/>
        </w:trPr>
        <w:tc>
          <w:tcPr>
            <w:tcW w:w="9360" w:type="dxa"/>
          </w:tcPr>
          <w:p w14:paraId="02FBA4F4" w14:textId="58FA3266" w:rsidR="00AB4B88" w:rsidRPr="00A43321" w:rsidRDefault="003525A3"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116C5164" wp14:editId="76BEF006">
                  <wp:extent cx="4050030" cy="1638300"/>
                  <wp:effectExtent l="0" t="0" r="7620" b="0"/>
                  <wp:docPr id="19" name="Picture 19" descr="A picture containing devic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_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50992" cy="1638689"/>
                          </a:xfrm>
                          <a:prstGeom prst="rect">
                            <a:avLst/>
                          </a:prstGeom>
                        </pic:spPr>
                      </pic:pic>
                    </a:graphicData>
                  </a:graphic>
                </wp:inline>
              </w:drawing>
            </w:r>
          </w:p>
        </w:tc>
      </w:tr>
      <w:tr w:rsidR="00BC69D6" w:rsidRPr="00A43321" w14:paraId="0B6B25AC" w14:textId="77777777" w:rsidTr="009A30F3">
        <w:tblPrEx>
          <w:tblCellMar>
            <w:left w:w="108" w:type="dxa"/>
            <w:right w:w="108" w:type="dxa"/>
          </w:tblCellMar>
        </w:tblPrEx>
        <w:trPr>
          <w:cantSplit/>
        </w:trPr>
        <w:tc>
          <w:tcPr>
            <w:tcW w:w="9360" w:type="dxa"/>
            <w:tcBorders>
              <w:top w:val="nil"/>
              <w:left w:val="nil"/>
              <w:bottom w:val="nil"/>
              <w:right w:val="nil"/>
            </w:tcBorders>
          </w:tcPr>
          <w:p w14:paraId="4674D70F" w14:textId="7A9BF93C" w:rsidR="00BC69D6" w:rsidRPr="00A43321" w:rsidRDefault="00BC69D6" w:rsidP="00B376A2">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w:t>
            </w:r>
            <w:r w:rsidR="00C928AE" w:rsidRPr="00A43321">
              <w:rPr>
                <w:rFonts w:ascii="Sitka Display" w:hAnsi="Sitka Display" w:cstheme="minorHAnsi"/>
                <w:sz w:val="18"/>
                <w:szCs w:val="18"/>
              </w:rPr>
              <w:t xml:space="preserve">Based on data from </w:t>
            </w:r>
            <w:r w:rsidR="00C928AE">
              <w:rPr>
                <w:rFonts w:ascii="Sitka Display" w:hAnsi="Sitka Display" w:cstheme="minorHAnsi"/>
                <w:sz w:val="18"/>
                <w:szCs w:val="18"/>
              </w:rPr>
              <w:t xml:space="preserve">the </w:t>
            </w:r>
            <w:r w:rsidRPr="00A43321">
              <w:rPr>
                <w:rFonts w:ascii="Sitka Display" w:hAnsi="Sitka Display" w:cstheme="minorHAnsi"/>
                <w:sz w:val="18"/>
                <w:szCs w:val="18"/>
              </w:rPr>
              <w:t>Rapid Continuous Multi-Purpose Household Survey, Statistics Mauritius and World Bank.</w:t>
            </w:r>
          </w:p>
        </w:tc>
      </w:tr>
    </w:tbl>
    <w:p w14:paraId="1D7A2FDF" w14:textId="0257B024" w:rsidR="00A150B1" w:rsidRPr="00A43321" w:rsidRDefault="00BB55B4" w:rsidP="00A150B1">
      <w:pPr>
        <w:pStyle w:val="Heading1"/>
        <w:rPr>
          <w:rFonts w:ascii="Sitka Display" w:hAnsi="Sitka Display"/>
        </w:rPr>
      </w:pPr>
      <w:bookmarkStart w:id="41" w:name="_Toc47941960"/>
      <w:r>
        <w:rPr>
          <w:rFonts w:ascii="Sitka Display" w:eastAsia="Garamond" w:hAnsi="Sitka Display" w:cs="Garamond"/>
          <w:color w:val="00008B"/>
          <w:sz w:val="28"/>
        </w:rPr>
        <w:lastRenderedPageBreak/>
        <w:t>T</w:t>
      </w:r>
      <w:r w:rsidR="00FD1969" w:rsidRPr="00A43321">
        <w:rPr>
          <w:rFonts w:ascii="Sitka Display" w:eastAsia="Garamond" w:hAnsi="Sitka Display" w:cs="Garamond"/>
          <w:color w:val="00008B"/>
          <w:sz w:val="28"/>
        </w:rPr>
        <w:t xml:space="preserve">he </w:t>
      </w:r>
      <w:r w:rsidR="0017302E">
        <w:rPr>
          <w:rFonts w:ascii="Sitka Display" w:eastAsia="Garamond" w:hAnsi="Sitka Display" w:cs="Garamond"/>
          <w:color w:val="00008B"/>
          <w:sz w:val="28"/>
        </w:rPr>
        <w:t>L</w:t>
      </w:r>
      <w:r w:rsidR="00A150B1" w:rsidRPr="00A43321">
        <w:rPr>
          <w:rFonts w:ascii="Sitka Display" w:eastAsia="Garamond" w:hAnsi="Sitka Display" w:cs="Garamond"/>
          <w:color w:val="00008B"/>
          <w:sz w:val="28"/>
        </w:rPr>
        <w:t xml:space="preserve">abor </w:t>
      </w:r>
      <w:r w:rsidR="0017302E">
        <w:rPr>
          <w:rFonts w:ascii="Sitka Display" w:eastAsia="Garamond" w:hAnsi="Sitka Display" w:cs="Garamond"/>
          <w:color w:val="00008B"/>
          <w:sz w:val="28"/>
        </w:rPr>
        <w:t>M</w:t>
      </w:r>
      <w:r w:rsidR="00A150B1" w:rsidRPr="00A43321">
        <w:rPr>
          <w:rFonts w:ascii="Sitka Display" w:eastAsia="Garamond" w:hAnsi="Sitka Display" w:cs="Garamond"/>
          <w:color w:val="00008B"/>
          <w:sz w:val="28"/>
        </w:rPr>
        <w:t>arket</w:t>
      </w:r>
      <w:r w:rsidR="0017302E">
        <w:rPr>
          <w:rStyle w:val="FootnoteReference"/>
          <w:rFonts w:ascii="Sitka Display" w:eastAsia="Garamond" w:hAnsi="Sitka Display" w:cs="Garamond"/>
          <w:color w:val="00008B"/>
          <w:sz w:val="28"/>
        </w:rPr>
        <w:footnoteReference w:id="4"/>
      </w:r>
      <w:bookmarkEnd w:id="41"/>
    </w:p>
    <w:p w14:paraId="2571FE83" w14:textId="36CE69B5" w:rsidR="00612BF7" w:rsidRPr="00A43321" w:rsidRDefault="004875FB" w:rsidP="0028698E">
      <w:pPr>
        <w:pStyle w:val="Heading3"/>
        <w:rPr>
          <w:rFonts w:ascii="Sitka Display" w:eastAsia="Garamond" w:hAnsi="Sitka Display"/>
          <w:sz w:val="24"/>
          <w:szCs w:val="24"/>
        </w:rPr>
      </w:pPr>
      <w:bookmarkStart w:id="42" w:name="_Toc47941961"/>
      <w:r>
        <w:rPr>
          <w:rFonts w:ascii="Sitka Display" w:eastAsia="Garamond" w:hAnsi="Sitka Display"/>
          <w:sz w:val="24"/>
          <w:szCs w:val="24"/>
        </w:rPr>
        <w:t>E</w:t>
      </w:r>
      <w:r w:rsidR="005149D4" w:rsidRPr="00A43321">
        <w:rPr>
          <w:rFonts w:ascii="Sitka Display" w:eastAsia="Garamond" w:hAnsi="Sitka Display"/>
          <w:sz w:val="24"/>
          <w:szCs w:val="24"/>
        </w:rPr>
        <w:t xml:space="preserve">mployment, </w:t>
      </w:r>
      <w:r w:rsidR="0017302E">
        <w:rPr>
          <w:rFonts w:ascii="Sitka Display" w:eastAsia="Garamond" w:hAnsi="Sitka Display"/>
          <w:sz w:val="24"/>
          <w:szCs w:val="24"/>
        </w:rPr>
        <w:t>U</w:t>
      </w:r>
      <w:r w:rsidR="005149D4" w:rsidRPr="00A43321">
        <w:rPr>
          <w:rFonts w:ascii="Sitka Display" w:eastAsia="Garamond" w:hAnsi="Sitka Display"/>
          <w:sz w:val="24"/>
          <w:szCs w:val="24"/>
        </w:rPr>
        <w:t xml:space="preserve">nemployment and </w:t>
      </w:r>
      <w:r w:rsidR="0017302E">
        <w:rPr>
          <w:rFonts w:ascii="Sitka Display" w:eastAsia="Garamond" w:hAnsi="Sitka Display"/>
          <w:sz w:val="24"/>
          <w:szCs w:val="24"/>
        </w:rPr>
        <w:t>I</w:t>
      </w:r>
      <w:r w:rsidR="005149D4" w:rsidRPr="00A43321">
        <w:rPr>
          <w:rFonts w:ascii="Sitka Display" w:eastAsia="Garamond" w:hAnsi="Sitka Display"/>
          <w:sz w:val="24"/>
          <w:szCs w:val="24"/>
        </w:rPr>
        <w:t>nactivity</w:t>
      </w:r>
      <w:bookmarkEnd w:id="42"/>
    </w:p>
    <w:p w14:paraId="0C87F162" w14:textId="72328072" w:rsidR="008128C5" w:rsidRDefault="002D1912" w:rsidP="00DE7132">
      <w:pPr>
        <w:jc w:val="both"/>
        <w:rPr>
          <w:rFonts w:ascii="Sitka Display" w:hAnsi="Sitka Display"/>
          <w:sz w:val="24"/>
          <w:szCs w:val="24"/>
        </w:rPr>
      </w:pPr>
      <w:r>
        <w:rPr>
          <w:rFonts w:ascii="Sitka Display" w:hAnsi="Sitka Display"/>
          <w:sz w:val="24"/>
          <w:szCs w:val="24"/>
        </w:rPr>
        <w:t xml:space="preserve">As of </w:t>
      </w:r>
      <w:r w:rsidR="005B1258">
        <w:rPr>
          <w:rFonts w:ascii="Sitka Display" w:hAnsi="Sitka Display"/>
          <w:sz w:val="24"/>
          <w:szCs w:val="24"/>
        </w:rPr>
        <w:t xml:space="preserve">May, 2020, the number of employed individuals </w:t>
      </w:r>
      <w:r w:rsidR="005B1258" w:rsidRPr="00867011">
        <w:rPr>
          <w:rFonts w:ascii="Sitka Display" w:hAnsi="Sitka Display"/>
          <w:sz w:val="24"/>
          <w:szCs w:val="24"/>
        </w:rPr>
        <w:t>age</w:t>
      </w:r>
      <w:r w:rsidR="009A30F3" w:rsidRPr="00867011">
        <w:rPr>
          <w:rFonts w:ascii="Sitka Display" w:hAnsi="Sitka Display"/>
          <w:sz w:val="24"/>
          <w:szCs w:val="24"/>
        </w:rPr>
        <w:t>d</w:t>
      </w:r>
      <w:r w:rsidR="005B1258" w:rsidRPr="00867011">
        <w:rPr>
          <w:rFonts w:ascii="Sitka Display" w:hAnsi="Sitka Display"/>
          <w:sz w:val="24"/>
          <w:szCs w:val="24"/>
        </w:rPr>
        <w:t xml:space="preserve"> 16-64</w:t>
      </w:r>
      <w:r w:rsidR="005B1258">
        <w:rPr>
          <w:rFonts w:ascii="Sitka Display" w:hAnsi="Sitka Display"/>
          <w:sz w:val="24"/>
          <w:szCs w:val="24"/>
        </w:rPr>
        <w:t xml:space="preserve"> </w:t>
      </w:r>
      <w:r w:rsidR="008320EB">
        <w:rPr>
          <w:rFonts w:ascii="Sitka Display" w:hAnsi="Sitka Display"/>
          <w:sz w:val="24"/>
          <w:szCs w:val="24"/>
        </w:rPr>
        <w:t xml:space="preserve">years </w:t>
      </w:r>
      <w:r w:rsidR="005B1258">
        <w:rPr>
          <w:rFonts w:ascii="Sitka Display" w:hAnsi="Sitka Display"/>
          <w:sz w:val="24"/>
          <w:szCs w:val="24"/>
        </w:rPr>
        <w:t xml:space="preserve">not in full time education is estimated at </w:t>
      </w:r>
      <w:r w:rsidR="00AB690E">
        <w:rPr>
          <w:rFonts w:ascii="Sitka Display" w:hAnsi="Sitka Display"/>
          <w:sz w:val="24"/>
          <w:szCs w:val="24"/>
        </w:rPr>
        <w:t>405</w:t>
      </w:r>
      <w:r w:rsidR="00AB690E" w:rsidRPr="00E27EBB">
        <w:rPr>
          <w:rFonts w:ascii="Sitka Display" w:hAnsi="Sitka Display"/>
          <w:sz w:val="24"/>
          <w:szCs w:val="24"/>
        </w:rPr>
        <w:t>,400</w:t>
      </w:r>
      <w:r w:rsidR="00FC2974" w:rsidRPr="00E27EBB">
        <w:rPr>
          <w:rFonts w:ascii="Sitka Display" w:hAnsi="Sitka Display"/>
          <w:sz w:val="24"/>
          <w:szCs w:val="24"/>
        </w:rPr>
        <w:t xml:space="preserve">. </w:t>
      </w:r>
      <w:r w:rsidR="004114A8" w:rsidRPr="00E27EBB">
        <w:rPr>
          <w:rFonts w:ascii="Sitka Display" w:hAnsi="Sitka Display"/>
          <w:sz w:val="24"/>
          <w:szCs w:val="24"/>
        </w:rPr>
        <w:t>T</w:t>
      </w:r>
      <w:r w:rsidR="008A1B08" w:rsidRPr="00E27EBB">
        <w:rPr>
          <w:rFonts w:ascii="Sitka Display" w:hAnsi="Sitka Display"/>
          <w:sz w:val="24"/>
          <w:szCs w:val="24"/>
        </w:rPr>
        <w:t xml:space="preserve">he pandemic </w:t>
      </w:r>
      <w:r w:rsidR="000E0242" w:rsidRPr="00E27EBB">
        <w:rPr>
          <w:rFonts w:ascii="Sitka Display" w:hAnsi="Sitka Display"/>
          <w:sz w:val="24"/>
          <w:szCs w:val="24"/>
        </w:rPr>
        <w:t xml:space="preserve">caused a decline in </w:t>
      </w:r>
      <w:r w:rsidR="00923391" w:rsidRPr="00E27EBB">
        <w:rPr>
          <w:rFonts w:ascii="Sitka Display" w:hAnsi="Sitka Display"/>
          <w:sz w:val="24"/>
          <w:szCs w:val="24"/>
        </w:rPr>
        <w:t xml:space="preserve">the number of employed </w:t>
      </w:r>
      <w:r w:rsidR="000E0242" w:rsidRPr="00E27EBB">
        <w:rPr>
          <w:rFonts w:ascii="Sitka Display" w:hAnsi="Sitka Display"/>
          <w:sz w:val="24"/>
          <w:szCs w:val="24"/>
        </w:rPr>
        <w:t xml:space="preserve">of </w:t>
      </w:r>
      <w:r w:rsidR="008A1B08" w:rsidRPr="00E27EBB">
        <w:rPr>
          <w:rFonts w:ascii="Sitka Display" w:hAnsi="Sitka Display"/>
          <w:sz w:val="24"/>
          <w:szCs w:val="24"/>
        </w:rPr>
        <w:t>almost 1</w:t>
      </w:r>
      <w:r w:rsidR="00295E21" w:rsidRPr="00E27EBB">
        <w:rPr>
          <w:rFonts w:ascii="Sitka Display" w:hAnsi="Sitka Display"/>
          <w:sz w:val="24"/>
          <w:szCs w:val="24"/>
        </w:rPr>
        <w:t>29,4</w:t>
      </w:r>
      <w:r w:rsidR="008A1B08" w:rsidRPr="00E27EBB">
        <w:rPr>
          <w:rFonts w:ascii="Sitka Display" w:hAnsi="Sitka Display"/>
          <w:sz w:val="24"/>
          <w:szCs w:val="24"/>
        </w:rPr>
        <w:t>00</w:t>
      </w:r>
      <w:r w:rsidR="000E0242" w:rsidRPr="00E27EBB">
        <w:rPr>
          <w:rFonts w:ascii="Sitka Display" w:hAnsi="Sitka Display"/>
          <w:sz w:val="24"/>
          <w:szCs w:val="24"/>
        </w:rPr>
        <w:t xml:space="preserve"> </w:t>
      </w:r>
      <w:r w:rsidR="00BD75CB" w:rsidRPr="00E27EBB">
        <w:rPr>
          <w:rFonts w:ascii="Sitka Display" w:hAnsi="Sitka Display"/>
          <w:sz w:val="24"/>
          <w:szCs w:val="24"/>
        </w:rPr>
        <w:t xml:space="preserve">or </w:t>
      </w:r>
      <w:r w:rsidR="000E1301" w:rsidRPr="00E27EBB">
        <w:rPr>
          <w:rFonts w:ascii="Sitka Display" w:hAnsi="Sitka Display"/>
          <w:sz w:val="24"/>
          <w:szCs w:val="24"/>
        </w:rPr>
        <w:t xml:space="preserve">about </w:t>
      </w:r>
      <w:r w:rsidR="00295E21" w:rsidRPr="00E27EBB">
        <w:rPr>
          <w:rFonts w:ascii="Sitka Display" w:hAnsi="Sitka Display"/>
          <w:sz w:val="24"/>
          <w:szCs w:val="24"/>
        </w:rPr>
        <w:t>24</w:t>
      </w:r>
      <w:r w:rsidR="000E1301" w:rsidRPr="00E27EBB">
        <w:rPr>
          <w:rFonts w:ascii="Sitka Display" w:hAnsi="Sitka Display"/>
          <w:sz w:val="24"/>
          <w:szCs w:val="24"/>
        </w:rPr>
        <w:t xml:space="preserve"> percent</w:t>
      </w:r>
      <w:r w:rsidR="00C56995" w:rsidRPr="00E27EBB">
        <w:rPr>
          <w:rFonts w:ascii="Sitka Display" w:hAnsi="Sitka Display"/>
          <w:sz w:val="24"/>
          <w:szCs w:val="24"/>
        </w:rPr>
        <w:t xml:space="preserve"> relative to </w:t>
      </w:r>
      <w:r w:rsidR="009A30F3" w:rsidRPr="00E27EBB">
        <w:rPr>
          <w:rFonts w:ascii="Sitka Display" w:hAnsi="Sitka Display"/>
          <w:sz w:val="24"/>
          <w:szCs w:val="24"/>
        </w:rPr>
        <w:t>the first quarter of 2020</w:t>
      </w:r>
      <w:r w:rsidR="00D96E13" w:rsidRPr="00E27EBB">
        <w:rPr>
          <w:rFonts w:ascii="Sitka Display" w:hAnsi="Sitka Display"/>
          <w:sz w:val="24"/>
          <w:szCs w:val="24"/>
        </w:rPr>
        <w:t xml:space="preserve">, </w:t>
      </w:r>
      <w:r w:rsidR="00930A96" w:rsidRPr="00E27EBB">
        <w:rPr>
          <w:rFonts w:ascii="Sitka Display" w:hAnsi="Sitka Display"/>
          <w:sz w:val="24"/>
          <w:szCs w:val="24"/>
        </w:rPr>
        <w:t xml:space="preserve">down </w:t>
      </w:r>
      <w:r w:rsidR="00D96E13" w:rsidRPr="00E27EBB">
        <w:rPr>
          <w:rFonts w:ascii="Sitka Display" w:hAnsi="Sitka Display"/>
          <w:sz w:val="24"/>
          <w:szCs w:val="24"/>
        </w:rPr>
        <w:t>from</w:t>
      </w:r>
      <w:r w:rsidR="00923391" w:rsidRPr="00E27EBB">
        <w:rPr>
          <w:rFonts w:ascii="Sitka Display" w:hAnsi="Sitka Display"/>
          <w:sz w:val="24"/>
          <w:szCs w:val="24"/>
        </w:rPr>
        <w:t xml:space="preserve"> </w:t>
      </w:r>
      <w:r w:rsidR="00930A96" w:rsidRPr="00E27EBB">
        <w:rPr>
          <w:rFonts w:ascii="Sitka Display" w:hAnsi="Sitka Display"/>
          <w:sz w:val="24"/>
          <w:szCs w:val="24"/>
        </w:rPr>
        <w:t xml:space="preserve">an </w:t>
      </w:r>
      <w:r w:rsidR="00C56995" w:rsidRPr="00E27EBB">
        <w:rPr>
          <w:rFonts w:ascii="Sitka Display" w:hAnsi="Sitka Display"/>
          <w:sz w:val="24"/>
          <w:szCs w:val="24"/>
        </w:rPr>
        <w:t xml:space="preserve">estimated </w:t>
      </w:r>
      <w:r w:rsidR="00930A96" w:rsidRPr="00E27EBB">
        <w:rPr>
          <w:rFonts w:ascii="Sitka Display" w:hAnsi="Sitka Display"/>
          <w:sz w:val="24"/>
          <w:szCs w:val="24"/>
        </w:rPr>
        <w:t xml:space="preserve">employed population of </w:t>
      </w:r>
      <w:r w:rsidR="009A30F3" w:rsidRPr="00E27EBB">
        <w:rPr>
          <w:rFonts w:ascii="Sitka Display" w:hAnsi="Sitka Display"/>
          <w:sz w:val="24"/>
          <w:szCs w:val="24"/>
        </w:rPr>
        <w:t>5</w:t>
      </w:r>
      <w:r w:rsidR="00295E21" w:rsidRPr="00E27EBB">
        <w:rPr>
          <w:rFonts w:ascii="Sitka Display" w:hAnsi="Sitka Display"/>
          <w:sz w:val="24"/>
          <w:szCs w:val="24"/>
        </w:rPr>
        <w:t>34,8</w:t>
      </w:r>
      <w:r w:rsidR="009A30F3" w:rsidRPr="00E27EBB">
        <w:rPr>
          <w:rFonts w:ascii="Sitka Display" w:hAnsi="Sitka Display"/>
          <w:sz w:val="24"/>
          <w:szCs w:val="24"/>
        </w:rPr>
        <w:t>00</w:t>
      </w:r>
      <w:r w:rsidR="00616BFD">
        <w:rPr>
          <w:rFonts w:ascii="Sitka Display" w:hAnsi="Sitka Display"/>
          <w:sz w:val="24"/>
          <w:szCs w:val="24"/>
        </w:rPr>
        <w:t xml:space="preserve"> (</w:t>
      </w:r>
      <w:r w:rsidR="00B06BE8">
        <w:rPr>
          <w:rFonts w:ascii="Sitka Display" w:hAnsi="Sitka Display"/>
          <w:sz w:val="24"/>
          <w:szCs w:val="24"/>
        </w:rPr>
        <w:fldChar w:fldCharType="begin"/>
      </w:r>
      <w:r w:rsidR="00B06BE8">
        <w:rPr>
          <w:rFonts w:ascii="Sitka Display" w:hAnsi="Sitka Display"/>
          <w:sz w:val="24"/>
          <w:szCs w:val="24"/>
        </w:rPr>
        <w:instrText xml:space="preserve"> REF _Ref46722895 \h  \* MERGEFORMAT </w:instrText>
      </w:r>
      <w:r w:rsidR="00B06BE8">
        <w:rPr>
          <w:rFonts w:ascii="Sitka Display" w:hAnsi="Sitka Display"/>
          <w:sz w:val="24"/>
          <w:szCs w:val="24"/>
        </w:rPr>
      </w:r>
      <w:r w:rsidR="00B06BE8">
        <w:rPr>
          <w:rFonts w:ascii="Sitka Display" w:hAnsi="Sitka Display"/>
          <w:sz w:val="24"/>
          <w:szCs w:val="24"/>
        </w:rPr>
        <w:fldChar w:fldCharType="separate"/>
      </w:r>
      <w:r w:rsidR="00AD05EB" w:rsidRPr="00AD05EB">
        <w:rPr>
          <w:rFonts w:ascii="Sitka Display" w:hAnsi="Sitka Display"/>
          <w:sz w:val="24"/>
          <w:szCs w:val="24"/>
        </w:rPr>
        <w:t>Table 1</w:t>
      </w:r>
      <w:r w:rsidR="00B06BE8">
        <w:rPr>
          <w:rFonts w:ascii="Sitka Display" w:hAnsi="Sitka Display"/>
          <w:sz w:val="24"/>
          <w:szCs w:val="24"/>
        </w:rPr>
        <w:fldChar w:fldCharType="end"/>
      </w:r>
      <w:r w:rsidR="00616BFD">
        <w:rPr>
          <w:rFonts w:ascii="Sitka Display" w:hAnsi="Sitka Display"/>
          <w:sz w:val="24"/>
          <w:szCs w:val="24"/>
        </w:rPr>
        <w:t>)</w:t>
      </w:r>
      <w:r w:rsidR="008128C5" w:rsidRPr="00E27EBB">
        <w:rPr>
          <w:rFonts w:ascii="Sitka Display" w:hAnsi="Sitka Display"/>
          <w:sz w:val="24"/>
          <w:szCs w:val="24"/>
        </w:rPr>
        <w:t xml:space="preserve">. </w:t>
      </w:r>
    </w:p>
    <w:p w14:paraId="518A1D8A" w14:textId="2CBAE5D5" w:rsidR="003C260F" w:rsidRPr="003C260F" w:rsidRDefault="003C260F" w:rsidP="003C260F">
      <w:pPr>
        <w:jc w:val="both"/>
        <w:rPr>
          <w:rFonts w:ascii="Sitka Display" w:hAnsi="Sitka Display"/>
          <w:sz w:val="24"/>
          <w:szCs w:val="24"/>
        </w:rPr>
      </w:pPr>
      <w:r w:rsidRPr="003C260F">
        <w:rPr>
          <w:rFonts w:ascii="Sitka Display" w:hAnsi="Sitka Display"/>
          <w:sz w:val="24"/>
          <w:szCs w:val="24"/>
        </w:rPr>
        <w:t xml:space="preserve">The employed population consists of Mauritians ages 16-64 not in full time education who have worked for pay, profit or family gain for at least one hour during the </w:t>
      </w:r>
      <w:r w:rsidR="00455904">
        <w:rPr>
          <w:rFonts w:ascii="Sitka Display" w:hAnsi="Sitka Display"/>
          <w:sz w:val="24"/>
          <w:szCs w:val="24"/>
        </w:rPr>
        <w:t>third</w:t>
      </w:r>
      <w:r w:rsidRPr="003C260F">
        <w:rPr>
          <w:rFonts w:ascii="Sitka Display" w:hAnsi="Sitka Display"/>
          <w:sz w:val="24"/>
          <w:szCs w:val="24"/>
        </w:rPr>
        <w:t xml:space="preserve"> week of </w:t>
      </w:r>
      <w:r w:rsidR="00455904">
        <w:rPr>
          <w:rFonts w:ascii="Sitka Display" w:hAnsi="Sitka Display"/>
          <w:sz w:val="24"/>
          <w:szCs w:val="24"/>
        </w:rPr>
        <w:t>May</w:t>
      </w:r>
      <w:r w:rsidRPr="003C260F">
        <w:rPr>
          <w:rFonts w:ascii="Sitka Display" w:hAnsi="Sitka Display"/>
          <w:sz w:val="24"/>
          <w:szCs w:val="24"/>
        </w:rPr>
        <w:t xml:space="preserve">.  It includes individuals who are temporarily absent from work for reasons such as working time arrangements, nature of their work, public holidays, annual leave, sick leave, maternity/paternity leave. </w:t>
      </w:r>
      <w:r w:rsidR="00BE628B">
        <w:rPr>
          <w:rFonts w:ascii="Sitka Display" w:hAnsi="Sitka Display"/>
          <w:sz w:val="24"/>
          <w:szCs w:val="24"/>
        </w:rPr>
        <w:t>However, i</w:t>
      </w:r>
      <w:r w:rsidRPr="003C260F">
        <w:rPr>
          <w:rFonts w:ascii="Sitka Display" w:hAnsi="Sitka Display"/>
          <w:sz w:val="24"/>
          <w:szCs w:val="24"/>
        </w:rPr>
        <w:t>ndividuals absent for other reasons</w:t>
      </w:r>
      <w:r w:rsidR="00BE628B">
        <w:rPr>
          <w:rFonts w:ascii="Sitka Display" w:hAnsi="Sitka Display"/>
          <w:sz w:val="24"/>
          <w:szCs w:val="24"/>
        </w:rPr>
        <w:t xml:space="preserve">, including the Covid-19 lockdown, </w:t>
      </w:r>
      <w:r w:rsidRPr="003C260F">
        <w:rPr>
          <w:rFonts w:ascii="Sitka Display" w:hAnsi="Sitka Display"/>
          <w:sz w:val="24"/>
          <w:szCs w:val="24"/>
        </w:rPr>
        <w:t xml:space="preserve">are classified as employed </w:t>
      </w:r>
      <w:r w:rsidR="00BE628B">
        <w:rPr>
          <w:rFonts w:ascii="Sitka Display" w:hAnsi="Sitka Display"/>
          <w:sz w:val="24"/>
          <w:szCs w:val="24"/>
        </w:rPr>
        <w:t xml:space="preserve">only </w:t>
      </w:r>
      <w:r w:rsidRPr="003C260F">
        <w:rPr>
          <w:rFonts w:ascii="Sitka Display" w:hAnsi="Sitka Display"/>
          <w:sz w:val="24"/>
          <w:szCs w:val="24"/>
        </w:rPr>
        <w:t xml:space="preserve">if </w:t>
      </w:r>
      <w:r w:rsidR="00D03AB2">
        <w:rPr>
          <w:rFonts w:ascii="Sitka Display" w:hAnsi="Sitka Display"/>
          <w:sz w:val="24"/>
          <w:szCs w:val="24"/>
        </w:rPr>
        <w:t xml:space="preserve">at least one of </w:t>
      </w:r>
      <w:r w:rsidRPr="003C260F">
        <w:rPr>
          <w:rFonts w:ascii="Sitka Display" w:hAnsi="Sitka Display"/>
          <w:sz w:val="24"/>
          <w:szCs w:val="24"/>
        </w:rPr>
        <w:t xml:space="preserve">the following two conditions hold: </w:t>
      </w:r>
    </w:p>
    <w:p w14:paraId="3A9C176B" w14:textId="790F34E5" w:rsidR="003C260F" w:rsidRPr="002C3C3B" w:rsidRDefault="003C260F" w:rsidP="002C3C3B">
      <w:pPr>
        <w:pStyle w:val="ListParagraph"/>
        <w:numPr>
          <w:ilvl w:val="0"/>
          <w:numId w:val="7"/>
        </w:numPr>
        <w:jc w:val="both"/>
        <w:rPr>
          <w:rFonts w:ascii="Sitka Display" w:hAnsi="Sitka Display"/>
          <w:sz w:val="24"/>
          <w:szCs w:val="24"/>
        </w:rPr>
      </w:pPr>
      <w:r w:rsidRPr="002C3C3B">
        <w:rPr>
          <w:rFonts w:ascii="Sitka Display" w:hAnsi="Sitka Display"/>
          <w:sz w:val="24"/>
          <w:szCs w:val="24"/>
        </w:rPr>
        <w:t>t</w:t>
      </w:r>
      <w:r w:rsidR="00D03AB2" w:rsidRPr="002C3C3B">
        <w:rPr>
          <w:rFonts w:ascii="Sitka Display" w:hAnsi="Sitka Display"/>
          <w:sz w:val="24"/>
          <w:szCs w:val="24"/>
        </w:rPr>
        <w:t>otal expected duration of absence is three months or less</w:t>
      </w:r>
      <w:r w:rsidRPr="002C3C3B">
        <w:rPr>
          <w:rFonts w:ascii="Sitka Display" w:hAnsi="Sitka Display"/>
          <w:sz w:val="24"/>
          <w:szCs w:val="24"/>
        </w:rPr>
        <w:t xml:space="preserve">, </w:t>
      </w:r>
    </w:p>
    <w:p w14:paraId="113B2703" w14:textId="357A73BE" w:rsidR="003C260F" w:rsidRPr="002C3C3B" w:rsidRDefault="00D03AB2" w:rsidP="002C3C3B">
      <w:pPr>
        <w:pStyle w:val="ListParagraph"/>
        <w:numPr>
          <w:ilvl w:val="0"/>
          <w:numId w:val="7"/>
        </w:numPr>
        <w:jc w:val="both"/>
        <w:rPr>
          <w:rFonts w:ascii="Sitka Display" w:hAnsi="Sitka Display"/>
          <w:sz w:val="24"/>
          <w:szCs w:val="24"/>
        </w:rPr>
      </w:pPr>
      <w:proofErr w:type="gramStart"/>
      <w:r w:rsidRPr="002C3C3B">
        <w:rPr>
          <w:rFonts w:ascii="Sitka Display" w:hAnsi="Sitka Display"/>
          <w:sz w:val="24"/>
          <w:szCs w:val="24"/>
        </w:rPr>
        <w:t>a</w:t>
      </w:r>
      <w:proofErr w:type="gramEnd"/>
      <w:r w:rsidRPr="002C3C3B">
        <w:rPr>
          <w:rFonts w:ascii="Sitka Display" w:hAnsi="Sitka Display"/>
          <w:sz w:val="24"/>
          <w:szCs w:val="24"/>
        </w:rPr>
        <w:t xml:space="preserve"> worker continues to receive a remuneration (full or partial) paid by the employer</w:t>
      </w:r>
      <w:r w:rsidR="003C260F" w:rsidRPr="002C3C3B">
        <w:rPr>
          <w:rFonts w:ascii="Sitka Display" w:hAnsi="Sitka Display"/>
          <w:sz w:val="24"/>
          <w:szCs w:val="24"/>
        </w:rPr>
        <w:t xml:space="preserve">. </w:t>
      </w:r>
    </w:p>
    <w:p w14:paraId="1F499DF4" w14:textId="2993F16C" w:rsidR="003C260F" w:rsidRPr="001548D5" w:rsidRDefault="00D03AB2" w:rsidP="003C260F">
      <w:pPr>
        <w:jc w:val="both"/>
        <w:rPr>
          <w:rFonts w:ascii="Sitka Display" w:hAnsi="Sitka Display"/>
          <w:sz w:val="24"/>
          <w:szCs w:val="24"/>
        </w:rPr>
      </w:pPr>
      <w:r>
        <w:rPr>
          <w:rFonts w:ascii="Sitka Display" w:hAnsi="Sitka Display"/>
          <w:sz w:val="24"/>
          <w:szCs w:val="24"/>
        </w:rPr>
        <w:t>First, many workers, and particularly the self-employed,</w:t>
      </w:r>
      <w:r w:rsidRPr="00137346">
        <w:rPr>
          <w:rFonts w:ascii="Sitka Display" w:hAnsi="Sitka Display"/>
          <w:sz w:val="24"/>
          <w:szCs w:val="24"/>
        </w:rPr>
        <w:t xml:space="preserve"> are unlikely</w:t>
      </w:r>
      <w:r>
        <w:rPr>
          <w:rFonts w:ascii="Sitka Display" w:hAnsi="Sitka Display"/>
          <w:sz w:val="24"/>
          <w:szCs w:val="24"/>
        </w:rPr>
        <w:t xml:space="preserve"> </w:t>
      </w:r>
      <w:r w:rsidRPr="00137346">
        <w:rPr>
          <w:rFonts w:ascii="Sitka Display" w:hAnsi="Sitka Display"/>
          <w:sz w:val="24"/>
          <w:szCs w:val="24"/>
        </w:rPr>
        <w:t xml:space="preserve">to have clarity </w:t>
      </w:r>
      <w:r>
        <w:rPr>
          <w:rFonts w:ascii="Sitka Display" w:hAnsi="Sitka Display"/>
          <w:sz w:val="24"/>
          <w:szCs w:val="24"/>
        </w:rPr>
        <w:t>regarding</w:t>
      </w:r>
      <w:r w:rsidRPr="00137346">
        <w:rPr>
          <w:rFonts w:ascii="Sitka Display" w:hAnsi="Sitka Display"/>
          <w:sz w:val="24"/>
          <w:szCs w:val="24"/>
        </w:rPr>
        <w:t xml:space="preserve"> the exact date when they will be able to resume work </w:t>
      </w:r>
      <w:r>
        <w:rPr>
          <w:rFonts w:ascii="Sitka Display" w:hAnsi="Sitka Display"/>
          <w:sz w:val="24"/>
          <w:szCs w:val="24"/>
        </w:rPr>
        <w:t>i</w:t>
      </w:r>
      <w:r w:rsidRPr="00137346">
        <w:rPr>
          <w:rFonts w:ascii="Sitka Display" w:hAnsi="Sitka Display"/>
          <w:sz w:val="24"/>
          <w:szCs w:val="24"/>
        </w:rPr>
        <w:t xml:space="preserve">n the context of </w:t>
      </w:r>
      <w:r>
        <w:rPr>
          <w:rFonts w:ascii="Sitka Display" w:hAnsi="Sitka Display"/>
          <w:sz w:val="24"/>
          <w:szCs w:val="24"/>
        </w:rPr>
        <w:t xml:space="preserve">a pandemic and </w:t>
      </w:r>
      <w:r w:rsidRPr="00137346">
        <w:rPr>
          <w:rFonts w:ascii="Sitka Display" w:hAnsi="Sitka Display"/>
          <w:sz w:val="24"/>
          <w:szCs w:val="24"/>
        </w:rPr>
        <w:t>lockdown</w:t>
      </w:r>
      <w:r>
        <w:rPr>
          <w:rFonts w:ascii="Sitka Display" w:hAnsi="Sitka Display"/>
          <w:sz w:val="24"/>
          <w:szCs w:val="24"/>
        </w:rPr>
        <w:t>.</w:t>
      </w:r>
      <w:r>
        <w:rPr>
          <w:rStyle w:val="FootnoteReference"/>
          <w:rFonts w:ascii="Sitka Display" w:hAnsi="Sitka Display"/>
          <w:sz w:val="24"/>
          <w:szCs w:val="24"/>
        </w:rPr>
        <w:footnoteReference w:id="5"/>
      </w:r>
      <w:r>
        <w:rPr>
          <w:rFonts w:ascii="Sitka Display" w:hAnsi="Sitka Display"/>
          <w:sz w:val="24"/>
          <w:szCs w:val="24"/>
        </w:rPr>
        <w:t xml:space="preserve"> Second, </w:t>
      </w:r>
      <w:proofErr w:type="gramStart"/>
      <w:r w:rsidR="008F1BC1">
        <w:rPr>
          <w:rFonts w:ascii="Sitka Display" w:hAnsi="Sitka Display"/>
          <w:sz w:val="24"/>
          <w:szCs w:val="24"/>
        </w:rPr>
        <w:t>While</w:t>
      </w:r>
      <w:proofErr w:type="gramEnd"/>
      <w:r w:rsidR="008F1BC1">
        <w:rPr>
          <w:rFonts w:ascii="Sitka Display" w:hAnsi="Sitka Display"/>
          <w:sz w:val="24"/>
          <w:szCs w:val="24"/>
        </w:rPr>
        <w:t xml:space="preserve"> </w:t>
      </w:r>
      <w:r w:rsidR="00B81DC0">
        <w:rPr>
          <w:rFonts w:ascii="Sitka Display" w:hAnsi="Sitka Display"/>
          <w:sz w:val="24"/>
          <w:szCs w:val="24"/>
        </w:rPr>
        <w:t xml:space="preserve">the </w:t>
      </w:r>
      <w:r w:rsidR="008F1BC1">
        <w:rPr>
          <w:rFonts w:ascii="Sitka Display" w:hAnsi="Sitka Display"/>
          <w:sz w:val="24"/>
          <w:szCs w:val="24"/>
        </w:rPr>
        <w:t>second criterion</w:t>
      </w:r>
      <w:r w:rsidR="00B81DC0">
        <w:rPr>
          <w:rFonts w:ascii="Sitka Display" w:hAnsi="Sitka Display"/>
          <w:sz w:val="24"/>
          <w:szCs w:val="24"/>
        </w:rPr>
        <w:t xml:space="preserve"> applied to most formal employees during the </w:t>
      </w:r>
      <w:r w:rsidR="005836D9">
        <w:rPr>
          <w:rFonts w:ascii="Sitka Display" w:hAnsi="Sitka Display"/>
          <w:sz w:val="24"/>
          <w:szCs w:val="24"/>
        </w:rPr>
        <w:t xml:space="preserve">lockdown, it often did not apply to </w:t>
      </w:r>
      <w:r w:rsidR="00B81DC0">
        <w:rPr>
          <w:rFonts w:ascii="Sitka Display" w:hAnsi="Sitka Display"/>
          <w:sz w:val="24"/>
          <w:szCs w:val="24"/>
        </w:rPr>
        <w:t>informal workers</w:t>
      </w:r>
      <w:r w:rsidR="005836D9">
        <w:rPr>
          <w:rFonts w:ascii="Sitka Display" w:hAnsi="Sitka Display"/>
          <w:sz w:val="24"/>
          <w:szCs w:val="24"/>
        </w:rPr>
        <w:t>.</w:t>
      </w:r>
    </w:p>
    <w:p w14:paraId="790CF91E" w14:textId="16768ECD" w:rsidR="00BB55B4" w:rsidRDefault="00937C10" w:rsidP="006F238D">
      <w:pPr>
        <w:jc w:val="both"/>
        <w:rPr>
          <w:rFonts w:ascii="Sitka Display" w:hAnsi="Sitka Display"/>
          <w:sz w:val="24"/>
          <w:szCs w:val="24"/>
        </w:rPr>
      </w:pPr>
      <w:r>
        <w:rPr>
          <w:rFonts w:ascii="Sitka Display" w:hAnsi="Sitka Display"/>
          <w:sz w:val="24"/>
          <w:szCs w:val="24"/>
        </w:rPr>
        <w:t>Therefore, i</w:t>
      </w:r>
      <w:r w:rsidR="002749C5" w:rsidRPr="001A0129">
        <w:rPr>
          <w:rFonts w:ascii="Sitka Display" w:hAnsi="Sitka Display"/>
          <w:sz w:val="24"/>
          <w:szCs w:val="24"/>
        </w:rPr>
        <w:t xml:space="preserve">n order to correctly interpret the figures, it is key to </w:t>
      </w:r>
      <w:r w:rsidR="00315B90">
        <w:rPr>
          <w:rFonts w:ascii="Sitka Display" w:hAnsi="Sitka Display"/>
          <w:sz w:val="24"/>
          <w:szCs w:val="24"/>
        </w:rPr>
        <w:t>look at</w:t>
      </w:r>
      <w:r w:rsidR="00263093">
        <w:rPr>
          <w:rFonts w:ascii="Sitka Display" w:hAnsi="Sitka Display"/>
          <w:sz w:val="24"/>
          <w:szCs w:val="24"/>
        </w:rPr>
        <w:t xml:space="preserve"> the breakdown of the employed population by </w:t>
      </w:r>
      <w:r w:rsidR="001314FA">
        <w:rPr>
          <w:rFonts w:ascii="Sitka Display" w:hAnsi="Sitka Display"/>
          <w:sz w:val="24"/>
          <w:szCs w:val="24"/>
        </w:rPr>
        <w:t xml:space="preserve">status in </w:t>
      </w:r>
      <w:r w:rsidR="00263093">
        <w:rPr>
          <w:rFonts w:ascii="Sitka Display" w:hAnsi="Sitka Display"/>
          <w:sz w:val="24"/>
          <w:szCs w:val="24"/>
        </w:rPr>
        <w:t>employment and by formality status</w:t>
      </w:r>
      <w:r w:rsidR="007A0A48">
        <w:rPr>
          <w:rFonts w:ascii="Sitka Display" w:hAnsi="Sitka Display"/>
          <w:sz w:val="24"/>
          <w:szCs w:val="24"/>
        </w:rPr>
        <w:t xml:space="preserve"> (</w:t>
      </w:r>
      <w:r w:rsidR="007A0A48">
        <w:rPr>
          <w:rFonts w:ascii="Sitka Display" w:hAnsi="Sitka Display"/>
          <w:sz w:val="24"/>
          <w:szCs w:val="24"/>
        </w:rPr>
        <w:fldChar w:fldCharType="begin"/>
      </w:r>
      <w:r w:rsidR="007A0A48">
        <w:rPr>
          <w:rFonts w:ascii="Sitka Display" w:hAnsi="Sitka Display"/>
          <w:sz w:val="24"/>
          <w:szCs w:val="24"/>
        </w:rPr>
        <w:instrText xml:space="preserve"> REF _Ref47940418 \h  \* MERGEFORMAT </w:instrText>
      </w:r>
      <w:r w:rsidR="007A0A48">
        <w:rPr>
          <w:rFonts w:ascii="Sitka Display" w:hAnsi="Sitka Display"/>
          <w:sz w:val="24"/>
          <w:szCs w:val="24"/>
        </w:rPr>
      </w:r>
      <w:r w:rsidR="007A0A48">
        <w:rPr>
          <w:rFonts w:ascii="Sitka Display" w:hAnsi="Sitka Display"/>
          <w:sz w:val="24"/>
          <w:szCs w:val="24"/>
        </w:rPr>
        <w:fldChar w:fldCharType="separate"/>
      </w:r>
      <w:r w:rsidR="00AD05EB" w:rsidRPr="00AD05EB">
        <w:rPr>
          <w:rFonts w:ascii="Sitka Display" w:hAnsi="Sitka Display"/>
          <w:sz w:val="24"/>
          <w:szCs w:val="24"/>
        </w:rPr>
        <w:t>Table 2</w:t>
      </w:r>
      <w:r w:rsidR="007A0A48">
        <w:rPr>
          <w:rFonts w:ascii="Sitka Display" w:hAnsi="Sitka Display"/>
          <w:sz w:val="24"/>
          <w:szCs w:val="24"/>
        </w:rPr>
        <w:fldChar w:fldCharType="end"/>
      </w:r>
      <w:r w:rsidR="007A0A48">
        <w:rPr>
          <w:rFonts w:ascii="Sitka Display" w:hAnsi="Sitka Display"/>
          <w:sz w:val="24"/>
          <w:szCs w:val="24"/>
        </w:rPr>
        <w:t>)</w:t>
      </w:r>
      <w:r w:rsidR="00263093">
        <w:rPr>
          <w:rFonts w:ascii="Sitka Display" w:hAnsi="Sitka Display"/>
          <w:sz w:val="24"/>
          <w:szCs w:val="24"/>
        </w:rPr>
        <w:t xml:space="preserve">. </w:t>
      </w:r>
      <w:r w:rsidR="002749C5" w:rsidRPr="001A0129">
        <w:rPr>
          <w:rFonts w:ascii="Sitka Display" w:hAnsi="Sitka Display"/>
          <w:sz w:val="24"/>
          <w:szCs w:val="24"/>
        </w:rPr>
        <w:t xml:space="preserve">A first important stylized fact </w:t>
      </w:r>
      <w:r w:rsidR="00BC4B60">
        <w:rPr>
          <w:rFonts w:ascii="Sitka Display" w:hAnsi="Sitka Display"/>
          <w:sz w:val="24"/>
          <w:szCs w:val="24"/>
        </w:rPr>
        <w:t>concerns the distinction between</w:t>
      </w:r>
      <w:r w:rsidR="002749C5" w:rsidRPr="001A0129">
        <w:rPr>
          <w:rFonts w:ascii="Sitka Display" w:hAnsi="Sitka Display"/>
          <w:sz w:val="24"/>
          <w:szCs w:val="24"/>
        </w:rPr>
        <w:t xml:space="preserve"> (i) wage employment, which includes all individuals employed as paid employees (either in the public or private sector), and (ii) nonwage employment, which comprises employers, own-account workers, and contributing family workers. Between the first quarter of 2020 and May, 2020, </w:t>
      </w:r>
      <w:r w:rsidR="00A932D9">
        <w:rPr>
          <w:rFonts w:ascii="Sitka Display" w:hAnsi="Sitka Display"/>
          <w:sz w:val="24"/>
          <w:szCs w:val="24"/>
        </w:rPr>
        <w:t>the largest decline in employment in relative terms</w:t>
      </w:r>
      <w:r w:rsidR="004D0286">
        <w:rPr>
          <w:rFonts w:ascii="Sitka Display" w:hAnsi="Sitka Display"/>
          <w:sz w:val="24"/>
          <w:szCs w:val="24"/>
        </w:rPr>
        <w:t xml:space="preserve"> occurs within the group of nonwage employment. </w:t>
      </w:r>
    </w:p>
    <w:p w14:paraId="28BA73BD" w14:textId="01BDDBE8" w:rsidR="006F238D" w:rsidRDefault="006F238D" w:rsidP="006F238D">
      <w:pPr>
        <w:jc w:val="both"/>
        <w:rPr>
          <w:rFonts w:ascii="Sitka Display" w:hAnsi="Sitka Display"/>
          <w:sz w:val="24"/>
          <w:szCs w:val="24"/>
        </w:rPr>
      </w:pPr>
      <w:r>
        <w:rPr>
          <w:rFonts w:ascii="Sitka Display" w:hAnsi="Sitka Display"/>
          <w:sz w:val="24"/>
          <w:szCs w:val="24"/>
        </w:rPr>
        <w:br w:type="page"/>
      </w:r>
    </w:p>
    <w:p w14:paraId="7DBBDEEE" w14:textId="2DAA2BD9" w:rsidR="009A4B43" w:rsidRDefault="006F238D" w:rsidP="006F238D">
      <w:pPr>
        <w:pStyle w:val="Caption"/>
        <w:rPr>
          <w:rFonts w:ascii="Sitka Display" w:hAnsi="Sitka Display"/>
          <w:color w:val="auto"/>
          <w:sz w:val="20"/>
          <w:szCs w:val="20"/>
        </w:rPr>
      </w:pPr>
      <w:bookmarkStart w:id="43" w:name="_Ref46722895"/>
      <w:bookmarkStart w:id="44" w:name="_Toc47941435"/>
      <w:r w:rsidRPr="006F238D">
        <w:rPr>
          <w:rFonts w:ascii="Sitka Display" w:hAnsi="Sitka Display"/>
          <w:color w:val="auto"/>
          <w:sz w:val="20"/>
          <w:szCs w:val="20"/>
        </w:rPr>
        <w:lastRenderedPageBreak/>
        <w:t xml:space="preserve">Table </w:t>
      </w:r>
      <w:r w:rsidRPr="006F238D">
        <w:rPr>
          <w:rFonts w:ascii="Sitka Display" w:hAnsi="Sitka Display"/>
          <w:color w:val="auto"/>
          <w:sz w:val="20"/>
          <w:szCs w:val="20"/>
        </w:rPr>
        <w:fldChar w:fldCharType="begin"/>
      </w:r>
      <w:r w:rsidRPr="006F238D">
        <w:rPr>
          <w:rFonts w:ascii="Sitka Display" w:hAnsi="Sitka Display"/>
          <w:color w:val="auto"/>
          <w:sz w:val="20"/>
          <w:szCs w:val="20"/>
        </w:rPr>
        <w:instrText xml:space="preserve"> SEQ Table \* ARABIC </w:instrText>
      </w:r>
      <w:r w:rsidRPr="006F238D">
        <w:rPr>
          <w:rFonts w:ascii="Sitka Display" w:hAnsi="Sitka Display"/>
          <w:color w:val="auto"/>
          <w:sz w:val="20"/>
          <w:szCs w:val="20"/>
        </w:rPr>
        <w:fldChar w:fldCharType="separate"/>
      </w:r>
      <w:r w:rsidR="00AD05EB">
        <w:rPr>
          <w:rFonts w:ascii="Sitka Display" w:hAnsi="Sitka Display"/>
          <w:noProof/>
          <w:color w:val="auto"/>
          <w:sz w:val="20"/>
          <w:szCs w:val="20"/>
        </w:rPr>
        <w:t>1</w:t>
      </w:r>
      <w:r w:rsidRPr="006F238D">
        <w:rPr>
          <w:rFonts w:ascii="Sitka Display" w:hAnsi="Sitka Display"/>
          <w:color w:val="auto"/>
          <w:sz w:val="20"/>
          <w:szCs w:val="20"/>
        </w:rPr>
        <w:fldChar w:fldCharType="end"/>
      </w:r>
      <w:bookmarkEnd w:id="43"/>
      <w:r w:rsidRPr="006F238D">
        <w:rPr>
          <w:rFonts w:ascii="Sitka Display" w:hAnsi="Sitka Display"/>
          <w:color w:val="auto"/>
          <w:sz w:val="20"/>
          <w:szCs w:val="20"/>
        </w:rPr>
        <w:t>. Employed, unemployed and inactive in population age</w:t>
      </w:r>
      <w:r w:rsidR="00FC169A">
        <w:rPr>
          <w:rFonts w:ascii="Sitka Display" w:hAnsi="Sitka Display"/>
          <w:color w:val="auto"/>
          <w:sz w:val="20"/>
          <w:szCs w:val="20"/>
        </w:rPr>
        <w:t>s</w:t>
      </w:r>
      <w:r w:rsidRPr="006F238D">
        <w:rPr>
          <w:rFonts w:ascii="Sitka Display" w:hAnsi="Sitka Display"/>
          <w:color w:val="auto"/>
          <w:sz w:val="20"/>
          <w:szCs w:val="20"/>
        </w:rPr>
        <w:t xml:space="preserve"> 16-</w:t>
      </w:r>
      <w:proofErr w:type="gramStart"/>
      <w:r w:rsidRPr="006F238D">
        <w:rPr>
          <w:rFonts w:ascii="Sitka Display" w:hAnsi="Sitka Display"/>
          <w:color w:val="auto"/>
          <w:sz w:val="20"/>
          <w:szCs w:val="20"/>
        </w:rPr>
        <w:t>64  and</w:t>
      </w:r>
      <w:proofErr w:type="gramEnd"/>
      <w:r w:rsidRPr="006F238D">
        <w:rPr>
          <w:rFonts w:ascii="Sitka Display" w:hAnsi="Sitka Display"/>
          <w:color w:val="auto"/>
          <w:sz w:val="20"/>
          <w:szCs w:val="20"/>
        </w:rPr>
        <w:t xml:space="preserve"> not in fulltime education, by sex and for youth (16-24)</w:t>
      </w:r>
      <w:bookmarkEnd w:id="44"/>
    </w:p>
    <w:p w14:paraId="201BEFD2" w14:textId="1EC2F481" w:rsidR="00A7251E" w:rsidRDefault="00124394" w:rsidP="00281818">
      <w:pPr>
        <w:jc w:val="center"/>
        <w:rPr>
          <w:rFonts w:ascii="Sitka Display" w:hAnsi="Sitka Display"/>
        </w:rPr>
      </w:pPr>
      <w:r w:rsidRPr="00124394">
        <w:rPr>
          <w:noProof/>
        </w:rPr>
        <w:drawing>
          <wp:inline distT="0" distB="0" distL="0" distR="0" wp14:anchorId="498693A7" wp14:editId="092CB570">
            <wp:extent cx="4867275" cy="7600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275" cy="7600950"/>
                    </a:xfrm>
                    <a:prstGeom prst="rect">
                      <a:avLst/>
                    </a:prstGeom>
                    <a:noFill/>
                    <a:ln>
                      <a:noFill/>
                    </a:ln>
                  </pic:spPr>
                </pic:pic>
              </a:graphicData>
            </a:graphic>
          </wp:inline>
        </w:drawing>
      </w:r>
    </w:p>
    <w:p w14:paraId="35FA247C" w14:textId="375F95C6" w:rsidR="00D03AB2" w:rsidRDefault="00D03AB2" w:rsidP="00A7251E">
      <w:pPr>
        <w:jc w:val="both"/>
        <w:rPr>
          <w:rFonts w:ascii="Sitka Display" w:hAnsi="Sitka Display" w:cs="Times New Roman"/>
        </w:rPr>
      </w:pPr>
      <w:r>
        <w:rPr>
          <w:rFonts w:ascii="Sitka Display" w:hAnsi="Sitka Display"/>
          <w:sz w:val="24"/>
          <w:szCs w:val="24"/>
        </w:rPr>
        <w:lastRenderedPageBreak/>
        <w:t xml:space="preserve">Precisely, </w:t>
      </w:r>
      <w:r w:rsidRPr="001A0129">
        <w:rPr>
          <w:rFonts w:ascii="Sitka Display" w:hAnsi="Sitka Display"/>
          <w:sz w:val="24"/>
          <w:szCs w:val="24"/>
        </w:rPr>
        <w:t xml:space="preserve">wage employment declined by about 84,400 units or 19 percent from 434,200 to 349,800. Over the same period of time, non-wage employment declined by about 45,000 units or 45 percent. A second key stylized fact concerns </w:t>
      </w:r>
      <w:r>
        <w:rPr>
          <w:rFonts w:ascii="Sitka Display" w:hAnsi="Sitka Display"/>
          <w:sz w:val="24"/>
          <w:szCs w:val="24"/>
        </w:rPr>
        <w:t xml:space="preserve">the formality status of employed individuals. </w:t>
      </w:r>
      <w:r w:rsidRPr="00BF5737">
        <w:rPr>
          <w:rFonts w:ascii="Sitka Display" w:hAnsi="Sitka Display"/>
          <w:sz w:val="24"/>
          <w:szCs w:val="24"/>
        </w:rPr>
        <w:t>Between the first quarter of 2020 and May, 2020,</w:t>
      </w:r>
      <w:r>
        <w:rPr>
          <w:rFonts w:ascii="Sitka Display" w:hAnsi="Sitka Display"/>
          <w:sz w:val="24"/>
          <w:szCs w:val="24"/>
        </w:rPr>
        <w:t xml:space="preserve"> over 2 in 3 jobs’ losses concern informal employment. Informal employment accounts for o</w:t>
      </w:r>
      <w:r w:rsidRPr="001A0129">
        <w:rPr>
          <w:rFonts w:ascii="Sitka Display" w:hAnsi="Sitka Display"/>
          <w:sz w:val="24"/>
          <w:szCs w:val="24"/>
        </w:rPr>
        <w:t xml:space="preserve">ver 65 percent </w:t>
      </w:r>
      <w:r>
        <w:rPr>
          <w:rFonts w:ascii="Sitka Display" w:hAnsi="Sitka Display"/>
          <w:sz w:val="24"/>
          <w:szCs w:val="24"/>
        </w:rPr>
        <w:t>of the decline in</w:t>
      </w:r>
      <w:r w:rsidRPr="001A0129">
        <w:rPr>
          <w:rFonts w:ascii="Sitka Display" w:hAnsi="Sitka Display"/>
          <w:sz w:val="24"/>
          <w:szCs w:val="24"/>
        </w:rPr>
        <w:t xml:space="preserve"> wage employment </w:t>
      </w:r>
      <w:r>
        <w:rPr>
          <w:rFonts w:ascii="Sitka Display" w:hAnsi="Sitka Display"/>
          <w:sz w:val="24"/>
          <w:szCs w:val="24"/>
        </w:rPr>
        <w:t xml:space="preserve">and for about 76 percent of </w:t>
      </w:r>
      <w:r w:rsidRPr="00BF5737">
        <w:rPr>
          <w:rFonts w:ascii="Sitka Display" w:hAnsi="Sitka Display"/>
          <w:sz w:val="24"/>
          <w:szCs w:val="24"/>
        </w:rPr>
        <w:t xml:space="preserve">the decline in </w:t>
      </w:r>
      <w:r w:rsidR="00DD7F43">
        <w:rPr>
          <w:rFonts w:ascii="Sitka Display" w:hAnsi="Sitka Display"/>
          <w:sz w:val="24"/>
          <w:szCs w:val="24"/>
        </w:rPr>
        <w:t>non-wage</w:t>
      </w:r>
      <w:r w:rsidR="004154A0">
        <w:rPr>
          <w:rFonts w:ascii="Sitka Display" w:hAnsi="Sitka Display"/>
          <w:sz w:val="24"/>
          <w:szCs w:val="24"/>
        </w:rPr>
        <w:t xml:space="preserve"> </w:t>
      </w:r>
      <w:r w:rsidRPr="00BF5737">
        <w:rPr>
          <w:rFonts w:ascii="Sitka Display" w:hAnsi="Sitka Display"/>
          <w:sz w:val="24"/>
          <w:szCs w:val="24"/>
        </w:rPr>
        <w:t>employment</w:t>
      </w:r>
      <w:r>
        <w:rPr>
          <w:rStyle w:val="FootnoteReference"/>
          <w:rFonts w:ascii="Sitka Display" w:hAnsi="Sitka Display" w:cs="Times New Roman"/>
        </w:rPr>
        <w:footnoteReference w:id="6"/>
      </w:r>
      <w:r w:rsidR="00D302C4">
        <w:rPr>
          <w:rFonts w:ascii="Sitka Display" w:hAnsi="Sitka Display"/>
          <w:sz w:val="24"/>
          <w:szCs w:val="24"/>
        </w:rPr>
        <w:t xml:space="preserve"> (Table 2).</w:t>
      </w:r>
      <w:r w:rsidRPr="007A08EE">
        <w:rPr>
          <w:rFonts w:ascii="Sitka Display" w:hAnsi="Sitka Display" w:cs="Times New Roman"/>
        </w:rPr>
        <w:t xml:space="preserve"> </w:t>
      </w:r>
    </w:p>
    <w:p w14:paraId="17222AD6" w14:textId="12E2B0B3" w:rsidR="00BF10D8" w:rsidRDefault="008530CF" w:rsidP="00A7251E">
      <w:pPr>
        <w:jc w:val="both"/>
        <w:rPr>
          <w:rFonts w:ascii="Sitka Display" w:hAnsi="Sitka Display"/>
          <w:sz w:val="24"/>
          <w:szCs w:val="24"/>
        </w:rPr>
      </w:pPr>
      <w:r w:rsidRPr="00E27EBB">
        <w:rPr>
          <w:rFonts w:ascii="Sitka Display" w:hAnsi="Sitka Display"/>
          <w:sz w:val="24"/>
          <w:szCs w:val="24"/>
        </w:rPr>
        <w:t>Most of</w:t>
      </w:r>
      <w:r>
        <w:rPr>
          <w:rFonts w:ascii="Sitka Display" w:hAnsi="Sitka Display"/>
          <w:sz w:val="24"/>
          <w:szCs w:val="24"/>
        </w:rPr>
        <w:t xml:space="preserve"> the individuals who lost their job exited the labor market and only a few looked for a job in May. The num</w:t>
      </w:r>
      <w:r w:rsidRPr="00311789">
        <w:rPr>
          <w:rFonts w:ascii="Sitka Display" w:hAnsi="Sitka Display"/>
          <w:sz w:val="24"/>
          <w:szCs w:val="24"/>
        </w:rPr>
        <w:t xml:space="preserve">ber of unemployed increased by about 11 percent from 41,300 in the first quarter of 2020 to 45,800 in </w:t>
      </w:r>
      <w:r w:rsidRPr="008128C5">
        <w:rPr>
          <w:rFonts w:ascii="Sitka Display" w:hAnsi="Sitka Display"/>
          <w:sz w:val="24"/>
          <w:szCs w:val="24"/>
        </w:rPr>
        <w:t xml:space="preserve">May, 2020. The labor force comprising </w:t>
      </w:r>
      <w:proofErr w:type="gramStart"/>
      <w:r w:rsidRPr="008128C5">
        <w:rPr>
          <w:rFonts w:ascii="Sitka Display" w:hAnsi="Sitka Display"/>
          <w:sz w:val="24"/>
          <w:szCs w:val="24"/>
        </w:rPr>
        <w:t>individuals</w:t>
      </w:r>
      <w:proofErr w:type="gramEnd"/>
      <w:r w:rsidRPr="008128C5">
        <w:rPr>
          <w:rFonts w:ascii="Sitka Display" w:hAnsi="Sitka Display"/>
          <w:sz w:val="24"/>
          <w:szCs w:val="24"/>
        </w:rPr>
        <w:t xml:space="preserve"> age</w:t>
      </w:r>
      <w:r>
        <w:rPr>
          <w:rFonts w:ascii="Sitka Display" w:hAnsi="Sitka Display"/>
          <w:sz w:val="24"/>
          <w:szCs w:val="24"/>
        </w:rPr>
        <w:t>s</w:t>
      </w:r>
      <w:r w:rsidRPr="008128C5">
        <w:rPr>
          <w:rFonts w:ascii="Sitka Display" w:hAnsi="Sitka Display"/>
          <w:sz w:val="24"/>
          <w:szCs w:val="24"/>
        </w:rPr>
        <w:t xml:space="preserve"> 16-64 not in full time education works out </w:t>
      </w:r>
      <w:r w:rsidRPr="00DE6B44">
        <w:rPr>
          <w:rFonts w:ascii="Sitka Display" w:hAnsi="Sitka Display"/>
          <w:sz w:val="24"/>
          <w:szCs w:val="24"/>
        </w:rPr>
        <w:t>to 451,200 in May compared to 576,100 in the first quarter of 2020 and the unemployment rate is estimated at 10.2 percent rel</w:t>
      </w:r>
      <w:r w:rsidR="00F129EA">
        <w:rPr>
          <w:rFonts w:ascii="Sitka Display" w:hAnsi="Sitka Display"/>
          <w:sz w:val="24"/>
          <w:szCs w:val="24"/>
        </w:rPr>
        <w:t xml:space="preserve">ative to 7.2 percent estimated </w:t>
      </w:r>
      <w:r w:rsidRPr="00DE6B44">
        <w:rPr>
          <w:rFonts w:ascii="Sitka Display" w:hAnsi="Sitka Display"/>
          <w:sz w:val="24"/>
          <w:szCs w:val="24"/>
        </w:rPr>
        <w:t xml:space="preserve">in the first quarter of 2020. </w:t>
      </w:r>
      <w:r w:rsidR="00BF10D8" w:rsidRPr="00DE6B44">
        <w:rPr>
          <w:rFonts w:ascii="Sitka Display" w:hAnsi="Sitka Display"/>
          <w:sz w:val="24"/>
          <w:szCs w:val="24"/>
        </w:rPr>
        <w:t xml:space="preserve">By contrast, the number of inactive </w:t>
      </w:r>
      <w:r w:rsidR="00DD7F43">
        <w:rPr>
          <w:rFonts w:ascii="Sitka Display" w:hAnsi="Sitka Display"/>
          <w:sz w:val="24"/>
          <w:szCs w:val="24"/>
        </w:rPr>
        <w:t>increased</w:t>
      </w:r>
      <w:r w:rsidR="00BF10D8" w:rsidRPr="00DE6B44">
        <w:rPr>
          <w:rFonts w:ascii="Sitka Display" w:hAnsi="Sitka Display"/>
          <w:sz w:val="24"/>
          <w:szCs w:val="24"/>
        </w:rPr>
        <w:t xml:space="preserve"> to 336,900 in May, 2020 from 205,100 in the first quarter of 2020, an increase of over 64 percent</w:t>
      </w:r>
      <w:r w:rsidR="00BF10D8">
        <w:rPr>
          <w:rFonts w:ascii="Sitka Display" w:hAnsi="Sitka Display"/>
          <w:sz w:val="24"/>
          <w:szCs w:val="24"/>
        </w:rPr>
        <w:t>.</w:t>
      </w:r>
    </w:p>
    <w:p w14:paraId="172A59A1" w14:textId="51F0ABF6" w:rsidR="00BF10D8" w:rsidRPr="00BF5737" w:rsidRDefault="00BF10D8" w:rsidP="00BF10D8">
      <w:pPr>
        <w:jc w:val="both"/>
        <w:rPr>
          <w:rFonts w:ascii="Sitka Display" w:hAnsi="Sitka Display"/>
          <w:sz w:val="24"/>
          <w:szCs w:val="24"/>
        </w:rPr>
      </w:pPr>
      <w:r w:rsidRPr="00BF5737">
        <w:rPr>
          <w:rFonts w:ascii="Sitka Display" w:hAnsi="Sitka Display"/>
          <w:sz w:val="24"/>
          <w:szCs w:val="24"/>
        </w:rPr>
        <w:t xml:space="preserve">A final key statistics concerns the increase in the number of inactive individuals. Out of an inactive population of 336,900 as of May 2020, about 68,800 (or 20 percent) report to have worked before the lockdown and to have stopped working because of business closure due to the lockdown or furlough. They used to be employed in agriculture (5.3 percent), construction (13.6 percent), manufacturing (19.2 percent), wholesale and retail trade (14.6 percent), accommodation and food service activities (7.9 percent), </w:t>
      </w:r>
      <w:r w:rsidR="00DD7F43">
        <w:rPr>
          <w:rFonts w:ascii="Sitka Display" w:hAnsi="Sitka Display"/>
          <w:sz w:val="24"/>
          <w:szCs w:val="24"/>
        </w:rPr>
        <w:t xml:space="preserve">private </w:t>
      </w:r>
      <w:r w:rsidRPr="00BF5737">
        <w:rPr>
          <w:rFonts w:ascii="Sitka Display" w:hAnsi="Sitka Display"/>
          <w:sz w:val="24"/>
          <w:szCs w:val="24"/>
        </w:rPr>
        <w:t>household</w:t>
      </w:r>
      <w:r w:rsidR="00DD7F43">
        <w:rPr>
          <w:rFonts w:ascii="Sitka Display" w:hAnsi="Sitka Display"/>
          <w:sz w:val="24"/>
          <w:szCs w:val="24"/>
        </w:rPr>
        <w:t>s</w:t>
      </w:r>
      <w:r w:rsidRPr="00BF5737">
        <w:rPr>
          <w:rFonts w:ascii="Sitka Display" w:hAnsi="Sitka Display"/>
          <w:sz w:val="24"/>
          <w:szCs w:val="24"/>
        </w:rPr>
        <w:t xml:space="preserve"> (10.4 percent), and other services (26.4 percent). </w:t>
      </w:r>
    </w:p>
    <w:p w14:paraId="11EA2D73" w14:textId="6ACC0043" w:rsidR="009C746A" w:rsidRPr="00BF5737" w:rsidRDefault="00E53024" w:rsidP="001A0129">
      <w:pPr>
        <w:pStyle w:val="Caption"/>
        <w:rPr>
          <w:rFonts w:ascii="Sitka Display" w:hAnsi="Sitka Display"/>
          <w:color w:val="auto"/>
          <w:sz w:val="20"/>
          <w:szCs w:val="20"/>
        </w:rPr>
      </w:pPr>
      <w:bookmarkStart w:id="45" w:name="_Ref47940418"/>
      <w:bookmarkStart w:id="46" w:name="_Toc47941436"/>
      <w:r w:rsidRPr="001A0129">
        <w:rPr>
          <w:rFonts w:ascii="Sitka Display" w:hAnsi="Sitka Display"/>
          <w:color w:val="auto"/>
          <w:sz w:val="20"/>
          <w:szCs w:val="20"/>
        </w:rPr>
        <w:t xml:space="preserve">Table </w:t>
      </w:r>
      <w:r w:rsidRPr="001A0129">
        <w:rPr>
          <w:rFonts w:ascii="Sitka Display" w:hAnsi="Sitka Display"/>
          <w:color w:val="auto"/>
          <w:sz w:val="20"/>
          <w:szCs w:val="20"/>
        </w:rPr>
        <w:fldChar w:fldCharType="begin"/>
      </w:r>
      <w:r w:rsidRPr="001A0129">
        <w:rPr>
          <w:rFonts w:ascii="Sitka Display" w:hAnsi="Sitka Display"/>
          <w:color w:val="auto"/>
          <w:sz w:val="20"/>
          <w:szCs w:val="20"/>
        </w:rPr>
        <w:instrText xml:space="preserve"> SEQ Table \* ARABIC </w:instrText>
      </w:r>
      <w:r w:rsidRPr="001A0129">
        <w:rPr>
          <w:rFonts w:ascii="Sitka Display" w:hAnsi="Sitka Display"/>
          <w:color w:val="auto"/>
          <w:sz w:val="20"/>
          <w:szCs w:val="20"/>
        </w:rPr>
        <w:fldChar w:fldCharType="separate"/>
      </w:r>
      <w:r w:rsidR="00AD05EB">
        <w:rPr>
          <w:rFonts w:ascii="Sitka Display" w:hAnsi="Sitka Display"/>
          <w:noProof/>
          <w:color w:val="auto"/>
          <w:sz w:val="20"/>
          <w:szCs w:val="20"/>
        </w:rPr>
        <w:t>2</w:t>
      </w:r>
      <w:r w:rsidRPr="001A0129">
        <w:rPr>
          <w:rFonts w:ascii="Sitka Display" w:hAnsi="Sitka Display"/>
          <w:color w:val="auto"/>
          <w:sz w:val="20"/>
          <w:szCs w:val="20"/>
        </w:rPr>
        <w:fldChar w:fldCharType="end"/>
      </w:r>
      <w:bookmarkEnd w:id="45"/>
      <w:r w:rsidR="009C746A">
        <w:rPr>
          <w:rFonts w:ascii="Sitka Display" w:hAnsi="Sitka Display"/>
          <w:color w:val="auto"/>
          <w:sz w:val="20"/>
          <w:szCs w:val="20"/>
        </w:rPr>
        <w:t>.</w:t>
      </w:r>
      <w:r w:rsidR="009C746A" w:rsidRPr="000F7C6D">
        <w:rPr>
          <w:rFonts w:ascii="Sitka Display" w:hAnsi="Sitka Display"/>
          <w:color w:val="auto"/>
          <w:sz w:val="20"/>
          <w:szCs w:val="20"/>
        </w:rPr>
        <w:t xml:space="preserve"> Employment in population ages 16-64 years and not in fulltime education, by type of employment and formality status</w:t>
      </w:r>
      <w:bookmarkEnd w:id="46"/>
    </w:p>
    <w:tbl>
      <w:tblPr>
        <w:tblStyle w:val="GridTable7Colorful"/>
        <w:tblW w:w="10092" w:type="dxa"/>
        <w:jc w:val="center"/>
        <w:tblLook w:val="04A0" w:firstRow="1" w:lastRow="0" w:firstColumn="1" w:lastColumn="0" w:noHBand="0" w:noVBand="1"/>
      </w:tblPr>
      <w:tblGrid>
        <w:gridCol w:w="1725"/>
        <w:gridCol w:w="990"/>
        <w:gridCol w:w="990"/>
        <w:gridCol w:w="900"/>
        <w:gridCol w:w="900"/>
        <w:gridCol w:w="963"/>
        <w:gridCol w:w="892"/>
        <w:gridCol w:w="900"/>
        <w:gridCol w:w="963"/>
        <w:gridCol w:w="987"/>
      </w:tblGrid>
      <w:tr w:rsidR="00FC0711" w:rsidRPr="001A0129" w14:paraId="3ECB0E1C" w14:textId="77777777" w:rsidTr="001A0129">
        <w:trPr>
          <w:cnfStyle w:val="100000000000" w:firstRow="1" w:lastRow="0" w:firstColumn="0" w:lastColumn="0" w:oddVBand="0" w:evenVBand="0" w:oddHBand="0" w:evenHBand="0" w:firstRowFirstColumn="0" w:firstRowLastColumn="0" w:lastRowFirstColumn="0" w:lastRowLastColumn="0"/>
          <w:trHeight w:val="549"/>
          <w:jc w:val="center"/>
        </w:trPr>
        <w:tc>
          <w:tcPr>
            <w:cnfStyle w:val="001000000100" w:firstRow="0" w:lastRow="0" w:firstColumn="1" w:lastColumn="0" w:oddVBand="0" w:evenVBand="0" w:oddHBand="0" w:evenHBand="0" w:firstRowFirstColumn="1" w:firstRowLastColumn="0" w:lastRowFirstColumn="0" w:lastRowLastColumn="0"/>
            <w:tcW w:w="1725" w:type="dxa"/>
            <w:tcBorders>
              <w:top w:val="single" w:sz="4" w:space="0" w:color="auto"/>
            </w:tcBorders>
            <w:noWrap/>
            <w:hideMark/>
          </w:tcPr>
          <w:p w14:paraId="5FDE4BA0" w14:textId="77777777" w:rsidR="00FC0711" w:rsidRPr="001A0129" w:rsidRDefault="00FC0711" w:rsidP="00455904">
            <w:pPr>
              <w:spacing w:before="0"/>
              <w:rPr>
                <w:rFonts w:ascii="Sitka Display" w:eastAsia="Times New Roman" w:hAnsi="Sitka Display" w:cs="Times New Roman"/>
              </w:rPr>
            </w:pPr>
          </w:p>
        </w:tc>
        <w:tc>
          <w:tcPr>
            <w:tcW w:w="2880" w:type="dxa"/>
            <w:gridSpan w:val="3"/>
            <w:tcBorders>
              <w:top w:val="single" w:sz="4" w:space="0" w:color="auto"/>
              <w:right w:val="single" w:sz="4" w:space="0" w:color="auto"/>
            </w:tcBorders>
            <w:noWrap/>
            <w:vAlign w:val="center"/>
            <w:hideMark/>
          </w:tcPr>
          <w:p w14:paraId="6E081177" w14:textId="77777777" w:rsidR="00FC0711" w:rsidRPr="001A0129" w:rsidRDefault="00FC0711" w:rsidP="00455904">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Q1 - 2020</w:t>
            </w:r>
          </w:p>
        </w:tc>
        <w:tc>
          <w:tcPr>
            <w:tcW w:w="2700" w:type="dxa"/>
            <w:gridSpan w:val="3"/>
            <w:tcBorders>
              <w:top w:val="single" w:sz="4" w:space="0" w:color="auto"/>
              <w:left w:val="single" w:sz="4" w:space="0" w:color="auto"/>
              <w:right w:val="single" w:sz="4" w:space="0" w:color="auto"/>
            </w:tcBorders>
            <w:noWrap/>
            <w:vAlign w:val="center"/>
            <w:hideMark/>
          </w:tcPr>
          <w:p w14:paraId="4692E1FD" w14:textId="77777777" w:rsidR="00FC0711" w:rsidRPr="001A0129" w:rsidRDefault="00FC0711" w:rsidP="00455904">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May-20</w:t>
            </w:r>
          </w:p>
        </w:tc>
        <w:tc>
          <w:tcPr>
            <w:tcW w:w="2787" w:type="dxa"/>
            <w:gridSpan w:val="3"/>
            <w:tcBorders>
              <w:top w:val="single" w:sz="4" w:space="0" w:color="auto"/>
              <w:left w:val="single" w:sz="4" w:space="0" w:color="auto"/>
              <w:right w:val="single" w:sz="4" w:space="0" w:color="auto"/>
            </w:tcBorders>
            <w:noWrap/>
            <w:hideMark/>
          </w:tcPr>
          <w:p w14:paraId="08518E2D" w14:textId="77777777" w:rsidR="00FC0711" w:rsidRPr="001A0129" w:rsidRDefault="00FC0711" w:rsidP="00455904">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Calibri"/>
                <w:b w:val="0"/>
                <w:bCs w:val="0"/>
                <w:color w:val="000000"/>
              </w:rPr>
            </w:pPr>
            <w:r w:rsidRPr="001A0129">
              <w:rPr>
                <w:rFonts w:ascii="Sitka Display" w:eastAsia="Times New Roman" w:hAnsi="Sitka Display" w:cs="Calibri"/>
                <w:color w:val="000000"/>
              </w:rPr>
              <w:t>Change</w:t>
            </w:r>
          </w:p>
          <w:p w14:paraId="0BF48626" w14:textId="3BC809EC" w:rsidR="00FC0711" w:rsidRPr="001A0129" w:rsidRDefault="00FC0711" w:rsidP="00455904">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May, 2020 - Q1, 2020</w:t>
            </w:r>
          </w:p>
        </w:tc>
      </w:tr>
      <w:tr w:rsidR="001A0129" w:rsidRPr="001A0129" w14:paraId="25DCF234" w14:textId="77777777" w:rsidTr="001A012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25" w:type="dxa"/>
            <w:noWrap/>
            <w:hideMark/>
          </w:tcPr>
          <w:p w14:paraId="53781B91" w14:textId="77777777" w:rsidR="009C746A" w:rsidRPr="001A0129" w:rsidRDefault="009C746A" w:rsidP="00455904">
            <w:pPr>
              <w:spacing w:before="0"/>
              <w:jc w:val="center"/>
              <w:rPr>
                <w:rFonts w:ascii="Sitka Display" w:eastAsia="Times New Roman" w:hAnsi="Sitka Display" w:cs="Calibri"/>
                <w:b/>
                <w:bCs/>
                <w:color w:val="000000"/>
              </w:rPr>
            </w:pPr>
          </w:p>
        </w:tc>
        <w:tc>
          <w:tcPr>
            <w:tcW w:w="990" w:type="dxa"/>
            <w:noWrap/>
            <w:hideMark/>
          </w:tcPr>
          <w:p w14:paraId="41C66820"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b/>
                <w:bCs/>
                <w:color w:val="000000"/>
              </w:rPr>
            </w:pPr>
            <w:r w:rsidRPr="001A0129">
              <w:rPr>
                <w:rFonts w:ascii="Sitka Display" w:eastAsia="Times New Roman" w:hAnsi="Sitka Display" w:cs="Calibri"/>
                <w:b/>
                <w:bCs/>
                <w:color w:val="000000"/>
              </w:rPr>
              <w:t>Formal</w:t>
            </w:r>
          </w:p>
        </w:tc>
        <w:tc>
          <w:tcPr>
            <w:tcW w:w="990" w:type="dxa"/>
            <w:noWrap/>
            <w:hideMark/>
          </w:tcPr>
          <w:p w14:paraId="739558B5"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b/>
                <w:bCs/>
                <w:color w:val="000000"/>
              </w:rPr>
            </w:pPr>
            <w:r w:rsidRPr="001A0129">
              <w:rPr>
                <w:rFonts w:ascii="Sitka Display" w:eastAsia="Times New Roman" w:hAnsi="Sitka Display" w:cs="Calibri"/>
                <w:b/>
                <w:bCs/>
                <w:color w:val="000000"/>
              </w:rPr>
              <w:t>Informal</w:t>
            </w:r>
          </w:p>
        </w:tc>
        <w:tc>
          <w:tcPr>
            <w:tcW w:w="900" w:type="dxa"/>
            <w:noWrap/>
            <w:hideMark/>
          </w:tcPr>
          <w:p w14:paraId="437903BA"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b/>
                <w:bCs/>
                <w:color w:val="000000"/>
              </w:rPr>
            </w:pPr>
            <w:r w:rsidRPr="001A0129">
              <w:rPr>
                <w:rFonts w:ascii="Sitka Display" w:eastAsia="Times New Roman" w:hAnsi="Sitka Display" w:cs="Calibri"/>
                <w:b/>
                <w:bCs/>
                <w:color w:val="000000"/>
              </w:rPr>
              <w:t>Total</w:t>
            </w:r>
          </w:p>
        </w:tc>
        <w:tc>
          <w:tcPr>
            <w:tcW w:w="900" w:type="dxa"/>
            <w:noWrap/>
            <w:hideMark/>
          </w:tcPr>
          <w:p w14:paraId="1490C6AC"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b/>
                <w:bCs/>
                <w:color w:val="000000"/>
              </w:rPr>
            </w:pPr>
            <w:r w:rsidRPr="001A0129">
              <w:rPr>
                <w:rFonts w:ascii="Sitka Display" w:eastAsia="Times New Roman" w:hAnsi="Sitka Display" w:cs="Calibri"/>
                <w:b/>
                <w:bCs/>
                <w:color w:val="000000"/>
              </w:rPr>
              <w:t>Formal</w:t>
            </w:r>
          </w:p>
        </w:tc>
        <w:tc>
          <w:tcPr>
            <w:tcW w:w="908" w:type="dxa"/>
            <w:noWrap/>
            <w:hideMark/>
          </w:tcPr>
          <w:p w14:paraId="11226EA2"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b/>
                <w:bCs/>
                <w:color w:val="000000"/>
              </w:rPr>
            </w:pPr>
            <w:r w:rsidRPr="001A0129">
              <w:rPr>
                <w:rFonts w:ascii="Sitka Display" w:eastAsia="Times New Roman" w:hAnsi="Sitka Display" w:cs="Calibri"/>
                <w:b/>
                <w:bCs/>
                <w:color w:val="000000"/>
              </w:rPr>
              <w:t>Informal</w:t>
            </w:r>
          </w:p>
        </w:tc>
        <w:tc>
          <w:tcPr>
            <w:tcW w:w="892" w:type="dxa"/>
            <w:noWrap/>
            <w:hideMark/>
          </w:tcPr>
          <w:p w14:paraId="70FAEE87"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b/>
                <w:bCs/>
                <w:color w:val="000000"/>
              </w:rPr>
            </w:pPr>
            <w:r w:rsidRPr="001A0129">
              <w:rPr>
                <w:rFonts w:ascii="Sitka Display" w:eastAsia="Times New Roman" w:hAnsi="Sitka Display" w:cs="Calibri"/>
                <w:b/>
                <w:bCs/>
                <w:color w:val="000000"/>
              </w:rPr>
              <w:t>Total</w:t>
            </w:r>
          </w:p>
        </w:tc>
        <w:tc>
          <w:tcPr>
            <w:tcW w:w="900" w:type="dxa"/>
            <w:noWrap/>
            <w:hideMark/>
          </w:tcPr>
          <w:p w14:paraId="659D9B4A"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b/>
                <w:bCs/>
                <w:color w:val="000000"/>
              </w:rPr>
            </w:pPr>
            <w:r w:rsidRPr="001A0129">
              <w:rPr>
                <w:rFonts w:ascii="Sitka Display" w:eastAsia="Times New Roman" w:hAnsi="Sitka Display" w:cs="Calibri"/>
                <w:b/>
                <w:bCs/>
                <w:color w:val="000000"/>
              </w:rPr>
              <w:t>Formal</w:t>
            </w:r>
          </w:p>
        </w:tc>
        <w:tc>
          <w:tcPr>
            <w:tcW w:w="900" w:type="dxa"/>
            <w:noWrap/>
            <w:hideMark/>
          </w:tcPr>
          <w:p w14:paraId="6A5B5599"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b/>
                <w:bCs/>
                <w:color w:val="000000"/>
              </w:rPr>
            </w:pPr>
            <w:r w:rsidRPr="001A0129">
              <w:rPr>
                <w:rFonts w:ascii="Sitka Display" w:eastAsia="Times New Roman" w:hAnsi="Sitka Display" w:cs="Calibri"/>
                <w:b/>
                <w:bCs/>
                <w:color w:val="000000"/>
              </w:rPr>
              <w:t>Informal</w:t>
            </w:r>
          </w:p>
        </w:tc>
        <w:tc>
          <w:tcPr>
            <w:tcW w:w="987" w:type="dxa"/>
            <w:noWrap/>
            <w:hideMark/>
          </w:tcPr>
          <w:p w14:paraId="4CEFC81E"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b/>
                <w:bCs/>
                <w:color w:val="000000"/>
              </w:rPr>
            </w:pPr>
            <w:r w:rsidRPr="001A0129">
              <w:rPr>
                <w:rFonts w:ascii="Sitka Display" w:eastAsia="Times New Roman" w:hAnsi="Sitka Display" w:cs="Calibri"/>
                <w:b/>
                <w:bCs/>
                <w:color w:val="000000"/>
              </w:rPr>
              <w:t>Total</w:t>
            </w:r>
          </w:p>
        </w:tc>
      </w:tr>
      <w:tr w:rsidR="00FC0711" w:rsidRPr="001A0129" w14:paraId="00F0061F" w14:textId="77777777" w:rsidTr="001A0129">
        <w:trPr>
          <w:trHeight w:val="360"/>
          <w:jc w:val="center"/>
        </w:trPr>
        <w:tc>
          <w:tcPr>
            <w:cnfStyle w:val="001000000000" w:firstRow="0" w:lastRow="0" w:firstColumn="1" w:lastColumn="0" w:oddVBand="0" w:evenVBand="0" w:oddHBand="0" w:evenHBand="0" w:firstRowFirstColumn="0" w:firstRowLastColumn="0" w:lastRowFirstColumn="0" w:lastRowLastColumn="0"/>
            <w:tcW w:w="1725" w:type="dxa"/>
            <w:tcBorders>
              <w:bottom w:val="single" w:sz="4" w:space="0" w:color="auto"/>
            </w:tcBorders>
            <w:noWrap/>
            <w:hideMark/>
          </w:tcPr>
          <w:p w14:paraId="28447D6C" w14:textId="77777777" w:rsidR="009C746A" w:rsidRPr="001A0129" w:rsidRDefault="009C746A" w:rsidP="00455904">
            <w:pPr>
              <w:spacing w:before="0"/>
              <w:jc w:val="left"/>
              <w:rPr>
                <w:rFonts w:ascii="Sitka Display" w:eastAsia="Times New Roman" w:hAnsi="Sitka Display" w:cs="Calibri"/>
                <w:i w:val="0"/>
                <w:iCs w:val="0"/>
                <w:color w:val="000000"/>
              </w:rPr>
            </w:pPr>
            <w:r w:rsidRPr="001A0129">
              <w:rPr>
                <w:rFonts w:ascii="Sitka Display" w:eastAsia="Times New Roman" w:hAnsi="Sitka Display" w:cs="Calibri"/>
                <w:i w:val="0"/>
                <w:iCs w:val="0"/>
                <w:color w:val="000000"/>
              </w:rPr>
              <w:t>Wage Employment</w:t>
            </w:r>
          </w:p>
        </w:tc>
        <w:tc>
          <w:tcPr>
            <w:tcW w:w="990" w:type="dxa"/>
            <w:tcBorders>
              <w:bottom w:val="single" w:sz="4" w:space="0" w:color="auto"/>
            </w:tcBorders>
            <w:noWrap/>
            <w:hideMark/>
          </w:tcPr>
          <w:p w14:paraId="668C6B7A"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350,300</w:t>
            </w:r>
          </w:p>
        </w:tc>
        <w:tc>
          <w:tcPr>
            <w:tcW w:w="990" w:type="dxa"/>
            <w:tcBorders>
              <w:bottom w:val="single" w:sz="4" w:space="0" w:color="auto"/>
            </w:tcBorders>
            <w:noWrap/>
            <w:hideMark/>
          </w:tcPr>
          <w:p w14:paraId="34041FF5"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83,900</w:t>
            </w:r>
          </w:p>
        </w:tc>
        <w:tc>
          <w:tcPr>
            <w:tcW w:w="900" w:type="dxa"/>
            <w:tcBorders>
              <w:bottom w:val="single" w:sz="4" w:space="0" w:color="auto"/>
            </w:tcBorders>
            <w:noWrap/>
            <w:hideMark/>
          </w:tcPr>
          <w:p w14:paraId="1D4ABE6A"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434,200</w:t>
            </w:r>
          </w:p>
        </w:tc>
        <w:tc>
          <w:tcPr>
            <w:tcW w:w="900" w:type="dxa"/>
            <w:tcBorders>
              <w:bottom w:val="single" w:sz="4" w:space="0" w:color="auto"/>
            </w:tcBorders>
            <w:noWrap/>
            <w:hideMark/>
          </w:tcPr>
          <w:p w14:paraId="5777BC20"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320,700</w:t>
            </w:r>
          </w:p>
        </w:tc>
        <w:tc>
          <w:tcPr>
            <w:tcW w:w="908" w:type="dxa"/>
            <w:tcBorders>
              <w:bottom w:val="single" w:sz="4" w:space="0" w:color="auto"/>
            </w:tcBorders>
            <w:noWrap/>
            <w:hideMark/>
          </w:tcPr>
          <w:p w14:paraId="27790CBD"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29,100</w:t>
            </w:r>
          </w:p>
        </w:tc>
        <w:tc>
          <w:tcPr>
            <w:tcW w:w="892" w:type="dxa"/>
            <w:tcBorders>
              <w:bottom w:val="single" w:sz="4" w:space="0" w:color="auto"/>
            </w:tcBorders>
            <w:noWrap/>
            <w:hideMark/>
          </w:tcPr>
          <w:p w14:paraId="69EA84D3"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349,800</w:t>
            </w:r>
          </w:p>
        </w:tc>
        <w:tc>
          <w:tcPr>
            <w:tcW w:w="900" w:type="dxa"/>
            <w:tcBorders>
              <w:bottom w:val="single" w:sz="4" w:space="0" w:color="auto"/>
            </w:tcBorders>
            <w:noWrap/>
            <w:hideMark/>
          </w:tcPr>
          <w:p w14:paraId="64F68E82"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-29,600</w:t>
            </w:r>
          </w:p>
        </w:tc>
        <w:tc>
          <w:tcPr>
            <w:tcW w:w="900" w:type="dxa"/>
            <w:tcBorders>
              <w:bottom w:val="single" w:sz="4" w:space="0" w:color="auto"/>
            </w:tcBorders>
            <w:noWrap/>
            <w:hideMark/>
          </w:tcPr>
          <w:p w14:paraId="61C5F4BB"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-54,800</w:t>
            </w:r>
          </w:p>
        </w:tc>
        <w:tc>
          <w:tcPr>
            <w:tcW w:w="987" w:type="dxa"/>
            <w:tcBorders>
              <w:bottom w:val="single" w:sz="4" w:space="0" w:color="auto"/>
            </w:tcBorders>
            <w:noWrap/>
            <w:hideMark/>
          </w:tcPr>
          <w:p w14:paraId="024A8C2B"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-84,400</w:t>
            </w:r>
          </w:p>
        </w:tc>
      </w:tr>
      <w:tr w:rsidR="00FC0711" w:rsidRPr="001A0129" w14:paraId="3FE91533" w14:textId="77777777" w:rsidTr="001A012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bottom w:val="single" w:sz="4" w:space="0" w:color="auto"/>
            </w:tcBorders>
            <w:noWrap/>
            <w:hideMark/>
          </w:tcPr>
          <w:p w14:paraId="13278518" w14:textId="77777777" w:rsidR="009C746A" w:rsidRPr="001A0129" w:rsidRDefault="009C746A" w:rsidP="00455904">
            <w:pPr>
              <w:spacing w:before="0"/>
              <w:jc w:val="left"/>
              <w:rPr>
                <w:rFonts w:ascii="Sitka Display" w:eastAsia="Times New Roman" w:hAnsi="Sitka Display" w:cs="Calibri"/>
                <w:i w:val="0"/>
                <w:iCs w:val="0"/>
                <w:color w:val="000000"/>
              </w:rPr>
            </w:pPr>
            <w:r w:rsidRPr="001A0129">
              <w:rPr>
                <w:rFonts w:ascii="Sitka Display" w:eastAsia="Times New Roman" w:hAnsi="Sitka Display" w:cs="Calibri"/>
                <w:i w:val="0"/>
                <w:iCs w:val="0"/>
                <w:color w:val="000000"/>
              </w:rPr>
              <w:t>Non-Wage Employment</w:t>
            </w:r>
          </w:p>
        </w:tc>
        <w:tc>
          <w:tcPr>
            <w:tcW w:w="990" w:type="dxa"/>
            <w:tcBorders>
              <w:top w:val="single" w:sz="4" w:space="0" w:color="auto"/>
              <w:bottom w:val="single" w:sz="4" w:space="0" w:color="auto"/>
            </w:tcBorders>
            <w:noWrap/>
            <w:vAlign w:val="center"/>
            <w:hideMark/>
          </w:tcPr>
          <w:p w14:paraId="6E29AC2C"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33,700</w:t>
            </w:r>
          </w:p>
        </w:tc>
        <w:tc>
          <w:tcPr>
            <w:tcW w:w="990" w:type="dxa"/>
            <w:tcBorders>
              <w:top w:val="single" w:sz="4" w:space="0" w:color="auto"/>
              <w:bottom w:val="single" w:sz="4" w:space="0" w:color="auto"/>
            </w:tcBorders>
            <w:noWrap/>
            <w:vAlign w:val="center"/>
            <w:hideMark/>
          </w:tcPr>
          <w:p w14:paraId="4FBF057B"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66,900</w:t>
            </w:r>
          </w:p>
        </w:tc>
        <w:tc>
          <w:tcPr>
            <w:tcW w:w="900" w:type="dxa"/>
            <w:tcBorders>
              <w:top w:val="single" w:sz="4" w:space="0" w:color="auto"/>
              <w:bottom w:val="single" w:sz="4" w:space="0" w:color="auto"/>
            </w:tcBorders>
            <w:noWrap/>
            <w:vAlign w:val="center"/>
            <w:hideMark/>
          </w:tcPr>
          <w:p w14:paraId="6E422881"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100,600</w:t>
            </w:r>
          </w:p>
        </w:tc>
        <w:tc>
          <w:tcPr>
            <w:tcW w:w="900" w:type="dxa"/>
            <w:tcBorders>
              <w:top w:val="single" w:sz="4" w:space="0" w:color="auto"/>
              <w:bottom w:val="single" w:sz="4" w:space="0" w:color="auto"/>
            </w:tcBorders>
            <w:noWrap/>
            <w:vAlign w:val="center"/>
            <w:hideMark/>
          </w:tcPr>
          <w:p w14:paraId="7B18E17C"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23,100</w:t>
            </w:r>
          </w:p>
        </w:tc>
        <w:tc>
          <w:tcPr>
            <w:tcW w:w="908" w:type="dxa"/>
            <w:tcBorders>
              <w:top w:val="single" w:sz="4" w:space="0" w:color="auto"/>
              <w:bottom w:val="single" w:sz="4" w:space="0" w:color="auto"/>
            </w:tcBorders>
            <w:noWrap/>
            <w:vAlign w:val="center"/>
            <w:hideMark/>
          </w:tcPr>
          <w:p w14:paraId="048F3F5F"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32,500</w:t>
            </w:r>
          </w:p>
        </w:tc>
        <w:tc>
          <w:tcPr>
            <w:tcW w:w="892" w:type="dxa"/>
            <w:tcBorders>
              <w:top w:val="single" w:sz="4" w:space="0" w:color="auto"/>
              <w:bottom w:val="single" w:sz="4" w:space="0" w:color="auto"/>
            </w:tcBorders>
            <w:noWrap/>
            <w:vAlign w:val="center"/>
            <w:hideMark/>
          </w:tcPr>
          <w:p w14:paraId="067ED397"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55,600</w:t>
            </w:r>
          </w:p>
        </w:tc>
        <w:tc>
          <w:tcPr>
            <w:tcW w:w="900" w:type="dxa"/>
            <w:tcBorders>
              <w:top w:val="single" w:sz="4" w:space="0" w:color="auto"/>
              <w:bottom w:val="single" w:sz="4" w:space="0" w:color="auto"/>
            </w:tcBorders>
            <w:noWrap/>
            <w:vAlign w:val="center"/>
            <w:hideMark/>
          </w:tcPr>
          <w:p w14:paraId="4A88048C"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-10,600</w:t>
            </w:r>
          </w:p>
        </w:tc>
        <w:tc>
          <w:tcPr>
            <w:tcW w:w="900" w:type="dxa"/>
            <w:tcBorders>
              <w:top w:val="single" w:sz="4" w:space="0" w:color="auto"/>
              <w:bottom w:val="single" w:sz="4" w:space="0" w:color="auto"/>
            </w:tcBorders>
            <w:noWrap/>
            <w:vAlign w:val="center"/>
            <w:hideMark/>
          </w:tcPr>
          <w:p w14:paraId="5F234DA4"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-34,400</w:t>
            </w:r>
          </w:p>
        </w:tc>
        <w:tc>
          <w:tcPr>
            <w:tcW w:w="987" w:type="dxa"/>
            <w:tcBorders>
              <w:top w:val="single" w:sz="4" w:space="0" w:color="auto"/>
              <w:bottom w:val="single" w:sz="4" w:space="0" w:color="auto"/>
            </w:tcBorders>
            <w:noWrap/>
            <w:vAlign w:val="center"/>
            <w:hideMark/>
          </w:tcPr>
          <w:p w14:paraId="68668429" w14:textId="77777777" w:rsidR="009C746A" w:rsidRPr="001A0129" w:rsidRDefault="009C746A" w:rsidP="00455904">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-45,000</w:t>
            </w:r>
          </w:p>
        </w:tc>
      </w:tr>
      <w:tr w:rsidR="00FC0711" w:rsidRPr="001A0129" w14:paraId="6743CD2F" w14:textId="77777777" w:rsidTr="001A0129">
        <w:trPr>
          <w:trHeight w:val="360"/>
          <w:jc w:val="center"/>
        </w:trPr>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bottom w:val="single" w:sz="4" w:space="0" w:color="auto"/>
            </w:tcBorders>
            <w:noWrap/>
            <w:hideMark/>
          </w:tcPr>
          <w:p w14:paraId="6BDF2C7A" w14:textId="77777777" w:rsidR="009C746A" w:rsidRPr="001A0129" w:rsidRDefault="009C746A" w:rsidP="00455904">
            <w:pPr>
              <w:spacing w:before="0"/>
              <w:jc w:val="left"/>
              <w:rPr>
                <w:rFonts w:ascii="Sitka Display" w:eastAsia="Times New Roman" w:hAnsi="Sitka Display" w:cs="Calibri"/>
                <w:i w:val="0"/>
                <w:iCs w:val="0"/>
                <w:color w:val="000000"/>
              </w:rPr>
            </w:pPr>
            <w:r w:rsidRPr="001A0129">
              <w:rPr>
                <w:rFonts w:ascii="Sitka Display" w:eastAsia="Times New Roman" w:hAnsi="Sitka Display" w:cs="Calibri"/>
                <w:i w:val="0"/>
                <w:iCs w:val="0"/>
                <w:color w:val="000000"/>
              </w:rPr>
              <w:t>Total</w:t>
            </w:r>
          </w:p>
        </w:tc>
        <w:tc>
          <w:tcPr>
            <w:tcW w:w="990" w:type="dxa"/>
            <w:tcBorders>
              <w:top w:val="single" w:sz="4" w:space="0" w:color="auto"/>
              <w:bottom w:val="single" w:sz="4" w:space="0" w:color="auto"/>
            </w:tcBorders>
            <w:noWrap/>
            <w:hideMark/>
          </w:tcPr>
          <w:p w14:paraId="6BBA3430"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384,000</w:t>
            </w:r>
          </w:p>
        </w:tc>
        <w:tc>
          <w:tcPr>
            <w:tcW w:w="990" w:type="dxa"/>
            <w:tcBorders>
              <w:top w:val="single" w:sz="4" w:space="0" w:color="auto"/>
              <w:bottom w:val="single" w:sz="4" w:space="0" w:color="auto"/>
            </w:tcBorders>
            <w:noWrap/>
            <w:hideMark/>
          </w:tcPr>
          <w:p w14:paraId="6170F69E"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150,800</w:t>
            </w:r>
          </w:p>
        </w:tc>
        <w:tc>
          <w:tcPr>
            <w:tcW w:w="900" w:type="dxa"/>
            <w:tcBorders>
              <w:top w:val="single" w:sz="4" w:space="0" w:color="auto"/>
              <w:bottom w:val="single" w:sz="4" w:space="0" w:color="auto"/>
            </w:tcBorders>
            <w:noWrap/>
            <w:hideMark/>
          </w:tcPr>
          <w:p w14:paraId="45B1FBDE"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534,800</w:t>
            </w:r>
          </w:p>
        </w:tc>
        <w:tc>
          <w:tcPr>
            <w:tcW w:w="900" w:type="dxa"/>
            <w:tcBorders>
              <w:top w:val="single" w:sz="4" w:space="0" w:color="auto"/>
              <w:bottom w:val="single" w:sz="4" w:space="0" w:color="auto"/>
            </w:tcBorders>
            <w:noWrap/>
            <w:hideMark/>
          </w:tcPr>
          <w:p w14:paraId="58183FC6"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343,800</w:t>
            </w:r>
          </w:p>
        </w:tc>
        <w:tc>
          <w:tcPr>
            <w:tcW w:w="908" w:type="dxa"/>
            <w:tcBorders>
              <w:top w:val="single" w:sz="4" w:space="0" w:color="auto"/>
              <w:bottom w:val="single" w:sz="4" w:space="0" w:color="auto"/>
            </w:tcBorders>
            <w:noWrap/>
            <w:hideMark/>
          </w:tcPr>
          <w:p w14:paraId="35537DC0"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61,600</w:t>
            </w:r>
          </w:p>
        </w:tc>
        <w:tc>
          <w:tcPr>
            <w:tcW w:w="892" w:type="dxa"/>
            <w:tcBorders>
              <w:top w:val="single" w:sz="4" w:space="0" w:color="auto"/>
              <w:bottom w:val="single" w:sz="4" w:space="0" w:color="auto"/>
            </w:tcBorders>
            <w:noWrap/>
            <w:hideMark/>
          </w:tcPr>
          <w:p w14:paraId="5F0BFB07"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405,400</w:t>
            </w:r>
          </w:p>
        </w:tc>
        <w:tc>
          <w:tcPr>
            <w:tcW w:w="900" w:type="dxa"/>
            <w:tcBorders>
              <w:top w:val="single" w:sz="4" w:space="0" w:color="auto"/>
              <w:bottom w:val="single" w:sz="4" w:space="0" w:color="auto"/>
            </w:tcBorders>
            <w:noWrap/>
            <w:hideMark/>
          </w:tcPr>
          <w:p w14:paraId="69AA11EF"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-40,200</w:t>
            </w:r>
          </w:p>
        </w:tc>
        <w:tc>
          <w:tcPr>
            <w:tcW w:w="900" w:type="dxa"/>
            <w:tcBorders>
              <w:top w:val="single" w:sz="4" w:space="0" w:color="auto"/>
              <w:bottom w:val="single" w:sz="4" w:space="0" w:color="auto"/>
            </w:tcBorders>
            <w:noWrap/>
            <w:hideMark/>
          </w:tcPr>
          <w:p w14:paraId="3C7EE839"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-89,200</w:t>
            </w:r>
          </w:p>
        </w:tc>
        <w:tc>
          <w:tcPr>
            <w:tcW w:w="987" w:type="dxa"/>
            <w:tcBorders>
              <w:top w:val="single" w:sz="4" w:space="0" w:color="auto"/>
              <w:bottom w:val="single" w:sz="4" w:space="0" w:color="auto"/>
            </w:tcBorders>
            <w:noWrap/>
            <w:hideMark/>
          </w:tcPr>
          <w:p w14:paraId="6B9FA9D9" w14:textId="77777777" w:rsidR="009C746A" w:rsidRPr="001A0129" w:rsidRDefault="009C746A" w:rsidP="00455904">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1A0129">
              <w:rPr>
                <w:rFonts w:ascii="Sitka Display" w:eastAsia="Times New Roman" w:hAnsi="Sitka Display" w:cs="Calibri"/>
                <w:color w:val="000000"/>
              </w:rPr>
              <w:t>-129,400</w:t>
            </w:r>
          </w:p>
        </w:tc>
      </w:tr>
      <w:tr w:rsidR="00042D74" w:rsidRPr="001A0129" w14:paraId="7FC772C6" w14:textId="77777777" w:rsidTr="001A012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0092" w:type="dxa"/>
            <w:gridSpan w:val="10"/>
            <w:tcBorders>
              <w:top w:val="single" w:sz="4" w:space="0" w:color="auto"/>
              <w:right w:val="nil"/>
            </w:tcBorders>
            <w:noWrap/>
          </w:tcPr>
          <w:p w14:paraId="2F237EE2" w14:textId="77777777" w:rsidR="009C746A" w:rsidRPr="001A0129" w:rsidRDefault="009C746A" w:rsidP="00455904">
            <w:pPr>
              <w:jc w:val="left"/>
              <w:rPr>
                <w:rFonts w:ascii="Sitka Display" w:hAnsi="Sitka Display" w:cstheme="minorHAnsi"/>
              </w:rPr>
            </w:pPr>
            <w:r w:rsidRPr="001A0129">
              <w:rPr>
                <w:rFonts w:ascii="Sitka Display" w:hAnsi="Sitka Display" w:cstheme="minorHAnsi"/>
              </w:rPr>
              <w:t xml:space="preserve">Source: </w:t>
            </w:r>
            <w:r w:rsidRPr="001A0129">
              <w:rPr>
                <w:rFonts w:ascii="Sitka Display" w:hAnsi="Sitka Display" w:cstheme="minorHAnsi"/>
                <w:i w:val="0"/>
                <w:iCs w:val="0"/>
              </w:rPr>
              <w:t>Based on data from the quarter 1-2020 of the Continuous Multi-Purpose Household Survey and from the Rapid Continuous Multi-Purpose Household Survey, Statistics Mauritius and World Bank.</w:t>
            </w:r>
          </w:p>
        </w:tc>
      </w:tr>
    </w:tbl>
    <w:p w14:paraId="5DB22AF7" w14:textId="3D70E9E2" w:rsidR="009C746A" w:rsidRDefault="009C746A" w:rsidP="009C746A">
      <w:pPr>
        <w:jc w:val="both"/>
        <w:rPr>
          <w:rFonts w:ascii="Sitka Display" w:hAnsi="Sitka Display"/>
          <w:sz w:val="24"/>
          <w:szCs w:val="24"/>
        </w:rPr>
      </w:pPr>
      <w:r w:rsidRPr="00124214">
        <w:rPr>
          <w:rFonts w:ascii="Sitka Display" w:hAnsi="Sitka Display"/>
          <w:b/>
          <w:bCs/>
          <w:sz w:val="24"/>
          <w:szCs w:val="24"/>
        </w:rPr>
        <w:lastRenderedPageBreak/>
        <w:t>Differences by sex.</w:t>
      </w:r>
      <w:r w:rsidRPr="00124214">
        <w:rPr>
          <w:rFonts w:ascii="Sitka Display" w:hAnsi="Sitka Display"/>
          <w:sz w:val="24"/>
          <w:szCs w:val="24"/>
        </w:rPr>
        <w:t xml:space="preserve"> The number of women employed </w:t>
      </w:r>
      <w:r w:rsidRPr="005C1DE8">
        <w:rPr>
          <w:rFonts w:ascii="Sitka Display" w:hAnsi="Sitka Display"/>
          <w:sz w:val="24"/>
          <w:szCs w:val="24"/>
        </w:rPr>
        <w:t xml:space="preserve">dropped by 27 percent or 58,100 units. Women who lost their job did not to look for a new one and withdrew </w:t>
      </w:r>
      <w:r w:rsidRPr="00124214">
        <w:rPr>
          <w:rFonts w:ascii="Sitka Display" w:hAnsi="Sitka Display"/>
          <w:sz w:val="24"/>
          <w:szCs w:val="24"/>
        </w:rPr>
        <w:t xml:space="preserve">from the labor market. The number of unemployed women declined by </w:t>
      </w:r>
      <w:r w:rsidRPr="00B67058">
        <w:rPr>
          <w:rFonts w:ascii="Sitka Display" w:hAnsi="Sitka Display"/>
          <w:sz w:val="24"/>
          <w:szCs w:val="24"/>
        </w:rPr>
        <w:t xml:space="preserve">about 6,500, whereas inactivity jumped up by 72,700 compared with first quarter 2020 estimates (+48 percent). Different </w:t>
      </w:r>
      <w:r w:rsidRPr="00124214">
        <w:rPr>
          <w:rFonts w:ascii="Sitka Display" w:hAnsi="Sitka Display"/>
          <w:sz w:val="24"/>
          <w:szCs w:val="24"/>
        </w:rPr>
        <w:t xml:space="preserve">is the case of </w:t>
      </w:r>
      <w:proofErr w:type="gramStart"/>
      <w:r w:rsidRPr="00124214">
        <w:rPr>
          <w:rFonts w:ascii="Sitka Display" w:hAnsi="Sitka Display"/>
          <w:sz w:val="24"/>
          <w:szCs w:val="24"/>
        </w:rPr>
        <w:t>men</w:t>
      </w:r>
      <w:r>
        <w:rPr>
          <w:rFonts w:ascii="Sitka Display" w:hAnsi="Sitka Display"/>
          <w:sz w:val="24"/>
          <w:szCs w:val="24"/>
        </w:rPr>
        <w:t xml:space="preserve"> </w:t>
      </w:r>
      <w:r w:rsidRPr="00124214">
        <w:rPr>
          <w:rFonts w:ascii="Sitka Display" w:hAnsi="Sitka Display"/>
          <w:sz w:val="24"/>
          <w:szCs w:val="24"/>
        </w:rPr>
        <w:t>.</w:t>
      </w:r>
      <w:proofErr w:type="gramEnd"/>
      <w:r w:rsidRPr="00124214">
        <w:rPr>
          <w:rFonts w:ascii="Sitka Display" w:hAnsi="Sitka Display"/>
          <w:sz w:val="24"/>
          <w:szCs w:val="24"/>
        </w:rPr>
        <w:t xml:space="preserve"> Employment </w:t>
      </w:r>
      <w:r w:rsidRPr="003B1C41">
        <w:rPr>
          <w:rFonts w:ascii="Sitka Display" w:hAnsi="Sitka Display"/>
          <w:sz w:val="24"/>
          <w:szCs w:val="24"/>
        </w:rPr>
        <w:t>declined by 71,300</w:t>
      </w:r>
      <w:r>
        <w:rPr>
          <w:rFonts w:ascii="Sitka Display" w:hAnsi="Sitka Display"/>
          <w:sz w:val="24"/>
          <w:szCs w:val="24"/>
        </w:rPr>
        <w:t xml:space="preserve"> units</w:t>
      </w:r>
      <w:r w:rsidRPr="003B1C41">
        <w:rPr>
          <w:rFonts w:ascii="Sitka Display" w:hAnsi="Sitka Display"/>
          <w:sz w:val="24"/>
          <w:szCs w:val="24"/>
        </w:rPr>
        <w:t xml:space="preserve">, and </w:t>
      </w:r>
      <w:r w:rsidRPr="00124214">
        <w:rPr>
          <w:rFonts w:ascii="Sitka Display" w:hAnsi="Sitka Display"/>
          <w:sz w:val="24"/>
          <w:szCs w:val="24"/>
        </w:rPr>
        <w:t xml:space="preserve">both unemployment and inactivity increased. The number of </w:t>
      </w:r>
      <w:r w:rsidRPr="00ED1500">
        <w:rPr>
          <w:rFonts w:ascii="Sitka Display" w:hAnsi="Sitka Display"/>
          <w:sz w:val="24"/>
          <w:szCs w:val="24"/>
        </w:rPr>
        <w:t xml:space="preserve">unemployed men increased by about 11,000 (+62%) and the number of inactive men increased by nearly </w:t>
      </w:r>
      <w:r w:rsidRPr="000D2455">
        <w:rPr>
          <w:rFonts w:ascii="Sitka Display" w:hAnsi="Sitka Display"/>
          <w:sz w:val="24"/>
          <w:szCs w:val="24"/>
        </w:rPr>
        <w:t>59,10o (+113%)</w:t>
      </w:r>
      <w:r w:rsidR="00DD7F43">
        <w:rPr>
          <w:rFonts w:ascii="Sitka Display" w:hAnsi="Sitka Display"/>
          <w:sz w:val="24"/>
          <w:szCs w:val="24"/>
        </w:rPr>
        <w:t xml:space="preserve"> (Table 1)</w:t>
      </w:r>
      <w:r w:rsidRPr="000D2455">
        <w:rPr>
          <w:rFonts w:ascii="Sitka Display" w:hAnsi="Sitka Display"/>
          <w:sz w:val="24"/>
          <w:szCs w:val="24"/>
        </w:rPr>
        <w:t>.</w:t>
      </w:r>
    </w:p>
    <w:p w14:paraId="1727275D" w14:textId="7A56284C" w:rsidR="009C746A" w:rsidRDefault="009C746A" w:rsidP="009C746A">
      <w:pPr>
        <w:jc w:val="both"/>
        <w:rPr>
          <w:rFonts w:ascii="Sitka Display" w:hAnsi="Sitka Display"/>
          <w:sz w:val="24"/>
          <w:szCs w:val="24"/>
        </w:rPr>
      </w:pPr>
      <w:r w:rsidRPr="000D2455">
        <w:rPr>
          <w:rFonts w:ascii="Sitka Display" w:hAnsi="Sitka Display"/>
          <w:b/>
          <w:bCs/>
          <w:sz w:val="24"/>
          <w:szCs w:val="24"/>
        </w:rPr>
        <w:t>Youth.</w:t>
      </w:r>
      <w:r w:rsidRPr="000D2455">
        <w:rPr>
          <w:rFonts w:ascii="Sitka Display" w:hAnsi="Sitka Display"/>
          <w:sz w:val="24"/>
          <w:szCs w:val="24"/>
        </w:rPr>
        <w:t xml:space="preserve"> Young persons aged </w:t>
      </w:r>
      <w:r w:rsidRPr="00124214">
        <w:rPr>
          <w:rFonts w:ascii="Sitka Display" w:hAnsi="Sitka Display"/>
          <w:sz w:val="24"/>
          <w:szCs w:val="24"/>
        </w:rPr>
        <w:t>16-24 years, have been severely hit by the crisis</w:t>
      </w:r>
      <w:r>
        <w:rPr>
          <w:rFonts w:ascii="Sitka Display" w:hAnsi="Sitka Display"/>
          <w:sz w:val="24"/>
          <w:szCs w:val="24"/>
        </w:rPr>
        <w:t xml:space="preserve"> (</w:t>
      </w:r>
      <w:r>
        <w:rPr>
          <w:rFonts w:ascii="Sitka Display" w:hAnsi="Sitka Display"/>
          <w:sz w:val="24"/>
          <w:szCs w:val="24"/>
        </w:rPr>
        <w:fldChar w:fldCharType="begin"/>
      </w:r>
      <w:r>
        <w:rPr>
          <w:rFonts w:ascii="Sitka Display" w:hAnsi="Sitka Display"/>
          <w:sz w:val="24"/>
          <w:szCs w:val="24"/>
        </w:rPr>
        <w:instrText xml:space="preserve"> REF _Ref46722895 \h  \* MERGEFORMAT </w:instrText>
      </w:r>
      <w:r>
        <w:rPr>
          <w:rFonts w:ascii="Sitka Display" w:hAnsi="Sitka Display"/>
          <w:sz w:val="24"/>
          <w:szCs w:val="24"/>
        </w:rPr>
      </w:r>
      <w:r>
        <w:rPr>
          <w:rFonts w:ascii="Sitka Display" w:hAnsi="Sitka Display"/>
          <w:sz w:val="24"/>
          <w:szCs w:val="24"/>
        </w:rPr>
        <w:fldChar w:fldCharType="separate"/>
      </w:r>
      <w:r w:rsidR="00AD05EB" w:rsidRPr="00AD05EB">
        <w:rPr>
          <w:rFonts w:ascii="Sitka Display" w:hAnsi="Sitka Display"/>
          <w:sz w:val="24"/>
          <w:szCs w:val="24"/>
        </w:rPr>
        <w:t>Table 1</w:t>
      </w:r>
      <w:r>
        <w:rPr>
          <w:rFonts w:ascii="Sitka Display" w:hAnsi="Sitka Display"/>
          <w:sz w:val="24"/>
          <w:szCs w:val="24"/>
        </w:rPr>
        <w:fldChar w:fldCharType="end"/>
      </w:r>
      <w:r>
        <w:rPr>
          <w:rFonts w:ascii="Sitka Display" w:hAnsi="Sitka Display"/>
          <w:sz w:val="24"/>
          <w:szCs w:val="24"/>
        </w:rPr>
        <w:t>)</w:t>
      </w:r>
      <w:r w:rsidRPr="00124214">
        <w:rPr>
          <w:rFonts w:ascii="Sitka Display" w:hAnsi="Sitka Display"/>
          <w:sz w:val="24"/>
          <w:szCs w:val="24"/>
        </w:rPr>
        <w:t xml:space="preserve">. Compared to the first quarter of 2020, the number of employed youth declined </w:t>
      </w:r>
      <w:r w:rsidRPr="00BE3B50">
        <w:rPr>
          <w:rFonts w:ascii="Sitka Display" w:hAnsi="Sitka Display"/>
          <w:sz w:val="24"/>
          <w:szCs w:val="24"/>
        </w:rPr>
        <w:t xml:space="preserve">by 25 percent from about 54,000 to 40,600 in May, 2020. In addition, </w:t>
      </w:r>
      <w:r w:rsidRPr="003210B1">
        <w:rPr>
          <w:rFonts w:ascii="Sitka Display" w:hAnsi="Sitka Display"/>
          <w:sz w:val="24"/>
          <w:szCs w:val="24"/>
        </w:rPr>
        <w:t xml:space="preserve">discouraged by the lockdown and the economic crisis, about 8,300 youth stopped looking for a job, thus contributing to the expansion of the pool of inactive that increased by about 86% from 28,900 to 53,700. </w:t>
      </w:r>
    </w:p>
    <w:p w14:paraId="54B09B10" w14:textId="094007E2" w:rsidR="0041333B" w:rsidRDefault="003825F1" w:rsidP="003825F1">
      <w:pPr>
        <w:jc w:val="both"/>
        <w:rPr>
          <w:rFonts w:ascii="Sitka Display" w:hAnsi="Sitka Display"/>
          <w:sz w:val="24"/>
          <w:szCs w:val="24"/>
        </w:rPr>
      </w:pPr>
      <w:r w:rsidRPr="008139A3">
        <w:rPr>
          <w:rFonts w:ascii="Sitka Display" w:hAnsi="Sitka Display"/>
          <w:b/>
          <w:bCs/>
          <w:sz w:val="24"/>
          <w:szCs w:val="24"/>
        </w:rPr>
        <w:t>Employment by sector.</w:t>
      </w:r>
      <w:r w:rsidRPr="008139A3">
        <w:rPr>
          <w:rFonts w:ascii="Sitka Display" w:hAnsi="Sitka Display"/>
          <w:sz w:val="24"/>
          <w:szCs w:val="24"/>
        </w:rPr>
        <w:t xml:space="preserve"> The services sector posted the largest decline in employment levels compared to the first quarter of </w:t>
      </w:r>
      <w:r w:rsidRPr="003313FC">
        <w:rPr>
          <w:rFonts w:ascii="Sitka Display" w:hAnsi="Sitka Display"/>
          <w:sz w:val="24"/>
          <w:szCs w:val="24"/>
        </w:rPr>
        <w:t>2020</w:t>
      </w:r>
      <w:r w:rsidR="0032347F">
        <w:rPr>
          <w:rFonts w:ascii="Sitka Display" w:hAnsi="Sitka Display"/>
          <w:sz w:val="24"/>
          <w:szCs w:val="24"/>
        </w:rPr>
        <w:t xml:space="preserve"> (</w:t>
      </w:r>
      <w:r w:rsidR="0032347F">
        <w:rPr>
          <w:rFonts w:ascii="Sitka Display" w:hAnsi="Sitka Display"/>
          <w:sz w:val="24"/>
          <w:szCs w:val="24"/>
        </w:rPr>
        <w:fldChar w:fldCharType="begin"/>
      </w:r>
      <w:r w:rsidR="0032347F">
        <w:rPr>
          <w:rFonts w:ascii="Sitka Display" w:hAnsi="Sitka Display"/>
          <w:sz w:val="24"/>
          <w:szCs w:val="24"/>
        </w:rPr>
        <w:instrText xml:space="preserve"> REF _Ref46799174 \h  \* MERGEFORMAT </w:instrText>
      </w:r>
      <w:r w:rsidR="0032347F">
        <w:rPr>
          <w:rFonts w:ascii="Sitka Display" w:hAnsi="Sitka Display"/>
          <w:sz w:val="24"/>
          <w:szCs w:val="24"/>
        </w:rPr>
      </w:r>
      <w:r w:rsidR="0032347F">
        <w:rPr>
          <w:rFonts w:ascii="Sitka Display" w:hAnsi="Sitka Display"/>
          <w:sz w:val="24"/>
          <w:szCs w:val="24"/>
        </w:rPr>
        <w:fldChar w:fldCharType="separate"/>
      </w:r>
      <w:r w:rsidR="00AD05EB" w:rsidRPr="00AD05EB">
        <w:rPr>
          <w:rFonts w:ascii="Sitka Display" w:hAnsi="Sitka Display"/>
          <w:sz w:val="24"/>
          <w:szCs w:val="24"/>
        </w:rPr>
        <w:t>Table 3</w:t>
      </w:r>
      <w:r w:rsidR="0032347F">
        <w:rPr>
          <w:rFonts w:ascii="Sitka Display" w:hAnsi="Sitka Display"/>
          <w:sz w:val="24"/>
          <w:szCs w:val="24"/>
        </w:rPr>
        <w:fldChar w:fldCharType="end"/>
      </w:r>
      <w:r w:rsidR="0032347F">
        <w:rPr>
          <w:rFonts w:ascii="Sitka Display" w:hAnsi="Sitka Display"/>
          <w:sz w:val="24"/>
          <w:szCs w:val="24"/>
        </w:rPr>
        <w:t>)</w:t>
      </w:r>
      <w:r w:rsidRPr="003313FC">
        <w:rPr>
          <w:rFonts w:ascii="Sitka Display" w:hAnsi="Sitka Display"/>
          <w:sz w:val="24"/>
          <w:szCs w:val="24"/>
        </w:rPr>
        <w:t xml:space="preserve">. </w:t>
      </w:r>
      <w:r w:rsidRPr="00F96C8F">
        <w:rPr>
          <w:rFonts w:ascii="Sitka Display" w:hAnsi="Sitka Display"/>
          <w:sz w:val="24"/>
          <w:szCs w:val="24"/>
        </w:rPr>
        <w:t>As of May, 2020, almost 79,</w:t>
      </w:r>
      <w:r w:rsidR="00C77530">
        <w:rPr>
          <w:rFonts w:ascii="Sitka Display" w:hAnsi="Sitka Display"/>
          <w:sz w:val="24"/>
          <w:szCs w:val="24"/>
        </w:rPr>
        <w:t>8</w:t>
      </w:r>
      <w:r w:rsidRPr="00F96C8F">
        <w:rPr>
          <w:rFonts w:ascii="Sitka Display" w:hAnsi="Sitka Display"/>
          <w:sz w:val="24"/>
          <w:szCs w:val="24"/>
        </w:rPr>
        <w:t>00 jobs were lost in the tertiary sector due to the pandemic and consequent economic crisis. This is a reduction of about 2</w:t>
      </w:r>
      <w:r w:rsidR="006669B6" w:rsidRPr="00F96C8F">
        <w:rPr>
          <w:rFonts w:ascii="Sitka Display" w:hAnsi="Sitka Display"/>
          <w:sz w:val="24"/>
          <w:szCs w:val="24"/>
        </w:rPr>
        <w:t>1</w:t>
      </w:r>
      <w:r w:rsidRPr="00F96C8F">
        <w:rPr>
          <w:rFonts w:ascii="Sitka Display" w:hAnsi="Sitka Display"/>
          <w:sz w:val="24"/>
          <w:szCs w:val="24"/>
        </w:rPr>
        <w:t xml:space="preserve"> percent, which is significantly smaller compared with the percentage reduction of about </w:t>
      </w:r>
      <w:r w:rsidR="00457798" w:rsidRPr="00F96C8F">
        <w:rPr>
          <w:rFonts w:ascii="Sitka Display" w:hAnsi="Sitka Display"/>
          <w:sz w:val="24"/>
          <w:szCs w:val="24"/>
        </w:rPr>
        <w:t>46</w:t>
      </w:r>
      <w:r w:rsidRPr="00F96C8F">
        <w:rPr>
          <w:rFonts w:ascii="Sitka Display" w:hAnsi="Sitka Display"/>
          <w:sz w:val="24"/>
          <w:szCs w:val="24"/>
        </w:rPr>
        <w:t xml:space="preserve"> and </w:t>
      </w:r>
      <w:r w:rsidR="00457798" w:rsidRPr="00F96C8F">
        <w:rPr>
          <w:rFonts w:ascii="Sitka Display" w:hAnsi="Sitka Display"/>
          <w:sz w:val="24"/>
          <w:szCs w:val="24"/>
        </w:rPr>
        <w:t>28</w:t>
      </w:r>
      <w:r w:rsidRPr="00F96C8F">
        <w:rPr>
          <w:rFonts w:ascii="Sitka Display" w:hAnsi="Sitka Display"/>
          <w:sz w:val="24"/>
          <w:szCs w:val="24"/>
        </w:rPr>
        <w:t xml:space="preserve"> percent observed in the primary and secondary sector</w:t>
      </w:r>
      <w:r w:rsidR="00E61592">
        <w:rPr>
          <w:rFonts w:ascii="Sitka Display" w:hAnsi="Sitka Display"/>
          <w:sz w:val="24"/>
          <w:szCs w:val="24"/>
        </w:rPr>
        <w:t>s</w:t>
      </w:r>
      <w:r w:rsidRPr="00F96C8F">
        <w:rPr>
          <w:rFonts w:ascii="Sitka Display" w:hAnsi="Sitka Display"/>
          <w:sz w:val="24"/>
          <w:szCs w:val="24"/>
        </w:rPr>
        <w:t>, respectively. Within the secondary sector, the largest number of jobs lost is in construction (-2</w:t>
      </w:r>
      <w:r w:rsidR="000A1BCC">
        <w:rPr>
          <w:rFonts w:ascii="Sitka Display" w:hAnsi="Sitka Display"/>
          <w:sz w:val="24"/>
          <w:szCs w:val="24"/>
        </w:rPr>
        <w:t>1</w:t>
      </w:r>
      <w:r w:rsidRPr="00F96C8F">
        <w:rPr>
          <w:rFonts w:ascii="Sitka Display" w:hAnsi="Sitka Display"/>
          <w:sz w:val="24"/>
          <w:szCs w:val="24"/>
        </w:rPr>
        <w:t>,</w:t>
      </w:r>
      <w:r w:rsidR="000A1BCC">
        <w:rPr>
          <w:rFonts w:ascii="Sitka Display" w:hAnsi="Sitka Display"/>
          <w:sz w:val="24"/>
          <w:szCs w:val="24"/>
        </w:rPr>
        <w:t>6</w:t>
      </w:r>
      <w:r w:rsidRPr="00F96C8F">
        <w:rPr>
          <w:rFonts w:ascii="Sitka Display" w:hAnsi="Sitka Display"/>
          <w:sz w:val="24"/>
          <w:szCs w:val="24"/>
        </w:rPr>
        <w:t xml:space="preserve">00 </w:t>
      </w:r>
      <w:r w:rsidRPr="003D4EE1">
        <w:rPr>
          <w:rFonts w:ascii="Sitka Display" w:hAnsi="Sitka Display"/>
          <w:sz w:val="24"/>
          <w:szCs w:val="24"/>
        </w:rPr>
        <w:t xml:space="preserve">relative to </w:t>
      </w:r>
      <w:r w:rsidR="003A0F7E" w:rsidRPr="003D4EE1">
        <w:rPr>
          <w:rFonts w:ascii="Sitka Display" w:hAnsi="Sitka Display"/>
          <w:sz w:val="24"/>
          <w:szCs w:val="24"/>
        </w:rPr>
        <w:t>first quarter of 2020</w:t>
      </w:r>
      <w:r w:rsidRPr="003D4EE1">
        <w:rPr>
          <w:rFonts w:ascii="Sitka Display" w:hAnsi="Sitka Display"/>
          <w:sz w:val="24"/>
          <w:szCs w:val="24"/>
        </w:rPr>
        <w:t>),</w:t>
      </w:r>
      <w:r w:rsidRPr="00F96C8F">
        <w:rPr>
          <w:rFonts w:ascii="Sitka Display" w:hAnsi="Sitka Display"/>
          <w:sz w:val="24"/>
          <w:szCs w:val="24"/>
        </w:rPr>
        <w:t xml:space="preserve"> followed by manufacturing that posted a loss of about 1</w:t>
      </w:r>
      <w:r w:rsidR="002D5D51">
        <w:rPr>
          <w:rFonts w:ascii="Sitka Display" w:hAnsi="Sitka Display"/>
          <w:sz w:val="24"/>
          <w:szCs w:val="24"/>
        </w:rPr>
        <w:t>3</w:t>
      </w:r>
      <w:r w:rsidRPr="00F96C8F">
        <w:rPr>
          <w:rFonts w:ascii="Sitka Display" w:hAnsi="Sitka Display"/>
          <w:sz w:val="24"/>
          <w:szCs w:val="24"/>
        </w:rPr>
        <w:t xml:space="preserve">,000 jobs. </w:t>
      </w:r>
      <w:r w:rsidR="002D5D51">
        <w:rPr>
          <w:rFonts w:ascii="Sitka Display" w:hAnsi="Sitka Display"/>
          <w:sz w:val="24"/>
          <w:szCs w:val="24"/>
        </w:rPr>
        <w:t>In t</w:t>
      </w:r>
      <w:r w:rsidRPr="00F96C8F">
        <w:rPr>
          <w:rFonts w:ascii="Sitka Display" w:hAnsi="Sitka Display"/>
          <w:sz w:val="24"/>
          <w:szCs w:val="24"/>
        </w:rPr>
        <w:t>he services sector</w:t>
      </w:r>
      <w:r w:rsidR="002D5D51">
        <w:rPr>
          <w:rFonts w:ascii="Sitka Display" w:hAnsi="Sitka Display"/>
          <w:sz w:val="24"/>
          <w:szCs w:val="24"/>
        </w:rPr>
        <w:t>, e</w:t>
      </w:r>
      <w:r w:rsidRPr="00F96C8F">
        <w:rPr>
          <w:rFonts w:ascii="Sitka Display" w:hAnsi="Sitka Display"/>
          <w:sz w:val="24"/>
          <w:szCs w:val="24"/>
        </w:rPr>
        <w:t xml:space="preserve">mployment increased in </w:t>
      </w:r>
      <w:r w:rsidR="00BA2705">
        <w:rPr>
          <w:rFonts w:ascii="Sitka Display" w:hAnsi="Sitka Display"/>
          <w:sz w:val="24"/>
          <w:szCs w:val="24"/>
        </w:rPr>
        <w:t>information and communication</w:t>
      </w:r>
      <w:r w:rsidRPr="00F96C8F">
        <w:rPr>
          <w:rFonts w:ascii="Sitka Display" w:hAnsi="Sitka Display"/>
          <w:sz w:val="24"/>
          <w:szCs w:val="24"/>
        </w:rPr>
        <w:t xml:space="preserve">, </w:t>
      </w:r>
      <w:r w:rsidR="00C30B66">
        <w:rPr>
          <w:rFonts w:ascii="Sitka Display" w:hAnsi="Sitka Display"/>
          <w:sz w:val="24"/>
          <w:szCs w:val="24"/>
        </w:rPr>
        <w:t>professional</w:t>
      </w:r>
      <w:r w:rsidR="00DF5FA0">
        <w:rPr>
          <w:rFonts w:ascii="Sitka Display" w:hAnsi="Sitka Display"/>
          <w:sz w:val="24"/>
          <w:szCs w:val="24"/>
        </w:rPr>
        <w:t xml:space="preserve">, scientific and </w:t>
      </w:r>
      <w:proofErr w:type="gramStart"/>
      <w:r w:rsidR="00DF5FA0">
        <w:rPr>
          <w:rFonts w:ascii="Sitka Display" w:hAnsi="Sitka Display"/>
          <w:sz w:val="24"/>
          <w:szCs w:val="24"/>
        </w:rPr>
        <w:t xml:space="preserve">technical </w:t>
      </w:r>
      <w:r w:rsidRPr="00F96C8F">
        <w:rPr>
          <w:rFonts w:ascii="Sitka Display" w:hAnsi="Sitka Display"/>
          <w:sz w:val="24"/>
          <w:szCs w:val="24"/>
        </w:rPr>
        <w:t xml:space="preserve"> activities</w:t>
      </w:r>
      <w:proofErr w:type="gramEnd"/>
      <w:r w:rsidRPr="00F96C8F">
        <w:rPr>
          <w:rFonts w:ascii="Sitka Display" w:hAnsi="Sitka Display"/>
          <w:sz w:val="24"/>
          <w:szCs w:val="24"/>
        </w:rPr>
        <w:t xml:space="preserve">, and </w:t>
      </w:r>
      <w:r w:rsidR="00DF5FA0">
        <w:rPr>
          <w:rFonts w:ascii="Sitka Display" w:hAnsi="Sitka Display"/>
          <w:sz w:val="24"/>
          <w:szCs w:val="24"/>
        </w:rPr>
        <w:t xml:space="preserve">human </w:t>
      </w:r>
      <w:r w:rsidRPr="00F96C8F">
        <w:rPr>
          <w:rFonts w:ascii="Sitka Display" w:hAnsi="Sitka Display"/>
          <w:sz w:val="24"/>
          <w:szCs w:val="24"/>
        </w:rPr>
        <w:t>health services</w:t>
      </w:r>
      <w:r w:rsidR="005C6319">
        <w:rPr>
          <w:rFonts w:ascii="Sitka Display" w:hAnsi="Sitka Display"/>
          <w:sz w:val="24"/>
          <w:szCs w:val="24"/>
        </w:rPr>
        <w:t xml:space="preserve">. By contrast, </w:t>
      </w:r>
      <w:r w:rsidRPr="00F96C8F">
        <w:rPr>
          <w:rFonts w:ascii="Sitka Display" w:hAnsi="Sitka Display"/>
          <w:sz w:val="24"/>
          <w:szCs w:val="24"/>
        </w:rPr>
        <w:t xml:space="preserve">it declined considerably in </w:t>
      </w:r>
      <w:r w:rsidR="00DF45CC">
        <w:rPr>
          <w:rFonts w:ascii="Sitka Display" w:hAnsi="Sitka Display"/>
          <w:sz w:val="24"/>
          <w:szCs w:val="24"/>
        </w:rPr>
        <w:t xml:space="preserve">wholesale and retail </w:t>
      </w:r>
      <w:r w:rsidRPr="00F96C8F">
        <w:rPr>
          <w:rFonts w:ascii="Sitka Display" w:hAnsi="Sitka Display"/>
          <w:sz w:val="24"/>
          <w:szCs w:val="24"/>
        </w:rPr>
        <w:t xml:space="preserve">trade, </w:t>
      </w:r>
      <w:r w:rsidR="005D072B">
        <w:rPr>
          <w:rFonts w:ascii="Sitka Display" w:hAnsi="Sitka Display"/>
          <w:sz w:val="24"/>
          <w:szCs w:val="24"/>
        </w:rPr>
        <w:t>transport</w:t>
      </w:r>
      <w:r w:rsidR="00DF45CC">
        <w:rPr>
          <w:rFonts w:ascii="Sitka Display" w:hAnsi="Sitka Display"/>
          <w:sz w:val="24"/>
          <w:szCs w:val="24"/>
        </w:rPr>
        <w:t>ation and storage,</w:t>
      </w:r>
      <w:r w:rsidR="005D072B">
        <w:rPr>
          <w:rFonts w:ascii="Sitka Display" w:hAnsi="Sitka Display"/>
          <w:sz w:val="24"/>
          <w:szCs w:val="24"/>
        </w:rPr>
        <w:t xml:space="preserve"> </w:t>
      </w:r>
      <w:r w:rsidR="00297020">
        <w:rPr>
          <w:rFonts w:ascii="Sitka Display" w:hAnsi="Sitka Display"/>
          <w:sz w:val="24"/>
          <w:szCs w:val="24"/>
        </w:rPr>
        <w:t xml:space="preserve">administrative and support </w:t>
      </w:r>
      <w:r w:rsidR="00DF45CC">
        <w:rPr>
          <w:rFonts w:ascii="Sitka Display" w:hAnsi="Sitka Display"/>
          <w:sz w:val="24"/>
          <w:szCs w:val="24"/>
        </w:rPr>
        <w:t xml:space="preserve">service </w:t>
      </w:r>
      <w:r w:rsidR="00297020">
        <w:rPr>
          <w:rFonts w:ascii="Sitka Display" w:hAnsi="Sitka Display"/>
          <w:sz w:val="24"/>
          <w:szCs w:val="24"/>
        </w:rPr>
        <w:t xml:space="preserve">activities, </w:t>
      </w:r>
      <w:r w:rsidRPr="00F96C8F">
        <w:rPr>
          <w:rFonts w:ascii="Sitka Display" w:hAnsi="Sitka Display"/>
          <w:sz w:val="24"/>
          <w:szCs w:val="24"/>
        </w:rPr>
        <w:t xml:space="preserve">accommodation and food </w:t>
      </w:r>
      <w:r w:rsidR="00DF45CC">
        <w:rPr>
          <w:rFonts w:ascii="Sitka Display" w:hAnsi="Sitka Display"/>
          <w:sz w:val="24"/>
          <w:szCs w:val="24"/>
        </w:rPr>
        <w:t xml:space="preserve">service </w:t>
      </w:r>
      <w:r w:rsidRPr="00F96C8F">
        <w:rPr>
          <w:rFonts w:ascii="Sitka Display" w:hAnsi="Sitka Display"/>
          <w:sz w:val="24"/>
          <w:szCs w:val="24"/>
        </w:rPr>
        <w:t>activities, and activities</w:t>
      </w:r>
      <w:r w:rsidR="00135C63">
        <w:rPr>
          <w:rFonts w:ascii="Sitka Display" w:hAnsi="Sitka Display"/>
          <w:sz w:val="24"/>
          <w:szCs w:val="24"/>
        </w:rPr>
        <w:t xml:space="preserve"> of households as employers</w:t>
      </w:r>
      <w:r w:rsidRPr="00F96C8F">
        <w:rPr>
          <w:rFonts w:ascii="Sitka Display" w:hAnsi="Sitka Display"/>
          <w:sz w:val="24"/>
          <w:szCs w:val="24"/>
        </w:rPr>
        <w:t>.</w:t>
      </w:r>
    </w:p>
    <w:p w14:paraId="5D539AB5" w14:textId="0F3D1F11" w:rsidR="00C81E85" w:rsidRPr="00C81E85" w:rsidRDefault="00C81E85" w:rsidP="00C81E85">
      <w:pPr>
        <w:pStyle w:val="Caption"/>
        <w:rPr>
          <w:rFonts w:ascii="Sitka Display" w:hAnsi="Sitka Display"/>
          <w:color w:val="auto"/>
          <w:sz w:val="20"/>
          <w:szCs w:val="20"/>
        </w:rPr>
      </w:pPr>
      <w:bookmarkStart w:id="47" w:name="_Ref46799174"/>
      <w:bookmarkStart w:id="48" w:name="_Toc47941437"/>
      <w:r w:rsidRPr="006F238D">
        <w:rPr>
          <w:rFonts w:ascii="Sitka Display" w:hAnsi="Sitka Display"/>
          <w:color w:val="auto"/>
          <w:sz w:val="20"/>
          <w:szCs w:val="20"/>
        </w:rPr>
        <w:t xml:space="preserve">Table </w:t>
      </w:r>
      <w:r w:rsidRPr="006F238D">
        <w:rPr>
          <w:rFonts w:ascii="Sitka Display" w:hAnsi="Sitka Display"/>
          <w:color w:val="auto"/>
          <w:sz w:val="20"/>
          <w:szCs w:val="20"/>
        </w:rPr>
        <w:fldChar w:fldCharType="begin"/>
      </w:r>
      <w:r w:rsidRPr="006F238D">
        <w:rPr>
          <w:rFonts w:ascii="Sitka Display" w:hAnsi="Sitka Display"/>
          <w:color w:val="auto"/>
          <w:sz w:val="20"/>
          <w:szCs w:val="20"/>
        </w:rPr>
        <w:instrText xml:space="preserve"> SEQ Table \* ARABIC </w:instrText>
      </w:r>
      <w:r w:rsidRPr="006F238D">
        <w:rPr>
          <w:rFonts w:ascii="Sitka Display" w:hAnsi="Sitka Display"/>
          <w:color w:val="auto"/>
          <w:sz w:val="20"/>
          <w:szCs w:val="20"/>
        </w:rPr>
        <w:fldChar w:fldCharType="separate"/>
      </w:r>
      <w:r w:rsidR="00AD05EB">
        <w:rPr>
          <w:rFonts w:ascii="Sitka Display" w:hAnsi="Sitka Display"/>
          <w:noProof/>
          <w:color w:val="auto"/>
          <w:sz w:val="20"/>
          <w:szCs w:val="20"/>
        </w:rPr>
        <w:t>3</w:t>
      </w:r>
      <w:r w:rsidRPr="006F238D">
        <w:rPr>
          <w:rFonts w:ascii="Sitka Display" w:hAnsi="Sitka Display"/>
          <w:color w:val="auto"/>
          <w:sz w:val="20"/>
          <w:szCs w:val="20"/>
        </w:rPr>
        <w:fldChar w:fldCharType="end"/>
      </w:r>
      <w:bookmarkEnd w:id="47"/>
      <w:r w:rsidRPr="006F238D">
        <w:rPr>
          <w:rFonts w:ascii="Sitka Display" w:hAnsi="Sitka Display"/>
          <w:color w:val="auto"/>
          <w:sz w:val="20"/>
          <w:szCs w:val="20"/>
        </w:rPr>
        <w:t>. Employ</w:t>
      </w:r>
      <w:r w:rsidR="00E61592">
        <w:rPr>
          <w:rFonts w:ascii="Sitka Display" w:hAnsi="Sitka Display"/>
          <w:color w:val="auto"/>
          <w:sz w:val="20"/>
          <w:szCs w:val="20"/>
        </w:rPr>
        <w:t>ment</w:t>
      </w:r>
      <w:r>
        <w:rPr>
          <w:rFonts w:ascii="Sitka Display" w:hAnsi="Sitka Display"/>
          <w:color w:val="auto"/>
          <w:sz w:val="20"/>
          <w:szCs w:val="20"/>
        </w:rPr>
        <w:t xml:space="preserve"> by </w:t>
      </w:r>
      <w:r w:rsidR="00044BAB">
        <w:rPr>
          <w:rFonts w:ascii="Sitka Display" w:hAnsi="Sitka Display"/>
          <w:color w:val="auto"/>
          <w:sz w:val="20"/>
          <w:szCs w:val="20"/>
        </w:rPr>
        <w:t>industrial activity</w:t>
      </w:r>
      <w:r w:rsidRPr="006F238D">
        <w:rPr>
          <w:rFonts w:ascii="Sitka Display" w:hAnsi="Sitka Display"/>
          <w:color w:val="auto"/>
          <w:sz w:val="20"/>
          <w:szCs w:val="20"/>
        </w:rPr>
        <w:t xml:space="preserve"> in population age</w:t>
      </w:r>
      <w:r>
        <w:rPr>
          <w:rFonts w:ascii="Sitka Display" w:hAnsi="Sitka Display"/>
          <w:color w:val="auto"/>
          <w:sz w:val="20"/>
          <w:szCs w:val="20"/>
        </w:rPr>
        <w:t>s</w:t>
      </w:r>
      <w:r w:rsidRPr="006F238D">
        <w:rPr>
          <w:rFonts w:ascii="Sitka Display" w:hAnsi="Sitka Display"/>
          <w:color w:val="auto"/>
          <w:sz w:val="20"/>
          <w:szCs w:val="20"/>
        </w:rPr>
        <w:t xml:space="preserve"> 16-64 years and not in fulltime education</w:t>
      </w:r>
      <w:bookmarkEnd w:id="48"/>
    </w:p>
    <w:tbl>
      <w:tblPr>
        <w:tblStyle w:val="GridTable7Colorful"/>
        <w:tblW w:w="7110" w:type="dxa"/>
        <w:tblLook w:val="04A0" w:firstRow="1" w:lastRow="0" w:firstColumn="1" w:lastColumn="0" w:noHBand="0" w:noVBand="1"/>
      </w:tblPr>
      <w:tblGrid>
        <w:gridCol w:w="2200"/>
        <w:gridCol w:w="1488"/>
        <w:gridCol w:w="1220"/>
        <w:gridCol w:w="2202"/>
      </w:tblGrid>
      <w:tr w:rsidR="00F8560C" w:rsidRPr="00F8560C" w14:paraId="1A0CC76B" w14:textId="77777777" w:rsidTr="00C81E85">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2200" w:type="dxa"/>
            <w:tcBorders>
              <w:top w:val="single" w:sz="4" w:space="0" w:color="auto"/>
            </w:tcBorders>
            <w:noWrap/>
            <w:hideMark/>
          </w:tcPr>
          <w:p w14:paraId="0F229A0A" w14:textId="77777777" w:rsidR="00F8560C" w:rsidRPr="00F8560C" w:rsidRDefault="00F8560C" w:rsidP="00F8560C">
            <w:pPr>
              <w:spacing w:before="0"/>
              <w:rPr>
                <w:rFonts w:ascii="Sitka Display" w:eastAsia="Times New Roman" w:hAnsi="Sitka Display" w:cs="Calibri"/>
                <w:color w:val="000000"/>
              </w:rPr>
            </w:pPr>
            <w:r w:rsidRPr="00F8560C">
              <w:rPr>
                <w:rFonts w:ascii="Sitka Display" w:eastAsia="Times New Roman" w:hAnsi="Sitka Display" w:cs="Calibri"/>
                <w:color w:val="000000"/>
              </w:rPr>
              <w:t> </w:t>
            </w:r>
          </w:p>
        </w:tc>
        <w:tc>
          <w:tcPr>
            <w:tcW w:w="1488" w:type="dxa"/>
            <w:tcBorders>
              <w:top w:val="single" w:sz="4" w:space="0" w:color="auto"/>
              <w:bottom w:val="single" w:sz="4" w:space="0" w:color="auto"/>
            </w:tcBorders>
            <w:noWrap/>
            <w:hideMark/>
          </w:tcPr>
          <w:p w14:paraId="3D7C31C6" w14:textId="234E9BC2" w:rsidR="00F8560C" w:rsidRPr="00F8560C" w:rsidRDefault="00F8560C" w:rsidP="00F8560C">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Q1 - 2020</w:t>
            </w:r>
          </w:p>
        </w:tc>
        <w:tc>
          <w:tcPr>
            <w:tcW w:w="1220" w:type="dxa"/>
            <w:tcBorders>
              <w:top w:val="single" w:sz="4" w:space="0" w:color="auto"/>
              <w:bottom w:val="single" w:sz="4" w:space="0" w:color="auto"/>
            </w:tcBorders>
            <w:noWrap/>
            <w:hideMark/>
          </w:tcPr>
          <w:p w14:paraId="608E3EFC" w14:textId="77777777" w:rsidR="00F8560C" w:rsidRPr="00F8560C" w:rsidRDefault="00F8560C" w:rsidP="00F8560C">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May - 2020</w:t>
            </w:r>
          </w:p>
        </w:tc>
        <w:tc>
          <w:tcPr>
            <w:tcW w:w="2202" w:type="dxa"/>
            <w:tcBorders>
              <w:top w:val="single" w:sz="4" w:space="0" w:color="auto"/>
              <w:bottom w:val="single" w:sz="4" w:space="0" w:color="auto"/>
            </w:tcBorders>
            <w:noWrap/>
            <w:hideMark/>
          </w:tcPr>
          <w:p w14:paraId="27A29583" w14:textId="19BA1ACD" w:rsidR="00F8560C" w:rsidRDefault="00F8560C" w:rsidP="00F8560C">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Calibri"/>
                <w:b w:val="0"/>
                <w:bCs w:val="0"/>
                <w:color w:val="000000"/>
              </w:rPr>
            </w:pPr>
            <w:r w:rsidRPr="00F8560C">
              <w:rPr>
                <w:rFonts w:ascii="Sitka Display" w:eastAsia="Times New Roman" w:hAnsi="Sitka Display" w:cs="Calibri"/>
                <w:color w:val="000000"/>
              </w:rPr>
              <w:t>Change</w:t>
            </w:r>
          </w:p>
          <w:p w14:paraId="4C134361" w14:textId="40DE34F6" w:rsidR="00F8560C" w:rsidRPr="00F8560C" w:rsidRDefault="00F8560C" w:rsidP="00F8560C">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May, 2020 - Q1, 2020</w:t>
            </w:r>
          </w:p>
        </w:tc>
      </w:tr>
      <w:tr w:rsidR="00F8560C" w:rsidRPr="00F8560C" w14:paraId="26C3D8C2" w14:textId="77777777" w:rsidTr="00C81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0" w:type="dxa"/>
            <w:tcBorders>
              <w:right w:val="nil"/>
            </w:tcBorders>
            <w:noWrap/>
            <w:hideMark/>
          </w:tcPr>
          <w:p w14:paraId="774B0BEA" w14:textId="02ED30DF" w:rsidR="00F8560C" w:rsidRPr="00F8560C" w:rsidRDefault="00F8560C" w:rsidP="00F8560C">
            <w:pPr>
              <w:spacing w:before="0"/>
              <w:jc w:val="left"/>
              <w:rPr>
                <w:rFonts w:ascii="Sitka Display" w:eastAsia="Times New Roman" w:hAnsi="Sitka Display" w:cs="Calibri"/>
                <w:i w:val="0"/>
                <w:iCs w:val="0"/>
                <w:color w:val="000000"/>
              </w:rPr>
            </w:pPr>
            <w:r w:rsidRPr="00F8560C">
              <w:rPr>
                <w:rFonts w:ascii="Sitka Display" w:eastAsia="Times New Roman" w:hAnsi="Sitka Display" w:cs="Calibri"/>
                <w:i w:val="0"/>
                <w:iCs w:val="0"/>
                <w:color w:val="000000"/>
              </w:rPr>
              <w:t>Primary</w:t>
            </w:r>
            <w:r w:rsidR="00881ADE">
              <w:rPr>
                <w:rFonts w:ascii="Sitka Display" w:eastAsia="Times New Roman" w:hAnsi="Sitka Display" w:cs="Calibri"/>
                <w:i w:val="0"/>
                <w:iCs w:val="0"/>
                <w:color w:val="000000"/>
              </w:rPr>
              <w:t xml:space="preserve"> sector</w:t>
            </w:r>
          </w:p>
        </w:tc>
        <w:tc>
          <w:tcPr>
            <w:tcW w:w="1488" w:type="dxa"/>
            <w:tcBorders>
              <w:top w:val="single" w:sz="4" w:space="0" w:color="auto"/>
              <w:left w:val="nil"/>
              <w:bottom w:val="nil"/>
              <w:right w:val="nil"/>
            </w:tcBorders>
            <w:noWrap/>
            <w:hideMark/>
          </w:tcPr>
          <w:p w14:paraId="15150B1E" w14:textId="4DDD24C6" w:rsidR="00F8560C" w:rsidRPr="00F8560C" w:rsidRDefault="00F8560C" w:rsidP="00F8560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35,400</w:t>
            </w:r>
          </w:p>
        </w:tc>
        <w:tc>
          <w:tcPr>
            <w:tcW w:w="1220" w:type="dxa"/>
            <w:tcBorders>
              <w:top w:val="single" w:sz="4" w:space="0" w:color="auto"/>
              <w:left w:val="nil"/>
              <w:bottom w:val="nil"/>
              <w:right w:val="nil"/>
            </w:tcBorders>
            <w:noWrap/>
            <w:hideMark/>
          </w:tcPr>
          <w:p w14:paraId="63584228" w14:textId="0BBDEA2C" w:rsidR="00F8560C" w:rsidRPr="00F8560C" w:rsidRDefault="00F8560C" w:rsidP="00F8560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19,100</w:t>
            </w:r>
          </w:p>
        </w:tc>
        <w:tc>
          <w:tcPr>
            <w:tcW w:w="2202" w:type="dxa"/>
            <w:tcBorders>
              <w:top w:val="single" w:sz="4" w:space="0" w:color="auto"/>
              <w:left w:val="nil"/>
              <w:bottom w:val="nil"/>
              <w:right w:val="nil"/>
            </w:tcBorders>
            <w:noWrap/>
            <w:hideMark/>
          </w:tcPr>
          <w:p w14:paraId="4BEEE494" w14:textId="247C616F" w:rsidR="00F8560C" w:rsidRPr="00F8560C" w:rsidRDefault="00F8560C" w:rsidP="00F8560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-16</w:t>
            </w:r>
            <w:r>
              <w:rPr>
                <w:rFonts w:ascii="Sitka Display" w:eastAsia="Times New Roman" w:hAnsi="Sitka Display" w:cs="Calibri"/>
                <w:color w:val="000000"/>
              </w:rPr>
              <w:t>,</w:t>
            </w:r>
            <w:r w:rsidRPr="00F8560C">
              <w:rPr>
                <w:rFonts w:ascii="Sitka Display" w:eastAsia="Times New Roman" w:hAnsi="Sitka Display" w:cs="Calibri"/>
                <w:color w:val="000000"/>
              </w:rPr>
              <w:t>300</w:t>
            </w:r>
          </w:p>
        </w:tc>
      </w:tr>
      <w:tr w:rsidR="00F8560C" w:rsidRPr="00F8560C" w14:paraId="7520290E" w14:textId="77777777" w:rsidTr="00C81E85">
        <w:trPr>
          <w:trHeight w:val="300"/>
        </w:trPr>
        <w:tc>
          <w:tcPr>
            <w:cnfStyle w:val="001000000000" w:firstRow="0" w:lastRow="0" w:firstColumn="1" w:lastColumn="0" w:oddVBand="0" w:evenVBand="0" w:oddHBand="0" w:evenHBand="0" w:firstRowFirstColumn="0" w:firstRowLastColumn="0" w:lastRowFirstColumn="0" w:lastRowLastColumn="0"/>
            <w:tcW w:w="2200" w:type="dxa"/>
            <w:tcBorders>
              <w:right w:val="nil"/>
            </w:tcBorders>
            <w:noWrap/>
            <w:hideMark/>
          </w:tcPr>
          <w:p w14:paraId="425F5FE5" w14:textId="2D1A15A9" w:rsidR="00F8560C" w:rsidRPr="00F8560C" w:rsidRDefault="00F8560C" w:rsidP="00F8560C">
            <w:pPr>
              <w:spacing w:before="0"/>
              <w:jc w:val="left"/>
              <w:rPr>
                <w:rFonts w:ascii="Sitka Display" w:eastAsia="Times New Roman" w:hAnsi="Sitka Display" w:cs="Calibri"/>
                <w:i w:val="0"/>
                <w:iCs w:val="0"/>
                <w:color w:val="000000"/>
              </w:rPr>
            </w:pPr>
            <w:r w:rsidRPr="00F8560C">
              <w:rPr>
                <w:rFonts w:ascii="Sitka Display" w:eastAsia="Times New Roman" w:hAnsi="Sitka Display" w:cs="Calibri"/>
                <w:i w:val="0"/>
                <w:iCs w:val="0"/>
                <w:color w:val="000000"/>
              </w:rPr>
              <w:t>Secondary</w:t>
            </w:r>
            <w:r w:rsidR="00881ADE">
              <w:rPr>
                <w:rFonts w:ascii="Sitka Display" w:eastAsia="Times New Roman" w:hAnsi="Sitka Display" w:cs="Calibri"/>
                <w:i w:val="0"/>
                <w:iCs w:val="0"/>
                <w:color w:val="000000"/>
              </w:rPr>
              <w:t xml:space="preserve"> sector</w:t>
            </w:r>
          </w:p>
        </w:tc>
        <w:tc>
          <w:tcPr>
            <w:tcW w:w="1488" w:type="dxa"/>
            <w:tcBorders>
              <w:top w:val="nil"/>
              <w:left w:val="nil"/>
              <w:bottom w:val="nil"/>
              <w:right w:val="nil"/>
            </w:tcBorders>
            <w:noWrap/>
            <w:hideMark/>
          </w:tcPr>
          <w:p w14:paraId="5FEEB0BA" w14:textId="53AE27B1" w:rsidR="00F8560C" w:rsidRPr="00F8560C" w:rsidRDefault="00F8560C" w:rsidP="00F8560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120,400</w:t>
            </w:r>
          </w:p>
        </w:tc>
        <w:tc>
          <w:tcPr>
            <w:tcW w:w="1220" w:type="dxa"/>
            <w:tcBorders>
              <w:top w:val="nil"/>
              <w:left w:val="nil"/>
              <w:bottom w:val="nil"/>
              <w:right w:val="nil"/>
            </w:tcBorders>
            <w:noWrap/>
            <w:hideMark/>
          </w:tcPr>
          <w:p w14:paraId="62FEB5EC" w14:textId="31192AE3" w:rsidR="00F8560C" w:rsidRPr="00F8560C" w:rsidRDefault="00F8560C" w:rsidP="00F8560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87,100</w:t>
            </w:r>
          </w:p>
        </w:tc>
        <w:tc>
          <w:tcPr>
            <w:tcW w:w="2202" w:type="dxa"/>
            <w:tcBorders>
              <w:top w:val="nil"/>
              <w:left w:val="nil"/>
              <w:bottom w:val="nil"/>
              <w:right w:val="nil"/>
            </w:tcBorders>
            <w:noWrap/>
            <w:hideMark/>
          </w:tcPr>
          <w:p w14:paraId="6095FD38" w14:textId="52B2ABFA" w:rsidR="00F8560C" w:rsidRPr="00F8560C" w:rsidRDefault="00F8560C" w:rsidP="00F8560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-33</w:t>
            </w:r>
            <w:r>
              <w:rPr>
                <w:rFonts w:ascii="Sitka Display" w:eastAsia="Times New Roman" w:hAnsi="Sitka Display" w:cs="Calibri"/>
                <w:color w:val="000000"/>
              </w:rPr>
              <w:t>,</w:t>
            </w:r>
            <w:r w:rsidRPr="00F8560C">
              <w:rPr>
                <w:rFonts w:ascii="Sitka Display" w:eastAsia="Times New Roman" w:hAnsi="Sitka Display" w:cs="Calibri"/>
                <w:color w:val="000000"/>
              </w:rPr>
              <w:t>300</w:t>
            </w:r>
          </w:p>
        </w:tc>
      </w:tr>
      <w:tr w:rsidR="00F8560C" w:rsidRPr="00F8560C" w14:paraId="7D6AE223" w14:textId="77777777" w:rsidTr="00C81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0" w:type="dxa"/>
            <w:tcBorders>
              <w:bottom w:val="single" w:sz="4" w:space="0" w:color="auto"/>
              <w:right w:val="nil"/>
            </w:tcBorders>
            <w:noWrap/>
            <w:hideMark/>
          </w:tcPr>
          <w:p w14:paraId="6DD3E483" w14:textId="26D42211" w:rsidR="00F8560C" w:rsidRPr="00F8560C" w:rsidRDefault="00F8560C" w:rsidP="00F8560C">
            <w:pPr>
              <w:spacing w:before="0"/>
              <w:jc w:val="left"/>
              <w:rPr>
                <w:rFonts w:ascii="Sitka Display" w:eastAsia="Times New Roman" w:hAnsi="Sitka Display" w:cs="Calibri"/>
                <w:i w:val="0"/>
                <w:iCs w:val="0"/>
                <w:color w:val="000000"/>
              </w:rPr>
            </w:pPr>
            <w:r w:rsidRPr="00F8560C">
              <w:rPr>
                <w:rFonts w:ascii="Sitka Display" w:eastAsia="Times New Roman" w:hAnsi="Sitka Display" w:cs="Calibri"/>
                <w:i w:val="0"/>
                <w:iCs w:val="0"/>
                <w:color w:val="000000"/>
              </w:rPr>
              <w:t>Tertiary</w:t>
            </w:r>
            <w:r w:rsidR="00881ADE">
              <w:rPr>
                <w:rFonts w:ascii="Sitka Display" w:eastAsia="Times New Roman" w:hAnsi="Sitka Display" w:cs="Calibri"/>
                <w:i w:val="0"/>
                <w:iCs w:val="0"/>
                <w:color w:val="000000"/>
              </w:rPr>
              <w:t xml:space="preserve"> sector</w:t>
            </w:r>
          </w:p>
        </w:tc>
        <w:tc>
          <w:tcPr>
            <w:tcW w:w="1488" w:type="dxa"/>
            <w:tcBorders>
              <w:top w:val="nil"/>
              <w:left w:val="nil"/>
              <w:bottom w:val="single" w:sz="4" w:space="0" w:color="auto"/>
              <w:right w:val="nil"/>
            </w:tcBorders>
            <w:noWrap/>
            <w:hideMark/>
          </w:tcPr>
          <w:p w14:paraId="74F25B1D" w14:textId="66A36455" w:rsidR="00F8560C" w:rsidRPr="00F8560C" w:rsidRDefault="00F8560C" w:rsidP="00F8560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379,000</w:t>
            </w:r>
          </w:p>
        </w:tc>
        <w:tc>
          <w:tcPr>
            <w:tcW w:w="1220" w:type="dxa"/>
            <w:tcBorders>
              <w:top w:val="nil"/>
              <w:left w:val="nil"/>
              <w:bottom w:val="single" w:sz="4" w:space="0" w:color="auto"/>
              <w:right w:val="nil"/>
            </w:tcBorders>
            <w:noWrap/>
            <w:hideMark/>
          </w:tcPr>
          <w:p w14:paraId="109E6C89" w14:textId="1822297A" w:rsidR="00F8560C" w:rsidRPr="00F8560C" w:rsidRDefault="00F8560C" w:rsidP="00F8560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299,200</w:t>
            </w:r>
          </w:p>
        </w:tc>
        <w:tc>
          <w:tcPr>
            <w:tcW w:w="2202" w:type="dxa"/>
            <w:tcBorders>
              <w:top w:val="nil"/>
              <w:left w:val="nil"/>
              <w:bottom w:val="single" w:sz="4" w:space="0" w:color="auto"/>
              <w:right w:val="nil"/>
            </w:tcBorders>
            <w:noWrap/>
            <w:hideMark/>
          </w:tcPr>
          <w:p w14:paraId="28B68722" w14:textId="2B7C68B1" w:rsidR="00F8560C" w:rsidRPr="00F8560C" w:rsidRDefault="00F8560C" w:rsidP="00F8560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-79</w:t>
            </w:r>
            <w:r>
              <w:rPr>
                <w:rFonts w:ascii="Sitka Display" w:eastAsia="Times New Roman" w:hAnsi="Sitka Display" w:cs="Calibri"/>
                <w:color w:val="000000"/>
              </w:rPr>
              <w:t>,</w:t>
            </w:r>
            <w:r w:rsidRPr="00F8560C">
              <w:rPr>
                <w:rFonts w:ascii="Sitka Display" w:eastAsia="Times New Roman" w:hAnsi="Sitka Display" w:cs="Calibri"/>
                <w:color w:val="000000"/>
              </w:rPr>
              <w:t>800</w:t>
            </w:r>
          </w:p>
        </w:tc>
      </w:tr>
      <w:tr w:rsidR="00F8560C" w:rsidRPr="00F8560C" w14:paraId="7EBE4E58" w14:textId="77777777" w:rsidTr="00C81E85">
        <w:trPr>
          <w:trHeight w:val="300"/>
        </w:trPr>
        <w:tc>
          <w:tcPr>
            <w:cnfStyle w:val="001000000000" w:firstRow="0" w:lastRow="0" w:firstColumn="1" w:lastColumn="0" w:oddVBand="0" w:evenVBand="0" w:oddHBand="0" w:evenHBand="0" w:firstRowFirstColumn="0" w:firstRowLastColumn="0" w:lastRowFirstColumn="0" w:lastRowLastColumn="0"/>
            <w:tcW w:w="2200" w:type="dxa"/>
            <w:tcBorders>
              <w:top w:val="single" w:sz="4" w:space="0" w:color="auto"/>
              <w:right w:val="nil"/>
            </w:tcBorders>
            <w:noWrap/>
            <w:hideMark/>
          </w:tcPr>
          <w:p w14:paraId="0872612A" w14:textId="77777777" w:rsidR="00F8560C" w:rsidRPr="00F8560C" w:rsidRDefault="00F8560C" w:rsidP="00F8560C">
            <w:pPr>
              <w:spacing w:before="0"/>
              <w:jc w:val="left"/>
              <w:rPr>
                <w:rFonts w:ascii="Sitka Display" w:eastAsia="Times New Roman" w:hAnsi="Sitka Display" w:cs="Calibri"/>
                <w:i w:val="0"/>
                <w:iCs w:val="0"/>
                <w:color w:val="000000"/>
              </w:rPr>
            </w:pPr>
            <w:r w:rsidRPr="00F8560C">
              <w:rPr>
                <w:rFonts w:ascii="Sitka Display" w:eastAsia="Times New Roman" w:hAnsi="Sitka Display" w:cs="Calibri"/>
                <w:i w:val="0"/>
                <w:iCs w:val="0"/>
                <w:color w:val="000000"/>
              </w:rPr>
              <w:t>Total</w:t>
            </w:r>
          </w:p>
        </w:tc>
        <w:tc>
          <w:tcPr>
            <w:tcW w:w="1488" w:type="dxa"/>
            <w:tcBorders>
              <w:top w:val="single" w:sz="4" w:space="0" w:color="auto"/>
              <w:left w:val="nil"/>
              <w:bottom w:val="nil"/>
              <w:right w:val="nil"/>
            </w:tcBorders>
            <w:noWrap/>
            <w:hideMark/>
          </w:tcPr>
          <w:p w14:paraId="270632E5" w14:textId="526970E6" w:rsidR="00F8560C" w:rsidRPr="00F8560C" w:rsidRDefault="00F8560C" w:rsidP="00F8560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534,800</w:t>
            </w:r>
          </w:p>
        </w:tc>
        <w:tc>
          <w:tcPr>
            <w:tcW w:w="1220" w:type="dxa"/>
            <w:tcBorders>
              <w:top w:val="single" w:sz="4" w:space="0" w:color="auto"/>
              <w:left w:val="nil"/>
              <w:bottom w:val="nil"/>
              <w:right w:val="nil"/>
            </w:tcBorders>
            <w:noWrap/>
            <w:hideMark/>
          </w:tcPr>
          <w:p w14:paraId="33DB3C3B" w14:textId="1F8BBD31" w:rsidR="00F8560C" w:rsidRPr="00F8560C" w:rsidRDefault="00F8560C" w:rsidP="00F8560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405,400</w:t>
            </w:r>
          </w:p>
        </w:tc>
        <w:tc>
          <w:tcPr>
            <w:tcW w:w="2202" w:type="dxa"/>
            <w:tcBorders>
              <w:top w:val="single" w:sz="4" w:space="0" w:color="auto"/>
              <w:left w:val="nil"/>
              <w:bottom w:val="nil"/>
              <w:right w:val="nil"/>
            </w:tcBorders>
            <w:noWrap/>
            <w:hideMark/>
          </w:tcPr>
          <w:p w14:paraId="7CA27062" w14:textId="5EC92418" w:rsidR="00F8560C" w:rsidRPr="00F8560C" w:rsidRDefault="00F8560C" w:rsidP="00F8560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Calibri"/>
                <w:color w:val="000000"/>
              </w:rPr>
            </w:pPr>
            <w:r w:rsidRPr="00F8560C">
              <w:rPr>
                <w:rFonts w:ascii="Sitka Display" w:eastAsia="Times New Roman" w:hAnsi="Sitka Display" w:cs="Calibri"/>
                <w:color w:val="000000"/>
              </w:rPr>
              <w:t>-129</w:t>
            </w:r>
            <w:r>
              <w:rPr>
                <w:rFonts w:ascii="Sitka Display" w:eastAsia="Times New Roman" w:hAnsi="Sitka Display" w:cs="Calibri"/>
                <w:color w:val="000000"/>
              </w:rPr>
              <w:t>,</w:t>
            </w:r>
            <w:r w:rsidRPr="00F8560C">
              <w:rPr>
                <w:rFonts w:ascii="Sitka Display" w:eastAsia="Times New Roman" w:hAnsi="Sitka Display" w:cs="Calibri"/>
                <w:color w:val="000000"/>
              </w:rPr>
              <w:t>400</w:t>
            </w:r>
          </w:p>
        </w:tc>
      </w:tr>
      <w:tr w:rsidR="00F8560C" w:rsidRPr="00F8560C" w14:paraId="78821E41" w14:textId="77777777" w:rsidTr="00F856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0" w:type="dxa"/>
            <w:gridSpan w:val="4"/>
            <w:tcBorders>
              <w:top w:val="single" w:sz="4" w:space="0" w:color="auto"/>
              <w:right w:val="nil"/>
            </w:tcBorders>
            <w:noWrap/>
          </w:tcPr>
          <w:p w14:paraId="0FE25275" w14:textId="6D3EFCFD" w:rsidR="00F8560C" w:rsidRPr="00F8560C" w:rsidRDefault="00F8560C" w:rsidP="00F8560C">
            <w:pPr>
              <w:jc w:val="left"/>
              <w:rPr>
                <w:rFonts w:ascii="Sitka Display" w:hAnsi="Sitka Display" w:cstheme="minorHAnsi"/>
              </w:rPr>
            </w:pPr>
            <w:r w:rsidRPr="00A70CC7">
              <w:rPr>
                <w:rFonts w:ascii="Sitka Display" w:hAnsi="Sitka Display" w:cstheme="minorHAnsi"/>
              </w:rPr>
              <w:t xml:space="preserve">Source: </w:t>
            </w:r>
            <w:r w:rsidRPr="00F8560C">
              <w:rPr>
                <w:rFonts w:ascii="Sitka Display" w:hAnsi="Sitka Display" w:cstheme="minorHAnsi"/>
                <w:i w:val="0"/>
                <w:iCs w:val="0"/>
              </w:rPr>
              <w:t>Based on data from the quarter 1-2020 of the Continuous Multi-Purpose Household Survey and from the Rapid Continuous Multi-Purpose Household Survey, Statistics Mauritius and World Bank.</w:t>
            </w:r>
          </w:p>
        </w:tc>
      </w:tr>
    </w:tbl>
    <w:p w14:paraId="1232E727" w14:textId="77777777" w:rsidR="00F8560C" w:rsidRDefault="00F8560C">
      <w:pPr>
        <w:rPr>
          <w:rFonts w:ascii="Sitka Display" w:hAnsi="Sitka Display"/>
          <w:sz w:val="24"/>
          <w:szCs w:val="24"/>
        </w:rPr>
      </w:pPr>
    </w:p>
    <w:p w14:paraId="5C6114C9" w14:textId="77777777" w:rsidR="00621895" w:rsidRDefault="00621895">
      <w:pPr>
        <w:rPr>
          <w:rFonts w:ascii="Sitka Display" w:hAnsi="Sitka Display"/>
          <w:sz w:val="24"/>
          <w:szCs w:val="24"/>
        </w:rPr>
      </w:pPr>
    </w:p>
    <w:p w14:paraId="2C2EB4AB" w14:textId="21ADF2AF" w:rsidR="0028698E" w:rsidRPr="00A43321" w:rsidRDefault="0017302E" w:rsidP="0028698E">
      <w:pPr>
        <w:pStyle w:val="Heading3"/>
        <w:rPr>
          <w:rFonts w:ascii="Sitka Display" w:eastAsia="Garamond" w:hAnsi="Sitka Display"/>
          <w:sz w:val="24"/>
          <w:szCs w:val="24"/>
        </w:rPr>
      </w:pPr>
      <w:bookmarkStart w:id="49" w:name="_Toc47941962"/>
      <w:r>
        <w:rPr>
          <w:rFonts w:ascii="Sitka Display" w:eastAsia="Garamond" w:hAnsi="Sitka Display"/>
          <w:sz w:val="24"/>
          <w:szCs w:val="24"/>
        </w:rPr>
        <w:lastRenderedPageBreak/>
        <w:t>I</w:t>
      </w:r>
      <w:r w:rsidR="00F81FF8" w:rsidRPr="00A43321">
        <w:rPr>
          <w:rFonts w:ascii="Sitka Display" w:eastAsia="Garamond" w:hAnsi="Sitka Display"/>
          <w:sz w:val="24"/>
          <w:szCs w:val="24"/>
        </w:rPr>
        <w:t>ndividual</w:t>
      </w:r>
      <w:r w:rsidR="005149D4" w:rsidRPr="00A43321">
        <w:rPr>
          <w:rFonts w:ascii="Sitka Display" w:eastAsia="Garamond" w:hAnsi="Sitka Display"/>
          <w:sz w:val="24"/>
          <w:szCs w:val="24"/>
        </w:rPr>
        <w:t xml:space="preserve"> </w:t>
      </w:r>
      <w:r>
        <w:rPr>
          <w:rFonts w:ascii="Sitka Display" w:eastAsia="Garamond" w:hAnsi="Sitka Display"/>
          <w:sz w:val="24"/>
          <w:szCs w:val="24"/>
        </w:rPr>
        <w:t>E</w:t>
      </w:r>
      <w:r w:rsidR="005149D4" w:rsidRPr="00A43321">
        <w:rPr>
          <w:rFonts w:ascii="Sitka Display" w:eastAsia="Garamond" w:hAnsi="Sitka Display"/>
          <w:sz w:val="24"/>
          <w:szCs w:val="24"/>
        </w:rPr>
        <w:t>arnings</w:t>
      </w:r>
      <w:bookmarkEnd w:id="49"/>
    </w:p>
    <w:p w14:paraId="116C5AE6" w14:textId="627B0AFE" w:rsidR="00286310" w:rsidRPr="00C67E57" w:rsidRDefault="003067F2" w:rsidP="008E0D70">
      <w:pPr>
        <w:jc w:val="both"/>
        <w:rPr>
          <w:rFonts w:ascii="Sitka Display" w:hAnsi="Sitka Display"/>
          <w:sz w:val="24"/>
          <w:szCs w:val="24"/>
        </w:rPr>
      </w:pPr>
      <w:r w:rsidRPr="00C67E57">
        <w:rPr>
          <w:rFonts w:ascii="Sitka Display" w:hAnsi="Sitka Display"/>
          <w:sz w:val="24"/>
          <w:szCs w:val="24"/>
        </w:rPr>
        <w:t>Employees</w:t>
      </w:r>
      <w:r w:rsidR="00E11B01" w:rsidRPr="00C67E57">
        <w:rPr>
          <w:rFonts w:ascii="Sitka Display" w:hAnsi="Sitka Display"/>
          <w:sz w:val="24"/>
          <w:szCs w:val="24"/>
        </w:rPr>
        <w:t xml:space="preserve"> who kept their job </w:t>
      </w:r>
      <w:r w:rsidR="0019460D" w:rsidRPr="00C67E57">
        <w:rPr>
          <w:rFonts w:ascii="Sitka Display" w:hAnsi="Sitka Display"/>
          <w:sz w:val="24"/>
          <w:szCs w:val="24"/>
        </w:rPr>
        <w:t>worked</w:t>
      </w:r>
      <w:r w:rsidR="00E11B01" w:rsidRPr="00C67E57">
        <w:rPr>
          <w:rFonts w:ascii="Sitka Display" w:hAnsi="Sitka Display"/>
          <w:sz w:val="24"/>
          <w:szCs w:val="24"/>
        </w:rPr>
        <w:t xml:space="preserve"> shorter hours</w:t>
      </w:r>
      <w:r w:rsidR="00591315" w:rsidRPr="00C67E57">
        <w:rPr>
          <w:rFonts w:ascii="Sitka Display" w:hAnsi="Sitka Display"/>
          <w:sz w:val="24"/>
          <w:szCs w:val="24"/>
        </w:rPr>
        <w:t xml:space="preserve"> (</w:t>
      </w:r>
      <w:r w:rsidR="009752F5" w:rsidRPr="00C67E57">
        <w:rPr>
          <w:rFonts w:ascii="Sitka Display" w:hAnsi="Sitka Display"/>
          <w:sz w:val="24"/>
          <w:szCs w:val="24"/>
        </w:rPr>
        <w:t>23</w:t>
      </w:r>
      <w:r w:rsidR="00591315" w:rsidRPr="00C67E57">
        <w:rPr>
          <w:rFonts w:ascii="Sitka Display" w:hAnsi="Sitka Display"/>
          <w:sz w:val="24"/>
          <w:szCs w:val="24"/>
        </w:rPr>
        <w:t xml:space="preserve"> percent)</w:t>
      </w:r>
      <w:r w:rsidR="006B6537" w:rsidRPr="00C67E57">
        <w:rPr>
          <w:rFonts w:ascii="Sitka Display" w:hAnsi="Sitka Display"/>
          <w:sz w:val="24"/>
          <w:szCs w:val="24"/>
        </w:rPr>
        <w:t xml:space="preserve"> because of </w:t>
      </w:r>
      <w:r w:rsidR="00DE5DD6" w:rsidRPr="00C67E57">
        <w:rPr>
          <w:rFonts w:ascii="Sitka Display" w:hAnsi="Sitka Display"/>
          <w:sz w:val="24"/>
          <w:szCs w:val="24"/>
        </w:rPr>
        <w:t>lockdown measures</w:t>
      </w:r>
      <w:r w:rsidR="007F412F">
        <w:rPr>
          <w:rFonts w:ascii="Sitka Display" w:hAnsi="Sitka Display"/>
          <w:sz w:val="24"/>
          <w:szCs w:val="24"/>
        </w:rPr>
        <w:t>,</w:t>
      </w:r>
      <w:r w:rsidR="001A5C37" w:rsidRPr="00C67E57">
        <w:rPr>
          <w:rFonts w:ascii="Sitka Display" w:hAnsi="Sitka Display"/>
          <w:sz w:val="24"/>
          <w:szCs w:val="24"/>
        </w:rPr>
        <w:t xml:space="preserve"> </w:t>
      </w:r>
      <w:r w:rsidR="009878DF" w:rsidRPr="00C67E57">
        <w:rPr>
          <w:rFonts w:ascii="Sitka Display" w:hAnsi="Sitka Display"/>
          <w:sz w:val="24"/>
          <w:szCs w:val="24"/>
        </w:rPr>
        <w:t xml:space="preserve">lack of work, </w:t>
      </w:r>
      <w:r w:rsidR="001A5C37" w:rsidRPr="00C67E57">
        <w:rPr>
          <w:rFonts w:ascii="Sitka Display" w:hAnsi="Sitka Display"/>
          <w:sz w:val="24"/>
          <w:szCs w:val="24"/>
        </w:rPr>
        <w:t>or rotation of staff</w:t>
      </w:r>
      <w:r w:rsidR="00213456" w:rsidRPr="00C67E57">
        <w:rPr>
          <w:rFonts w:ascii="Sitka Display" w:hAnsi="Sitka Display"/>
          <w:sz w:val="24"/>
          <w:szCs w:val="24"/>
        </w:rPr>
        <w:t xml:space="preserve"> decided by the employer.</w:t>
      </w:r>
      <w:r w:rsidR="00DE5DD6" w:rsidRPr="00C67E57">
        <w:rPr>
          <w:rFonts w:ascii="Sitka Display" w:hAnsi="Sitka Display"/>
          <w:sz w:val="24"/>
          <w:szCs w:val="24"/>
        </w:rPr>
        <w:t xml:space="preserve"> </w:t>
      </w:r>
      <w:r w:rsidR="00273E2B" w:rsidRPr="00C67E57">
        <w:rPr>
          <w:rFonts w:ascii="Sitka Display" w:hAnsi="Sitka Display"/>
          <w:sz w:val="24"/>
          <w:szCs w:val="24"/>
        </w:rPr>
        <w:t>About 28 percent</w:t>
      </w:r>
      <w:r w:rsidR="008A25A4" w:rsidRPr="00C67E57">
        <w:rPr>
          <w:rFonts w:ascii="Sitka Display" w:hAnsi="Sitka Display"/>
          <w:sz w:val="24"/>
          <w:szCs w:val="24"/>
        </w:rPr>
        <w:t xml:space="preserve"> </w:t>
      </w:r>
      <w:r w:rsidR="00E61592">
        <w:rPr>
          <w:rFonts w:ascii="Sitka Display" w:hAnsi="Sitka Display"/>
          <w:sz w:val="24"/>
          <w:szCs w:val="24"/>
        </w:rPr>
        <w:t xml:space="preserve">of </w:t>
      </w:r>
      <w:r w:rsidR="00EA65FC" w:rsidRPr="00C67E57">
        <w:rPr>
          <w:rFonts w:ascii="Sitka Display" w:hAnsi="Sitka Display"/>
          <w:sz w:val="24"/>
          <w:szCs w:val="24"/>
        </w:rPr>
        <w:t>employees</w:t>
      </w:r>
      <w:r w:rsidR="00B11B3E" w:rsidRPr="00C67E57">
        <w:rPr>
          <w:rFonts w:ascii="Sitka Display" w:hAnsi="Sitka Display"/>
          <w:sz w:val="24"/>
          <w:szCs w:val="24"/>
        </w:rPr>
        <w:t>,</w:t>
      </w:r>
      <w:r w:rsidR="008A25A4" w:rsidRPr="00C67E57">
        <w:rPr>
          <w:rFonts w:ascii="Sitka Display" w:hAnsi="Sitka Display"/>
          <w:sz w:val="24"/>
          <w:szCs w:val="24"/>
        </w:rPr>
        <w:t xml:space="preserve"> who</w:t>
      </w:r>
      <w:r w:rsidR="00956F39" w:rsidRPr="00C67E57">
        <w:rPr>
          <w:rFonts w:ascii="Sitka Display" w:hAnsi="Sitka Display"/>
          <w:sz w:val="24"/>
          <w:szCs w:val="24"/>
        </w:rPr>
        <w:t xml:space="preserve"> reported to have worke</w:t>
      </w:r>
      <w:r w:rsidR="00B149E2" w:rsidRPr="00C67E57">
        <w:rPr>
          <w:rFonts w:ascii="Sitka Display" w:hAnsi="Sitka Display"/>
          <w:sz w:val="24"/>
          <w:szCs w:val="24"/>
        </w:rPr>
        <w:t>d</w:t>
      </w:r>
      <w:r w:rsidR="00956F39" w:rsidRPr="00C67E57">
        <w:rPr>
          <w:rFonts w:ascii="Sitka Display" w:hAnsi="Sitka Display"/>
          <w:sz w:val="24"/>
          <w:szCs w:val="24"/>
        </w:rPr>
        <w:t xml:space="preserve"> </w:t>
      </w:r>
      <w:r w:rsidR="00B149E2" w:rsidRPr="00C67E57">
        <w:rPr>
          <w:rFonts w:ascii="Sitka Display" w:hAnsi="Sitka Display"/>
          <w:sz w:val="24"/>
          <w:szCs w:val="24"/>
        </w:rPr>
        <w:t>shorter</w:t>
      </w:r>
      <w:r w:rsidR="00956F39" w:rsidRPr="00C67E57">
        <w:rPr>
          <w:rFonts w:ascii="Sitka Display" w:hAnsi="Sitka Display"/>
          <w:sz w:val="24"/>
          <w:szCs w:val="24"/>
        </w:rPr>
        <w:t xml:space="preserve"> hours</w:t>
      </w:r>
      <w:r w:rsidR="00B11B3E" w:rsidRPr="00C67E57">
        <w:rPr>
          <w:rFonts w:ascii="Sitka Display" w:hAnsi="Sitka Display"/>
          <w:sz w:val="24"/>
          <w:szCs w:val="24"/>
        </w:rPr>
        <w:t>,</w:t>
      </w:r>
      <w:r w:rsidR="00956F39" w:rsidRPr="00C67E57">
        <w:rPr>
          <w:rFonts w:ascii="Sitka Display" w:hAnsi="Sitka Display"/>
          <w:sz w:val="24"/>
          <w:szCs w:val="24"/>
        </w:rPr>
        <w:t xml:space="preserve"> ha</w:t>
      </w:r>
      <w:r w:rsidR="00B149E2" w:rsidRPr="00C67E57">
        <w:rPr>
          <w:rFonts w:ascii="Sitka Display" w:hAnsi="Sitka Display"/>
          <w:sz w:val="24"/>
          <w:szCs w:val="24"/>
        </w:rPr>
        <w:t>ve</w:t>
      </w:r>
      <w:r w:rsidR="00956F39" w:rsidRPr="00C67E57">
        <w:rPr>
          <w:rFonts w:ascii="Sitka Display" w:hAnsi="Sitka Display"/>
          <w:sz w:val="24"/>
          <w:szCs w:val="24"/>
        </w:rPr>
        <w:t xml:space="preserve"> received </w:t>
      </w:r>
      <w:r w:rsidR="00B149E2" w:rsidRPr="00C67E57">
        <w:rPr>
          <w:rFonts w:ascii="Sitka Display" w:hAnsi="Sitka Display"/>
          <w:sz w:val="24"/>
          <w:szCs w:val="24"/>
        </w:rPr>
        <w:t xml:space="preserve">only </w:t>
      </w:r>
      <w:r w:rsidR="00E61592">
        <w:rPr>
          <w:rFonts w:ascii="Sitka Display" w:hAnsi="Sitka Display"/>
          <w:sz w:val="24"/>
          <w:szCs w:val="24"/>
        </w:rPr>
        <w:t>part</w:t>
      </w:r>
      <w:r w:rsidR="00B149E2" w:rsidRPr="00C67E57">
        <w:rPr>
          <w:rFonts w:ascii="Sitka Display" w:hAnsi="Sitka Display"/>
          <w:sz w:val="24"/>
          <w:szCs w:val="24"/>
        </w:rPr>
        <w:t xml:space="preserve"> of their </w:t>
      </w:r>
      <w:r w:rsidR="00E61592">
        <w:rPr>
          <w:rFonts w:ascii="Sitka Display" w:hAnsi="Sitka Display"/>
          <w:sz w:val="24"/>
          <w:szCs w:val="24"/>
        </w:rPr>
        <w:t xml:space="preserve">normal </w:t>
      </w:r>
      <w:r w:rsidR="00126C83">
        <w:rPr>
          <w:rFonts w:ascii="Sitka Display" w:hAnsi="Sitka Display"/>
          <w:sz w:val="24"/>
          <w:szCs w:val="24"/>
        </w:rPr>
        <w:t>salary</w:t>
      </w:r>
      <w:r w:rsidR="00956F39" w:rsidRPr="00C67E57">
        <w:rPr>
          <w:rFonts w:ascii="Sitka Display" w:hAnsi="Sitka Display"/>
          <w:sz w:val="24"/>
          <w:szCs w:val="24"/>
        </w:rPr>
        <w:t xml:space="preserve">. </w:t>
      </w:r>
    </w:p>
    <w:p w14:paraId="667FA987" w14:textId="429B5031" w:rsidR="0028698E" w:rsidRPr="006B64D7" w:rsidRDefault="00286310" w:rsidP="008E0D70">
      <w:pPr>
        <w:jc w:val="both"/>
        <w:rPr>
          <w:rFonts w:ascii="Sitka Display" w:hAnsi="Sitka Display"/>
          <w:sz w:val="24"/>
          <w:szCs w:val="24"/>
        </w:rPr>
      </w:pPr>
      <w:r w:rsidRPr="006B64D7">
        <w:rPr>
          <w:rFonts w:ascii="Sitka Display" w:hAnsi="Sitka Display"/>
          <w:sz w:val="24"/>
          <w:szCs w:val="24"/>
        </w:rPr>
        <w:t xml:space="preserve">Average monthly salaries </w:t>
      </w:r>
      <w:r w:rsidR="009E3B9D" w:rsidRPr="006B64D7">
        <w:rPr>
          <w:rFonts w:ascii="Sitka Display" w:hAnsi="Sitka Display"/>
          <w:sz w:val="24"/>
          <w:szCs w:val="24"/>
        </w:rPr>
        <w:t>declined</w:t>
      </w:r>
      <w:r w:rsidRPr="006B64D7">
        <w:rPr>
          <w:rFonts w:ascii="Sitka Display" w:hAnsi="Sitka Display"/>
          <w:sz w:val="24"/>
          <w:szCs w:val="24"/>
        </w:rPr>
        <w:t xml:space="preserve"> by about </w:t>
      </w:r>
      <w:r w:rsidR="00AC4F77" w:rsidRPr="006B64D7">
        <w:rPr>
          <w:rFonts w:ascii="Sitka Display" w:hAnsi="Sitka Display"/>
          <w:sz w:val="24"/>
          <w:szCs w:val="24"/>
        </w:rPr>
        <w:t>1</w:t>
      </w:r>
      <w:r w:rsidR="00746C0D" w:rsidRPr="006B64D7">
        <w:rPr>
          <w:rFonts w:ascii="Sitka Display" w:hAnsi="Sitka Display"/>
          <w:sz w:val="24"/>
          <w:szCs w:val="24"/>
        </w:rPr>
        <w:t>5</w:t>
      </w:r>
      <w:r w:rsidRPr="006B64D7">
        <w:rPr>
          <w:rFonts w:ascii="Sitka Display" w:hAnsi="Sitka Display"/>
          <w:sz w:val="24"/>
          <w:szCs w:val="24"/>
        </w:rPr>
        <w:t xml:space="preserve"> percent compared with </w:t>
      </w:r>
      <w:r w:rsidR="00B00D90" w:rsidRPr="006B64D7">
        <w:rPr>
          <w:rFonts w:ascii="Sitka Display" w:hAnsi="Sitka Display"/>
          <w:sz w:val="24"/>
          <w:szCs w:val="24"/>
        </w:rPr>
        <w:t>first quarter of 2020</w:t>
      </w:r>
      <w:r w:rsidR="00304AE0" w:rsidRPr="006B64D7">
        <w:rPr>
          <w:rFonts w:ascii="Sitka Display" w:hAnsi="Sitka Display"/>
          <w:sz w:val="24"/>
          <w:szCs w:val="24"/>
        </w:rPr>
        <w:t>. Employees in the</w:t>
      </w:r>
      <w:r w:rsidR="00ED39EA" w:rsidRPr="006B64D7">
        <w:rPr>
          <w:rFonts w:ascii="Sitka Display" w:hAnsi="Sitka Display"/>
          <w:sz w:val="24"/>
          <w:szCs w:val="24"/>
        </w:rPr>
        <w:t xml:space="preserve"> primary and</w:t>
      </w:r>
      <w:r w:rsidR="00304AE0" w:rsidRPr="006B64D7">
        <w:rPr>
          <w:rFonts w:ascii="Sitka Display" w:hAnsi="Sitka Display"/>
          <w:sz w:val="24"/>
          <w:szCs w:val="24"/>
        </w:rPr>
        <w:t xml:space="preserve"> </w:t>
      </w:r>
      <w:r w:rsidR="00B00D90" w:rsidRPr="006B64D7">
        <w:rPr>
          <w:rFonts w:ascii="Sitka Display" w:hAnsi="Sitka Display"/>
          <w:sz w:val="24"/>
          <w:szCs w:val="24"/>
        </w:rPr>
        <w:t>tertiary</w:t>
      </w:r>
      <w:r w:rsidR="00304AE0" w:rsidRPr="006B64D7">
        <w:rPr>
          <w:rFonts w:ascii="Sitka Display" w:hAnsi="Sitka Display"/>
          <w:sz w:val="24"/>
          <w:szCs w:val="24"/>
        </w:rPr>
        <w:t xml:space="preserve"> sector</w:t>
      </w:r>
      <w:r w:rsidR="00AC4F77" w:rsidRPr="006B64D7">
        <w:rPr>
          <w:rFonts w:ascii="Sitka Display" w:hAnsi="Sitka Display"/>
          <w:sz w:val="24"/>
          <w:szCs w:val="24"/>
        </w:rPr>
        <w:t>s</w:t>
      </w:r>
      <w:r w:rsidR="00304AE0" w:rsidRPr="006B64D7">
        <w:rPr>
          <w:rFonts w:ascii="Sitka Display" w:hAnsi="Sitka Display"/>
          <w:sz w:val="24"/>
          <w:szCs w:val="24"/>
        </w:rPr>
        <w:t xml:space="preserve"> suffered the largest reduction in their monthly earnings (-</w:t>
      </w:r>
      <w:r w:rsidR="00554F99" w:rsidRPr="006B64D7">
        <w:rPr>
          <w:rFonts w:ascii="Sitka Display" w:hAnsi="Sitka Display"/>
          <w:sz w:val="24"/>
          <w:szCs w:val="24"/>
        </w:rPr>
        <w:t>16.4 and -</w:t>
      </w:r>
      <w:r w:rsidR="0027038E" w:rsidRPr="006B64D7">
        <w:rPr>
          <w:rFonts w:ascii="Sitka Display" w:hAnsi="Sitka Display"/>
          <w:sz w:val="24"/>
          <w:szCs w:val="24"/>
        </w:rPr>
        <w:t>17</w:t>
      </w:r>
      <w:r w:rsidR="00554F99" w:rsidRPr="006B64D7">
        <w:rPr>
          <w:rFonts w:ascii="Sitka Display" w:hAnsi="Sitka Display"/>
          <w:sz w:val="24"/>
          <w:szCs w:val="24"/>
        </w:rPr>
        <w:t>.3</w:t>
      </w:r>
      <w:r w:rsidR="00304AE0" w:rsidRPr="006B64D7">
        <w:rPr>
          <w:rFonts w:ascii="Sitka Display" w:hAnsi="Sitka Display"/>
          <w:sz w:val="24"/>
          <w:szCs w:val="24"/>
        </w:rPr>
        <w:t xml:space="preserve"> percent</w:t>
      </w:r>
      <w:r w:rsidR="00554F99" w:rsidRPr="006B64D7">
        <w:rPr>
          <w:rFonts w:ascii="Sitka Display" w:hAnsi="Sitka Display"/>
          <w:sz w:val="24"/>
          <w:szCs w:val="24"/>
        </w:rPr>
        <w:t>, respectively</w:t>
      </w:r>
      <w:r w:rsidR="00B11B3E" w:rsidRPr="006B64D7">
        <w:rPr>
          <w:rFonts w:ascii="Sitka Display" w:hAnsi="Sitka Display"/>
          <w:sz w:val="24"/>
          <w:szCs w:val="24"/>
        </w:rPr>
        <w:t>)</w:t>
      </w:r>
      <w:r w:rsidR="00304AE0" w:rsidRPr="006B64D7">
        <w:rPr>
          <w:rFonts w:ascii="Sitka Display" w:hAnsi="Sitka Display"/>
          <w:sz w:val="24"/>
          <w:szCs w:val="24"/>
        </w:rPr>
        <w:t xml:space="preserve">, </w:t>
      </w:r>
      <w:r w:rsidR="006C04E7" w:rsidRPr="006B64D7">
        <w:rPr>
          <w:rFonts w:ascii="Sitka Display" w:hAnsi="Sitka Display"/>
          <w:sz w:val="24"/>
          <w:szCs w:val="24"/>
        </w:rPr>
        <w:t xml:space="preserve">whereas </w:t>
      </w:r>
      <w:r w:rsidR="00B00D90" w:rsidRPr="006B64D7">
        <w:rPr>
          <w:rFonts w:ascii="Sitka Display" w:hAnsi="Sitka Display"/>
          <w:sz w:val="24"/>
          <w:szCs w:val="24"/>
        </w:rPr>
        <w:t xml:space="preserve">those </w:t>
      </w:r>
      <w:r w:rsidR="00ED39EA" w:rsidRPr="006B64D7">
        <w:rPr>
          <w:rFonts w:ascii="Sitka Display" w:hAnsi="Sitka Display"/>
          <w:sz w:val="24"/>
          <w:szCs w:val="24"/>
        </w:rPr>
        <w:t>in the secondary sector</w:t>
      </w:r>
      <w:r w:rsidR="006C04E7" w:rsidRPr="006B64D7">
        <w:rPr>
          <w:rFonts w:ascii="Sitka Display" w:hAnsi="Sitka Display"/>
          <w:sz w:val="24"/>
          <w:szCs w:val="24"/>
        </w:rPr>
        <w:t xml:space="preserve"> posted </w:t>
      </w:r>
      <w:r w:rsidR="00ED39EA" w:rsidRPr="006B64D7">
        <w:rPr>
          <w:rFonts w:ascii="Sitka Display" w:hAnsi="Sitka Display"/>
          <w:sz w:val="24"/>
          <w:szCs w:val="24"/>
        </w:rPr>
        <w:t xml:space="preserve">a </w:t>
      </w:r>
      <w:r w:rsidR="006C04E7" w:rsidRPr="006B64D7">
        <w:rPr>
          <w:rFonts w:ascii="Sitka Display" w:hAnsi="Sitka Display"/>
          <w:sz w:val="24"/>
          <w:szCs w:val="24"/>
        </w:rPr>
        <w:t xml:space="preserve">decline of </w:t>
      </w:r>
      <w:r w:rsidR="00554F99" w:rsidRPr="006B64D7">
        <w:rPr>
          <w:rFonts w:ascii="Sitka Display" w:hAnsi="Sitka Display"/>
          <w:sz w:val="24"/>
          <w:szCs w:val="24"/>
        </w:rPr>
        <w:t>7.8</w:t>
      </w:r>
      <w:r w:rsidR="006C04E7" w:rsidRPr="006B64D7">
        <w:rPr>
          <w:rFonts w:ascii="Sitka Display" w:hAnsi="Sitka Display"/>
          <w:sz w:val="24"/>
          <w:szCs w:val="24"/>
        </w:rPr>
        <w:t xml:space="preserve"> percent</w:t>
      </w:r>
      <w:r w:rsidR="00B00D90" w:rsidRPr="006B64D7">
        <w:rPr>
          <w:rFonts w:ascii="Sitka Display" w:hAnsi="Sitka Display"/>
          <w:sz w:val="24"/>
          <w:szCs w:val="24"/>
        </w:rPr>
        <w:t xml:space="preserve"> </w:t>
      </w:r>
      <w:r w:rsidR="006C04E7" w:rsidRPr="006B64D7">
        <w:rPr>
          <w:rFonts w:ascii="Sitka Display" w:hAnsi="Sitka Display"/>
          <w:sz w:val="24"/>
          <w:szCs w:val="24"/>
        </w:rPr>
        <w:t>(</w:t>
      </w:r>
      <w:r w:rsidR="006C04E7" w:rsidRPr="006B64D7">
        <w:rPr>
          <w:rFonts w:ascii="Sitka Display" w:hAnsi="Sitka Display"/>
          <w:sz w:val="24"/>
          <w:szCs w:val="24"/>
        </w:rPr>
        <w:fldChar w:fldCharType="begin"/>
      </w:r>
      <w:r w:rsidR="006C04E7" w:rsidRPr="006B64D7">
        <w:rPr>
          <w:rFonts w:ascii="Sitka Display" w:hAnsi="Sitka Display"/>
          <w:sz w:val="24"/>
          <w:szCs w:val="24"/>
        </w:rPr>
        <w:instrText xml:space="preserve"> REF _Ref45176194 \h  \* MERGEFORMAT </w:instrText>
      </w:r>
      <w:r w:rsidR="006C04E7" w:rsidRPr="006B64D7">
        <w:rPr>
          <w:rFonts w:ascii="Sitka Display" w:hAnsi="Sitka Display"/>
          <w:sz w:val="24"/>
          <w:szCs w:val="24"/>
        </w:rPr>
      </w:r>
      <w:r w:rsidR="006C04E7" w:rsidRPr="006B64D7">
        <w:rPr>
          <w:rFonts w:ascii="Sitka Display" w:hAnsi="Sitka Display"/>
          <w:sz w:val="24"/>
          <w:szCs w:val="24"/>
        </w:rPr>
        <w:fldChar w:fldCharType="separate"/>
      </w:r>
      <w:r w:rsidR="00AD05EB" w:rsidRPr="00AD05EB">
        <w:rPr>
          <w:rFonts w:ascii="Sitka Display" w:hAnsi="Sitka Display"/>
          <w:sz w:val="24"/>
          <w:szCs w:val="24"/>
        </w:rPr>
        <w:t>Table 4</w:t>
      </w:r>
      <w:r w:rsidR="006C04E7" w:rsidRPr="006B64D7">
        <w:rPr>
          <w:rFonts w:ascii="Sitka Display" w:hAnsi="Sitka Display"/>
          <w:sz w:val="24"/>
          <w:szCs w:val="24"/>
        </w:rPr>
        <w:fldChar w:fldCharType="end"/>
      </w:r>
      <w:r w:rsidR="006C04E7" w:rsidRPr="006B64D7">
        <w:rPr>
          <w:rFonts w:ascii="Sitka Display" w:hAnsi="Sitka Display"/>
          <w:sz w:val="24"/>
          <w:szCs w:val="24"/>
        </w:rPr>
        <w:t>).</w:t>
      </w:r>
      <w:r w:rsidR="00B00D90" w:rsidRPr="006B64D7">
        <w:rPr>
          <w:rFonts w:ascii="Sitka Display" w:hAnsi="Sitka Display"/>
          <w:sz w:val="24"/>
          <w:szCs w:val="24"/>
        </w:rPr>
        <w:t xml:space="preserve"> </w:t>
      </w:r>
    </w:p>
    <w:tbl>
      <w:tblPr>
        <w:tblStyle w:val="GridTable7Colorful"/>
        <w:tblW w:w="0" w:type="auto"/>
        <w:tblLook w:val="04A0" w:firstRow="1" w:lastRow="0" w:firstColumn="1" w:lastColumn="0" w:noHBand="0" w:noVBand="1"/>
      </w:tblPr>
      <w:tblGrid>
        <w:gridCol w:w="2465"/>
        <w:gridCol w:w="1855"/>
        <w:gridCol w:w="1890"/>
        <w:gridCol w:w="2520"/>
      </w:tblGrid>
      <w:tr w:rsidR="00155026" w:rsidRPr="0002077F" w14:paraId="69E045C0" w14:textId="77777777" w:rsidTr="005841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30" w:type="dxa"/>
            <w:gridSpan w:val="4"/>
          </w:tcPr>
          <w:p w14:paraId="4E81EFFB" w14:textId="1330203E" w:rsidR="00155026" w:rsidRPr="00C849E3" w:rsidRDefault="00155026" w:rsidP="00757BE0">
            <w:pPr>
              <w:pStyle w:val="Caption"/>
              <w:spacing w:after="200" w:line="276" w:lineRule="auto"/>
              <w:jc w:val="left"/>
              <w:rPr>
                <w:b/>
                <w:bCs/>
                <w:i w:val="0"/>
                <w:iCs w:val="0"/>
              </w:rPr>
            </w:pPr>
            <w:bookmarkStart w:id="50" w:name="_Ref45176194"/>
            <w:bookmarkStart w:id="51" w:name="_Toc47941438"/>
            <w:r w:rsidRPr="005841CC">
              <w:rPr>
                <w:rFonts w:ascii="Sitka Display" w:hAnsi="Sitka Display"/>
                <w:b/>
                <w:bCs/>
                <w:i w:val="0"/>
                <w:iCs w:val="0"/>
                <w:color w:val="auto"/>
                <w:sz w:val="20"/>
                <w:szCs w:val="20"/>
              </w:rPr>
              <w:t xml:space="preserve">Table </w:t>
            </w:r>
            <w:r w:rsidRPr="00757BE0">
              <w:rPr>
                <w:rFonts w:ascii="Sitka Display" w:hAnsi="Sitka Display"/>
                <w:color w:val="auto"/>
                <w:sz w:val="20"/>
                <w:szCs w:val="20"/>
              </w:rPr>
              <w:fldChar w:fldCharType="begin"/>
            </w:r>
            <w:r w:rsidRPr="005841CC">
              <w:rPr>
                <w:rFonts w:ascii="Sitka Display" w:hAnsi="Sitka Display"/>
                <w:b/>
                <w:bCs/>
                <w:i w:val="0"/>
                <w:iCs w:val="0"/>
                <w:color w:val="auto"/>
                <w:sz w:val="20"/>
                <w:szCs w:val="20"/>
              </w:rPr>
              <w:instrText xml:space="preserve"> SEQ Table \* ARABIC </w:instrText>
            </w:r>
            <w:r w:rsidRPr="00757BE0">
              <w:rPr>
                <w:rFonts w:ascii="Sitka Display" w:hAnsi="Sitka Display"/>
                <w:color w:val="auto"/>
                <w:sz w:val="20"/>
                <w:szCs w:val="20"/>
              </w:rPr>
              <w:fldChar w:fldCharType="separate"/>
            </w:r>
            <w:r w:rsidR="00AD05EB">
              <w:rPr>
                <w:rFonts w:ascii="Sitka Display" w:hAnsi="Sitka Display"/>
                <w:b/>
                <w:bCs/>
                <w:i w:val="0"/>
                <w:iCs w:val="0"/>
                <w:noProof/>
                <w:color w:val="auto"/>
                <w:sz w:val="20"/>
                <w:szCs w:val="20"/>
              </w:rPr>
              <w:t>4</w:t>
            </w:r>
            <w:r w:rsidRPr="00757BE0">
              <w:rPr>
                <w:rFonts w:ascii="Sitka Display" w:hAnsi="Sitka Display"/>
                <w:color w:val="auto"/>
                <w:sz w:val="20"/>
                <w:szCs w:val="20"/>
              </w:rPr>
              <w:fldChar w:fldCharType="end"/>
            </w:r>
            <w:bookmarkEnd w:id="50"/>
            <w:r w:rsidRPr="005841CC">
              <w:rPr>
                <w:rFonts w:ascii="Sitka Display" w:hAnsi="Sitka Display"/>
                <w:b/>
                <w:bCs/>
                <w:i w:val="0"/>
                <w:iCs w:val="0"/>
                <w:color w:val="auto"/>
                <w:sz w:val="20"/>
                <w:szCs w:val="20"/>
              </w:rPr>
              <w:t xml:space="preserve">. Monthly </w:t>
            </w:r>
            <w:r w:rsidR="00F24C46" w:rsidRPr="005841CC">
              <w:rPr>
                <w:rFonts w:ascii="Sitka Display" w:hAnsi="Sitka Display"/>
                <w:b/>
                <w:bCs/>
                <w:i w:val="0"/>
                <w:iCs w:val="0"/>
                <w:color w:val="auto"/>
                <w:sz w:val="20"/>
                <w:szCs w:val="20"/>
              </w:rPr>
              <w:t>s</w:t>
            </w:r>
            <w:r w:rsidRPr="005841CC">
              <w:rPr>
                <w:rFonts w:ascii="Sitka Display" w:hAnsi="Sitka Display"/>
                <w:b/>
                <w:bCs/>
                <w:i w:val="0"/>
                <w:iCs w:val="0"/>
                <w:color w:val="auto"/>
                <w:sz w:val="20"/>
                <w:szCs w:val="20"/>
              </w:rPr>
              <w:t>alar</w:t>
            </w:r>
            <w:r w:rsidR="00F24C46" w:rsidRPr="005841CC">
              <w:rPr>
                <w:rFonts w:ascii="Sitka Display" w:hAnsi="Sitka Display"/>
                <w:b/>
                <w:bCs/>
                <w:i w:val="0"/>
                <w:iCs w:val="0"/>
                <w:color w:val="auto"/>
                <w:sz w:val="20"/>
                <w:szCs w:val="20"/>
              </w:rPr>
              <w:t>y</w:t>
            </w:r>
            <w:r w:rsidR="00B303FE" w:rsidRPr="005841CC">
              <w:rPr>
                <w:rFonts w:ascii="Sitka Display" w:hAnsi="Sitka Display"/>
                <w:b/>
                <w:bCs/>
                <w:i w:val="0"/>
                <w:iCs w:val="0"/>
                <w:color w:val="auto"/>
                <w:sz w:val="20"/>
                <w:szCs w:val="20"/>
              </w:rPr>
              <w:t xml:space="preserve"> of </w:t>
            </w:r>
            <w:r w:rsidR="00F8303C" w:rsidRPr="00757BE0">
              <w:rPr>
                <w:rFonts w:ascii="Sitka Display" w:hAnsi="Sitka Display"/>
                <w:b/>
                <w:bCs/>
                <w:i w:val="0"/>
                <w:iCs w:val="0"/>
                <w:color w:val="auto"/>
                <w:sz w:val="20"/>
                <w:szCs w:val="20"/>
              </w:rPr>
              <w:t>employees</w:t>
            </w:r>
            <w:r w:rsidR="00B303FE" w:rsidRPr="005841CC">
              <w:rPr>
                <w:rFonts w:ascii="Sitka Display" w:hAnsi="Sitka Display"/>
                <w:b/>
                <w:bCs/>
                <w:i w:val="0"/>
                <w:iCs w:val="0"/>
                <w:color w:val="auto"/>
                <w:sz w:val="20"/>
                <w:szCs w:val="20"/>
              </w:rPr>
              <w:t xml:space="preserve"> ages </w:t>
            </w:r>
            <w:r w:rsidR="00F24C46" w:rsidRPr="005841CC">
              <w:rPr>
                <w:rFonts w:ascii="Sitka Display" w:hAnsi="Sitka Display"/>
                <w:b/>
                <w:bCs/>
                <w:i w:val="0"/>
                <w:iCs w:val="0"/>
                <w:color w:val="auto"/>
                <w:sz w:val="20"/>
                <w:szCs w:val="20"/>
              </w:rPr>
              <w:t>16-64 not in full-time education,</w:t>
            </w:r>
            <w:r w:rsidR="00C849E3" w:rsidRPr="005841CC">
              <w:rPr>
                <w:rFonts w:ascii="Sitka Display" w:hAnsi="Sitka Display"/>
                <w:b/>
                <w:bCs/>
                <w:i w:val="0"/>
                <w:iCs w:val="0"/>
                <w:color w:val="auto"/>
                <w:sz w:val="20"/>
                <w:szCs w:val="20"/>
              </w:rPr>
              <w:t xml:space="preserve"> overall and by sector, </w:t>
            </w:r>
            <w:r w:rsidR="002829B7" w:rsidRPr="005841CC">
              <w:rPr>
                <w:rFonts w:ascii="Sitka Display" w:hAnsi="Sitka Display"/>
                <w:b/>
                <w:bCs/>
                <w:i w:val="0"/>
                <w:iCs w:val="0"/>
                <w:color w:val="auto"/>
                <w:sz w:val="20"/>
                <w:szCs w:val="20"/>
              </w:rPr>
              <w:t>First quarter 2020</w:t>
            </w:r>
            <w:r w:rsidR="00C849E3" w:rsidRPr="005841CC">
              <w:rPr>
                <w:rFonts w:ascii="Sitka Display" w:hAnsi="Sitka Display"/>
                <w:b/>
                <w:bCs/>
                <w:i w:val="0"/>
                <w:iCs w:val="0"/>
                <w:color w:val="auto"/>
                <w:sz w:val="20"/>
                <w:szCs w:val="20"/>
              </w:rPr>
              <w:t xml:space="preserve"> and May 2020</w:t>
            </w:r>
            <w:bookmarkEnd w:id="51"/>
          </w:p>
        </w:tc>
      </w:tr>
      <w:tr w:rsidR="00DF37C6" w:rsidRPr="0002077F" w14:paraId="67FB4B85" w14:textId="6F1B6681" w:rsidTr="0058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Pr>
          <w:p w14:paraId="1012694F" w14:textId="56B40750" w:rsidR="00DF37C6" w:rsidRPr="004D0FD0" w:rsidRDefault="00DF37C6" w:rsidP="008E0D70">
            <w:pPr>
              <w:jc w:val="both"/>
              <w:rPr>
                <w:rFonts w:ascii="Sitka Display" w:hAnsi="Sitka Display"/>
                <w:b/>
                <w:bCs/>
                <w:i w:val="0"/>
                <w:iCs w:val="0"/>
              </w:rPr>
            </w:pPr>
          </w:p>
        </w:tc>
        <w:tc>
          <w:tcPr>
            <w:tcW w:w="1855" w:type="dxa"/>
          </w:tcPr>
          <w:p w14:paraId="2D5EB7DE" w14:textId="7479BD66" w:rsidR="00DF37C6" w:rsidRPr="004D0FD0" w:rsidRDefault="00982F5C" w:rsidP="00910EBC">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b/>
                <w:bCs/>
              </w:rPr>
            </w:pPr>
            <w:r>
              <w:rPr>
                <w:rFonts w:ascii="Sitka Display" w:hAnsi="Sitka Display"/>
                <w:b/>
                <w:bCs/>
              </w:rPr>
              <w:t xml:space="preserve">Q1 - </w:t>
            </w:r>
            <w:r w:rsidR="00DF37C6" w:rsidRPr="004D0FD0">
              <w:rPr>
                <w:rFonts w:ascii="Sitka Display" w:hAnsi="Sitka Display"/>
                <w:b/>
                <w:bCs/>
              </w:rPr>
              <w:t>20</w:t>
            </w:r>
            <w:r w:rsidR="00910EBC">
              <w:rPr>
                <w:rFonts w:ascii="Sitka Display" w:hAnsi="Sitka Display"/>
                <w:b/>
                <w:bCs/>
              </w:rPr>
              <w:t>20</w:t>
            </w:r>
          </w:p>
        </w:tc>
        <w:tc>
          <w:tcPr>
            <w:tcW w:w="1890" w:type="dxa"/>
          </w:tcPr>
          <w:p w14:paraId="25C09405" w14:textId="6697CF56" w:rsidR="00DF37C6" w:rsidRPr="004D0FD0" w:rsidRDefault="00DF37C6" w:rsidP="00DF37C6">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b/>
                <w:bCs/>
              </w:rPr>
            </w:pPr>
            <w:r w:rsidRPr="004D0FD0">
              <w:rPr>
                <w:rFonts w:ascii="Sitka Display" w:hAnsi="Sitka Display"/>
                <w:b/>
                <w:bCs/>
              </w:rPr>
              <w:t>May - 2020</w:t>
            </w:r>
          </w:p>
        </w:tc>
        <w:tc>
          <w:tcPr>
            <w:tcW w:w="2520" w:type="dxa"/>
          </w:tcPr>
          <w:p w14:paraId="093849BE" w14:textId="6FAA1453" w:rsidR="00DF37C6" w:rsidRPr="004D0FD0" w:rsidRDefault="00DF37C6" w:rsidP="00DF37C6">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b/>
                <w:bCs/>
              </w:rPr>
            </w:pPr>
            <w:r w:rsidRPr="004D0FD0">
              <w:rPr>
                <w:rFonts w:ascii="Sitka Display" w:hAnsi="Sitka Display"/>
                <w:b/>
                <w:bCs/>
              </w:rPr>
              <w:t xml:space="preserve">Change </w:t>
            </w:r>
            <w:r w:rsidR="00982F5C" w:rsidRPr="005841CC">
              <w:rPr>
                <w:rFonts w:ascii="Sitka Display" w:hAnsi="Sitka Display"/>
                <w:b/>
                <w:bCs/>
              </w:rPr>
              <w:t>May - Q1 2020</w:t>
            </w:r>
            <w:r w:rsidR="00982F5C" w:rsidRPr="004D0FD0">
              <w:rPr>
                <w:rFonts w:ascii="Sitka Display" w:hAnsi="Sitka Display"/>
                <w:b/>
                <w:bCs/>
              </w:rPr>
              <w:t xml:space="preserve"> </w:t>
            </w:r>
            <w:r w:rsidRPr="004D0FD0">
              <w:rPr>
                <w:rFonts w:ascii="Sitka Display" w:hAnsi="Sitka Display"/>
                <w:b/>
                <w:bCs/>
              </w:rPr>
              <w:t>(</w:t>
            </w:r>
            <w:r w:rsidR="008B129B">
              <w:rPr>
                <w:rFonts w:ascii="Sitka Display" w:hAnsi="Sitka Display"/>
                <w:b/>
                <w:bCs/>
              </w:rPr>
              <w:t>percentage</w:t>
            </w:r>
            <w:r w:rsidRPr="004D0FD0">
              <w:rPr>
                <w:rFonts w:ascii="Sitka Display" w:hAnsi="Sitka Display"/>
                <w:b/>
                <w:bCs/>
              </w:rPr>
              <w:t>)</w:t>
            </w:r>
          </w:p>
        </w:tc>
      </w:tr>
      <w:tr w:rsidR="00DF37C6" w:rsidRPr="0002077F" w14:paraId="2C2EC5B5" w14:textId="1833F84A" w:rsidTr="005841CC">
        <w:tc>
          <w:tcPr>
            <w:cnfStyle w:val="001000000000" w:firstRow="0" w:lastRow="0" w:firstColumn="1" w:lastColumn="0" w:oddVBand="0" w:evenVBand="0" w:oddHBand="0" w:evenHBand="0" w:firstRowFirstColumn="0" w:firstRowLastColumn="0" w:lastRowFirstColumn="0" w:lastRowLastColumn="0"/>
            <w:tcW w:w="2465" w:type="dxa"/>
          </w:tcPr>
          <w:p w14:paraId="2E8D2700" w14:textId="347BD8D7" w:rsidR="00DF37C6" w:rsidRPr="004D0FD0" w:rsidRDefault="00450AC2" w:rsidP="008E0D70">
            <w:pPr>
              <w:jc w:val="both"/>
              <w:rPr>
                <w:rFonts w:ascii="Sitka Display" w:hAnsi="Sitka Display"/>
                <w:b/>
                <w:bCs/>
                <w:i w:val="0"/>
                <w:iCs w:val="0"/>
              </w:rPr>
            </w:pPr>
            <w:r w:rsidRPr="004D0FD0">
              <w:rPr>
                <w:rFonts w:ascii="Sitka Display" w:hAnsi="Sitka Display"/>
                <w:b/>
                <w:bCs/>
                <w:i w:val="0"/>
                <w:iCs w:val="0"/>
              </w:rPr>
              <w:t>All Sectors</w:t>
            </w:r>
          </w:p>
        </w:tc>
        <w:tc>
          <w:tcPr>
            <w:tcW w:w="1855" w:type="dxa"/>
          </w:tcPr>
          <w:p w14:paraId="781E043D" w14:textId="77777777" w:rsidR="00DF37C6" w:rsidRPr="0002077F" w:rsidRDefault="00DF37C6" w:rsidP="00DF37C6">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p>
        </w:tc>
        <w:tc>
          <w:tcPr>
            <w:tcW w:w="1890" w:type="dxa"/>
          </w:tcPr>
          <w:p w14:paraId="32957ED0" w14:textId="77777777" w:rsidR="00DF37C6" w:rsidRPr="0002077F" w:rsidRDefault="00DF37C6" w:rsidP="00DF37C6">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p>
        </w:tc>
        <w:tc>
          <w:tcPr>
            <w:tcW w:w="2520" w:type="dxa"/>
          </w:tcPr>
          <w:p w14:paraId="1CC8FC10" w14:textId="77777777" w:rsidR="00DF37C6" w:rsidRPr="0002077F" w:rsidRDefault="00DF37C6" w:rsidP="00DF37C6">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p>
        </w:tc>
      </w:tr>
      <w:tr w:rsidR="00DF37C6" w:rsidRPr="0002077F" w14:paraId="56FEDEBE" w14:textId="2404FCF3" w:rsidTr="0058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Pr>
          <w:p w14:paraId="196389EC" w14:textId="0D97ABDF" w:rsidR="00DF37C6" w:rsidRPr="004D0FD0" w:rsidRDefault="00DF52EE" w:rsidP="00450AC2">
            <w:pPr>
              <w:ind w:left="720"/>
              <w:jc w:val="both"/>
              <w:rPr>
                <w:rFonts w:ascii="Sitka Display" w:hAnsi="Sitka Display"/>
                <w:i w:val="0"/>
                <w:iCs w:val="0"/>
              </w:rPr>
            </w:pPr>
            <w:r w:rsidRPr="004D0FD0">
              <w:rPr>
                <w:rFonts w:ascii="Sitka Display" w:hAnsi="Sitka Display"/>
                <w:i w:val="0"/>
                <w:iCs w:val="0"/>
              </w:rPr>
              <w:t>A</w:t>
            </w:r>
            <w:r w:rsidR="00DF37C6" w:rsidRPr="004D0FD0">
              <w:rPr>
                <w:rFonts w:ascii="Sitka Display" w:hAnsi="Sitka Display"/>
                <w:i w:val="0"/>
                <w:iCs w:val="0"/>
              </w:rPr>
              <w:t>verage</w:t>
            </w:r>
            <w:r w:rsidR="00450AC2" w:rsidRPr="004D0FD0">
              <w:rPr>
                <w:rFonts w:ascii="Sitka Display" w:hAnsi="Sitka Display"/>
                <w:i w:val="0"/>
                <w:iCs w:val="0"/>
              </w:rPr>
              <w:t xml:space="preserve"> Value</w:t>
            </w:r>
          </w:p>
        </w:tc>
        <w:tc>
          <w:tcPr>
            <w:tcW w:w="1855" w:type="dxa"/>
          </w:tcPr>
          <w:p w14:paraId="1AAEDC0F" w14:textId="53513E93" w:rsidR="00DF37C6" w:rsidRPr="0002077F" w:rsidRDefault="00FE4EED" w:rsidP="00910EBC">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rPr>
            </w:pPr>
            <w:r>
              <w:rPr>
                <w:rFonts w:ascii="Sitka Display" w:hAnsi="Sitka Display"/>
              </w:rPr>
              <w:t>23,</w:t>
            </w:r>
            <w:r w:rsidR="00DE5834">
              <w:rPr>
                <w:rFonts w:ascii="Sitka Display" w:hAnsi="Sitka Display"/>
              </w:rPr>
              <w:t>5</w:t>
            </w:r>
            <w:r w:rsidR="0021357B">
              <w:rPr>
                <w:rFonts w:ascii="Sitka Display" w:hAnsi="Sitka Display"/>
              </w:rPr>
              <w:t>00</w:t>
            </w:r>
          </w:p>
        </w:tc>
        <w:tc>
          <w:tcPr>
            <w:tcW w:w="1890" w:type="dxa"/>
          </w:tcPr>
          <w:p w14:paraId="413CDD34" w14:textId="18828558" w:rsidR="00DF37C6" w:rsidRPr="0002077F" w:rsidRDefault="001A0A6E" w:rsidP="001A0A6E">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rPr>
            </w:pPr>
            <w:r>
              <w:rPr>
                <w:rFonts w:ascii="Sitka Display" w:hAnsi="Sitka Display"/>
              </w:rPr>
              <w:t>19,900</w:t>
            </w:r>
          </w:p>
        </w:tc>
        <w:tc>
          <w:tcPr>
            <w:tcW w:w="2520" w:type="dxa"/>
          </w:tcPr>
          <w:p w14:paraId="6E68AF5F" w14:textId="6EDA8210" w:rsidR="00DF37C6" w:rsidRPr="0002077F" w:rsidRDefault="0052170D" w:rsidP="00025E29">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rPr>
            </w:pPr>
            <w:r>
              <w:rPr>
                <w:rFonts w:ascii="Sitka Display" w:hAnsi="Sitka Display"/>
              </w:rPr>
              <w:t>-</w:t>
            </w:r>
            <w:r w:rsidR="002F0A07">
              <w:rPr>
                <w:rFonts w:ascii="Sitka Display" w:hAnsi="Sitka Display"/>
              </w:rPr>
              <w:t>15.</w:t>
            </w:r>
            <w:r w:rsidR="00746C0D">
              <w:rPr>
                <w:rFonts w:ascii="Sitka Display" w:hAnsi="Sitka Display"/>
              </w:rPr>
              <w:t>3</w:t>
            </w:r>
          </w:p>
        </w:tc>
      </w:tr>
      <w:tr w:rsidR="00DF37C6" w:rsidRPr="0002077F" w14:paraId="27525F92" w14:textId="3048B373" w:rsidTr="005841CC">
        <w:tc>
          <w:tcPr>
            <w:cnfStyle w:val="001000000000" w:firstRow="0" w:lastRow="0" w:firstColumn="1" w:lastColumn="0" w:oddVBand="0" w:evenVBand="0" w:oddHBand="0" w:evenHBand="0" w:firstRowFirstColumn="0" w:firstRowLastColumn="0" w:lastRowFirstColumn="0" w:lastRowLastColumn="0"/>
            <w:tcW w:w="2465" w:type="dxa"/>
            <w:tcBorders>
              <w:bottom w:val="single" w:sz="4" w:space="0" w:color="auto"/>
            </w:tcBorders>
          </w:tcPr>
          <w:p w14:paraId="0AB40A79" w14:textId="0EA93360" w:rsidR="00DF37C6" w:rsidRPr="004D0FD0" w:rsidRDefault="00DF37C6" w:rsidP="00450AC2">
            <w:pPr>
              <w:ind w:left="720"/>
              <w:jc w:val="both"/>
              <w:rPr>
                <w:rFonts w:ascii="Sitka Display" w:hAnsi="Sitka Display"/>
                <w:i w:val="0"/>
                <w:iCs w:val="0"/>
              </w:rPr>
            </w:pPr>
            <w:r w:rsidRPr="004D0FD0">
              <w:rPr>
                <w:rFonts w:ascii="Sitka Display" w:hAnsi="Sitka Display"/>
                <w:i w:val="0"/>
                <w:iCs w:val="0"/>
              </w:rPr>
              <w:t>Median</w:t>
            </w:r>
            <w:r w:rsidR="00450AC2" w:rsidRPr="004D0FD0">
              <w:rPr>
                <w:rFonts w:ascii="Sitka Display" w:hAnsi="Sitka Display"/>
                <w:i w:val="0"/>
                <w:iCs w:val="0"/>
              </w:rPr>
              <w:t xml:space="preserve"> Value</w:t>
            </w:r>
          </w:p>
        </w:tc>
        <w:tc>
          <w:tcPr>
            <w:tcW w:w="1855" w:type="dxa"/>
            <w:tcBorders>
              <w:bottom w:val="single" w:sz="4" w:space="0" w:color="auto"/>
            </w:tcBorders>
          </w:tcPr>
          <w:p w14:paraId="38028991" w14:textId="0148BD35" w:rsidR="00DF37C6" w:rsidRPr="0002077F" w:rsidRDefault="00FE4EED" w:rsidP="00910EBC">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r>
              <w:rPr>
                <w:rFonts w:ascii="Sitka Display" w:hAnsi="Sitka Display"/>
              </w:rPr>
              <w:t>18</w:t>
            </w:r>
            <w:r w:rsidR="00D315AD">
              <w:rPr>
                <w:rFonts w:ascii="Sitka Display" w:hAnsi="Sitka Display"/>
              </w:rPr>
              <w:t>,</w:t>
            </w:r>
            <w:r w:rsidR="00B6200E">
              <w:rPr>
                <w:rFonts w:ascii="Sitka Display" w:hAnsi="Sitka Display"/>
              </w:rPr>
              <w:t>0</w:t>
            </w:r>
            <w:r w:rsidR="00D315AD">
              <w:rPr>
                <w:rFonts w:ascii="Sitka Display" w:hAnsi="Sitka Display"/>
              </w:rPr>
              <w:t>00</w:t>
            </w:r>
          </w:p>
        </w:tc>
        <w:tc>
          <w:tcPr>
            <w:tcW w:w="1890" w:type="dxa"/>
            <w:tcBorders>
              <w:bottom w:val="single" w:sz="4" w:space="0" w:color="auto"/>
            </w:tcBorders>
          </w:tcPr>
          <w:p w14:paraId="54644FB3" w14:textId="3B7854AE" w:rsidR="00DF37C6" w:rsidRPr="0002077F" w:rsidRDefault="00D315AD" w:rsidP="00DF37C6">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r>
              <w:rPr>
                <w:rFonts w:ascii="Sitka Display" w:hAnsi="Sitka Display"/>
              </w:rPr>
              <w:t>15,000</w:t>
            </w:r>
          </w:p>
        </w:tc>
        <w:tc>
          <w:tcPr>
            <w:tcW w:w="2520" w:type="dxa"/>
            <w:tcBorders>
              <w:bottom w:val="single" w:sz="4" w:space="0" w:color="auto"/>
            </w:tcBorders>
          </w:tcPr>
          <w:p w14:paraId="70190ED4" w14:textId="6AA6EBDD" w:rsidR="00DF37C6" w:rsidRPr="0002077F" w:rsidRDefault="0052170D" w:rsidP="00025E29">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r>
              <w:rPr>
                <w:rFonts w:ascii="Sitka Display" w:hAnsi="Sitka Display"/>
              </w:rPr>
              <w:t>-</w:t>
            </w:r>
            <w:r w:rsidR="002F0A07">
              <w:rPr>
                <w:rFonts w:ascii="Sitka Display" w:hAnsi="Sitka Display"/>
              </w:rPr>
              <w:t>16.7</w:t>
            </w:r>
          </w:p>
        </w:tc>
      </w:tr>
      <w:tr w:rsidR="00DF37C6" w:rsidRPr="0002077F" w14:paraId="7F638776" w14:textId="446C551E" w:rsidTr="0058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Borders>
              <w:top w:val="single" w:sz="4" w:space="0" w:color="auto"/>
            </w:tcBorders>
          </w:tcPr>
          <w:p w14:paraId="1E2919D7" w14:textId="50A7F6CD" w:rsidR="00DF37C6" w:rsidRPr="004D0FD0" w:rsidRDefault="00DF37C6" w:rsidP="008E0D70">
            <w:pPr>
              <w:jc w:val="both"/>
              <w:rPr>
                <w:rFonts w:ascii="Sitka Display" w:hAnsi="Sitka Display"/>
                <w:b/>
                <w:bCs/>
                <w:i w:val="0"/>
                <w:iCs w:val="0"/>
              </w:rPr>
            </w:pPr>
            <w:r w:rsidRPr="004D0FD0">
              <w:rPr>
                <w:rFonts w:ascii="Sitka Display" w:hAnsi="Sitka Display"/>
                <w:b/>
                <w:bCs/>
                <w:i w:val="0"/>
                <w:iCs w:val="0"/>
              </w:rPr>
              <w:t>By sector</w:t>
            </w:r>
            <w:r w:rsidR="004D0FD0" w:rsidRPr="004D0FD0">
              <w:rPr>
                <w:rFonts w:ascii="Sitka Display" w:hAnsi="Sitka Display"/>
                <w:b/>
                <w:bCs/>
                <w:i w:val="0"/>
                <w:iCs w:val="0"/>
              </w:rPr>
              <w:t xml:space="preserve"> </w:t>
            </w:r>
            <w:r w:rsidR="00DF52EE" w:rsidRPr="004D0FD0">
              <w:rPr>
                <w:rFonts w:ascii="Sitka Display" w:hAnsi="Sitka Display"/>
                <w:b/>
                <w:bCs/>
                <w:i w:val="0"/>
                <w:iCs w:val="0"/>
              </w:rPr>
              <w:t>(Average Value)</w:t>
            </w:r>
          </w:p>
        </w:tc>
        <w:tc>
          <w:tcPr>
            <w:tcW w:w="1855" w:type="dxa"/>
            <w:tcBorders>
              <w:top w:val="single" w:sz="4" w:space="0" w:color="auto"/>
            </w:tcBorders>
          </w:tcPr>
          <w:p w14:paraId="29D1109E" w14:textId="77777777" w:rsidR="00DF37C6" w:rsidRPr="0002077F" w:rsidRDefault="00DF37C6" w:rsidP="00DF37C6">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rPr>
            </w:pPr>
          </w:p>
        </w:tc>
        <w:tc>
          <w:tcPr>
            <w:tcW w:w="1890" w:type="dxa"/>
            <w:tcBorders>
              <w:top w:val="single" w:sz="4" w:space="0" w:color="auto"/>
            </w:tcBorders>
          </w:tcPr>
          <w:p w14:paraId="54774A20" w14:textId="77777777" w:rsidR="00DF37C6" w:rsidRPr="0002077F" w:rsidRDefault="00DF37C6" w:rsidP="00DF37C6">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rPr>
            </w:pPr>
          </w:p>
        </w:tc>
        <w:tc>
          <w:tcPr>
            <w:tcW w:w="2520" w:type="dxa"/>
            <w:tcBorders>
              <w:top w:val="single" w:sz="4" w:space="0" w:color="auto"/>
            </w:tcBorders>
          </w:tcPr>
          <w:p w14:paraId="0B0A4594" w14:textId="77777777" w:rsidR="00DF37C6" w:rsidRPr="0002077F" w:rsidRDefault="00DF37C6" w:rsidP="00DF37C6">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rPr>
            </w:pPr>
          </w:p>
        </w:tc>
      </w:tr>
      <w:tr w:rsidR="00DF37C6" w:rsidRPr="0002077F" w14:paraId="5B039BA1" w14:textId="065C8455" w:rsidTr="005841CC">
        <w:tc>
          <w:tcPr>
            <w:cnfStyle w:val="001000000000" w:firstRow="0" w:lastRow="0" w:firstColumn="1" w:lastColumn="0" w:oddVBand="0" w:evenVBand="0" w:oddHBand="0" w:evenHBand="0" w:firstRowFirstColumn="0" w:firstRowLastColumn="0" w:lastRowFirstColumn="0" w:lastRowLastColumn="0"/>
            <w:tcW w:w="2465" w:type="dxa"/>
          </w:tcPr>
          <w:p w14:paraId="2850B1E7" w14:textId="7E99D59F" w:rsidR="00DF37C6" w:rsidRPr="004D0FD0" w:rsidRDefault="00DF37C6" w:rsidP="00DF52EE">
            <w:pPr>
              <w:ind w:left="720"/>
              <w:jc w:val="both"/>
              <w:rPr>
                <w:rFonts w:ascii="Sitka Display" w:hAnsi="Sitka Display"/>
                <w:i w:val="0"/>
                <w:iCs w:val="0"/>
              </w:rPr>
            </w:pPr>
            <w:r w:rsidRPr="004D0FD0">
              <w:rPr>
                <w:rFonts w:ascii="Sitka Display" w:hAnsi="Sitka Display"/>
                <w:i w:val="0"/>
                <w:iCs w:val="0"/>
              </w:rPr>
              <w:t>Primary</w:t>
            </w:r>
          </w:p>
        </w:tc>
        <w:tc>
          <w:tcPr>
            <w:tcW w:w="1855" w:type="dxa"/>
          </w:tcPr>
          <w:p w14:paraId="3AC5C475" w14:textId="4FBC98E5" w:rsidR="00DF37C6" w:rsidRPr="0002077F" w:rsidRDefault="000A01CA" w:rsidP="00910EBC">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r>
              <w:rPr>
                <w:rFonts w:ascii="Sitka Display" w:hAnsi="Sitka Display"/>
              </w:rPr>
              <w:t>16,</w:t>
            </w:r>
            <w:r w:rsidR="00746C0D">
              <w:rPr>
                <w:rFonts w:ascii="Sitka Display" w:hAnsi="Sitka Display"/>
              </w:rPr>
              <w:t>5</w:t>
            </w:r>
            <w:r w:rsidR="00910EBC">
              <w:rPr>
                <w:rFonts w:ascii="Sitka Display" w:hAnsi="Sitka Display"/>
              </w:rPr>
              <w:t>0</w:t>
            </w:r>
            <w:r w:rsidR="00D37450">
              <w:rPr>
                <w:rFonts w:ascii="Sitka Display" w:hAnsi="Sitka Display"/>
              </w:rPr>
              <w:t>0</w:t>
            </w:r>
          </w:p>
        </w:tc>
        <w:tc>
          <w:tcPr>
            <w:tcW w:w="1890" w:type="dxa"/>
          </w:tcPr>
          <w:p w14:paraId="500E98AA" w14:textId="25665719" w:rsidR="00DF37C6" w:rsidRPr="0002077F" w:rsidRDefault="000A01CA" w:rsidP="001A0A6E">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r>
              <w:rPr>
                <w:rFonts w:ascii="Sitka Display" w:hAnsi="Sitka Display"/>
              </w:rPr>
              <w:t>13,</w:t>
            </w:r>
            <w:r w:rsidR="00666AED">
              <w:rPr>
                <w:rFonts w:ascii="Sitka Display" w:hAnsi="Sitka Display"/>
              </w:rPr>
              <w:t>8</w:t>
            </w:r>
            <w:r w:rsidR="001A0A6E">
              <w:rPr>
                <w:rFonts w:ascii="Sitka Display" w:hAnsi="Sitka Display"/>
              </w:rPr>
              <w:t>0</w:t>
            </w:r>
            <w:r w:rsidR="00666AED">
              <w:rPr>
                <w:rFonts w:ascii="Sitka Display" w:hAnsi="Sitka Display"/>
              </w:rPr>
              <w:t>0</w:t>
            </w:r>
          </w:p>
        </w:tc>
        <w:tc>
          <w:tcPr>
            <w:tcW w:w="2520" w:type="dxa"/>
          </w:tcPr>
          <w:p w14:paraId="264D694D" w14:textId="1142776A" w:rsidR="00DF37C6" w:rsidRPr="0002077F" w:rsidRDefault="009F3A2F" w:rsidP="00025E29">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r>
              <w:rPr>
                <w:rFonts w:ascii="Sitka Display" w:hAnsi="Sitka Display"/>
              </w:rPr>
              <w:t>-1</w:t>
            </w:r>
            <w:r w:rsidR="002F0A07">
              <w:rPr>
                <w:rFonts w:ascii="Sitka Display" w:hAnsi="Sitka Display"/>
              </w:rPr>
              <w:t>6.</w:t>
            </w:r>
            <w:r w:rsidR="00746C0D">
              <w:rPr>
                <w:rFonts w:ascii="Sitka Display" w:hAnsi="Sitka Display"/>
              </w:rPr>
              <w:t>4</w:t>
            </w:r>
          </w:p>
        </w:tc>
      </w:tr>
      <w:tr w:rsidR="00DF37C6" w:rsidRPr="0002077F" w14:paraId="7D77DE92" w14:textId="60C4F6C3" w:rsidTr="0058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Pr>
          <w:p w14:paraId="34766294" w14:textId="3AEDCFA4" w:rsidR="00DF37C6" w:rsidRPr="004D0FD0" w:rsidRDefault="00DF37C6" w:rsidP="00DF52EE">
            <w:pPr>
              <w:ind w:left="720"/>
              <w:jc w:val="both"/>
              <w:rPr>
                <w:rFonts w:ascii="Sitka Display" w:hAnsi="Sitka Display"/>
                <w:i w:val="0"/>
                <w:iCs w:val="0"/>
              </w:rPr>
            </w:pPr>
            <w:r w:rsidRPr="004D0FD0">
              <w:rPr>
                <w:rFonts w:ascii="Sitka Display" w:hAnsi="Sitka Display"/>
                <w:i w:val="0"/>
                <w:iCs w:val="0"/>
              </w:rPr>
              <w:t>Secondary</w:t>
            </w:r>
          </w:p>
        </w:tc>
        <w:tc>
          <w:tcPr>
            <w:tcW w:w="1855" w:type="dxa"/>
          </w:tcPr>
          <w:p w14:paraId="3CB0A19B" w14:textId="3DEBD867" w:rsidR="00DF37C6" w:rsidRPr="0002077F" w:rsidRDefault="00FE4EED" w:rsidP="00910EBC">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rPr>
            </w:pPr>
            <w:r>
              <w:rPr>
                <w:rFonts w:ascii="Sitka Display" w:hAnsi="Sitka Display"/>
              </w:rPr>
              <w:t>18,</w:t>
            </w:r>
            <w:r w:rsidR="00746C0D">
              <w:rPr>
                <w:rFonts w:ascii="Sitka Display" w:hAnsi="Sitka Display"/>
              </w:rPr>
              <w:t>0</w:t>
            </w:r>
            <w:r w:rsidR="00910EBC">
              <w:rPr>
                <w:rFonts w:ascii="Sitka Display" w:hAnsi="Sitka Display"/>
              </w:rPr>
              <w:t>00</w:t>
            </w:r>
          </w:p>
        </w:tc>
        <w:tc>
          <w:tcPr>
            <w:tcW w:w="1890" w:type="dxa"/>
          </w:tcPr>
          <w:p w14:paraId="5F3488FB" w14:textId="3B3B4AEF" w:rsidR="00DF37C6" w:rsidRPr="0002077F" w:rsidRDefault="000A01CA" w:rsidP="001A0A6E">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rPr>
            </w:pPr>
            <w:r>
              <w:rPr>
                <w:rFonts w:ascii="Sitka Display" w:hAnsi="Sitka Display"/>
              </w:rPr>
              <w:t>1</w:t>
            </w:r>
            <w:r w:rsidR="001A0A6E">
              <w:rPr>
                <w:rFonts w:ascii="Sitka Display" w:hAnsi="Sitka Display"/>
              </w:rPr>
              <w:t>6</w:t>
            </w:r>
            <w:r w:rsidR="00666AED">
              <w:rPr>
                <w:rFonts w:ascii="Sitka Display" w:hAnsi="Sitka Display"/>
              </w:rPr>
              <w:t>,</w:t>
            </w:r>
            <w:r w:rsidR="001A0A6E">
              <w:rPr>
                <w:rFonts w:ascii="Sitka Display" w:hAnsi="Sitka Display"/>
              </w:rPr>
              <w:t>6</w:t>
            </w:r>
            <w:r w:rsidR="00666AED">
              <w:rPr>
                <w:rFonts w:ascii="Sitka Display" w:hAnsi="Sitka Display"/>
              </w:rPr>
              <w:t>00</w:t>
            </w:r>
          </w:p>
        </w:tc>
        <w:tc>
          <w:tcPr>
            <w:tcW w:w="2520" w:type="dxa"/>
          </w:tcPr>
          <w:p w14:paraId="7F3B7758" w14:textId="0A84A1EA" w:rsidR="00DF37C6" w:rsidRPr="0002077F" w:rsidRDefault="009F3A2F" w:rsidP="00025E29">
            <w:pPr>
              <w:jc w:val="center"/>
              <w:cnfStyle w:val="000000100000" w:firstRow="0" w:lastRow="0" w:firstColumn="0" w:lastColumn="0" w:oddVBand="0" w:evenVBand="0" w:oddHBand="1" w:evenHBand="0" w:firstRowFirstColumn="0" w:firstRowLastColumn="0" w:lastRowFirstColumn="0" w:lastRowLastColumn="0"/>
              <w:rPr>
                <w:rFonts w:ascii="Sitka Display" w:hAnsi="Sitka Display"/>
              </w:rPr>
            </w:pPr>
            <w:r>
              <w:rPr>
                <w:rFonts w:ascii="Sitka Display" w:hAnsi="Sitka Display"/>
              </w:rPr>
              <w:t>-</w:t>
            </w:r>
            <w:r w:rsidR="00746C0D">
              <w:rPr>
                <w:rFonts w:ascii="Sitka Display" w:hAnsi="Sitka Display"/>
              </w:rPr>
              <w:t>7</w:t>
            </w:r>
            <w:r w:rsidR="002F0A07">
              <w:rPr>
                <w:rFonts w:ascii="Sitka Display" w:hAnsi="Sitka Display"/>
              </w:rPr>
              <w:t>.</w:t>
            </w:r>
            <w:r w:rsidR="00746C0D">
              <w:rPr>
                <w:rFonts w:ascii="Sitka Display" w:hAnsi="Sitka Display"/>
              </w:rPr>
              <w:t>8</w:t>
            </w:r>
          </w:p>
        </w:tc>
      </w:tr>
      <w:tr w:rsidR="00DF37C6" w:rsidRPr="0002077F" w14:paraId="15EAA042" w14:textId="6F5320EA" w:rsidTr="005841CC">
        <w:tc>
          <w:tcPr>
            <w:cnfStyle w:val="001000000000" w:firstRow="0" w:lastRow="0" w:firstColumn="1" w:lastColumn="0" w:oddVBand="0" w:evenVBand="0" w:oddHBand="0" w:evenHBand="0" w:firstRowFirstColumn="0" w:firstRowLastColumn="0" w:lastRowFirstColumn="0" w:lastRowLastColumn="0"/>
            <w:tcW w:w="2465" w:type="dxa"/>
            <w:tcBorders>
              <w:bottom w:val="single" w:sz="4" w:space="0" w:color="auto"/>
            </w:tcBorders>
          </w:tcPr>
          <w:p w14:paraId="7AA27BA0" w14:textId="6CBAC628" w:rsidR="00DF37C6" w:rsidRPr="004D0FD0" w:rsidRDefault="00DF37C6" w:rsidP="00DF52EE">
            <w:pPr>
              <w:ind w:left="720"/>
              <w:jc w:val="both"/>
              <w:rPr>
                <w:rFonts w:ascii="Sitka Display" w:hAnsi="Sitka Display"/>
                <w:i w:val="0"/>
                <w:iCs w:val="0"/>
              </w:rPr>
            </w:pPr>
            <w:r w:rsidRPr="004D0FD0">
              <w:rPr>
                <w:rFonts w:ascii="Sitka Display" w:hAnsi="Sitka Display"/>
                <w:i w:val="0"/>
                <w:iCs w:val="0"/>
              </w:rPr>
              <w:t>Tertiary</w:t>
            </w:r>
          </w:p>
        </w:tc>
        <w:tc>
          <w:tcPr>
            <w:tcW w:w="1855" w:type="dxa"/>
            <w:tcBorders>
              <w:bottom w:val="single" w:sz="4" w:space="0" w:color="auto"/>
            </w:tcBorders>
          </w:tcPr>
          <w:p w14:paraId="466D9B3E" w14:textId="1D443499" w:rsidR="00DF37C6" w:rsidRPr="0002077F" w:rsidRDefault="000A01CA" w:rsidP="00910EBC">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r>
              <w:rPr>
                <w:rFonts w:ascii="Sitka Display" w:hAnsi="Sitka Display"/>
              </w:rPr>
              <w:t>2</w:t>
            </w:r>
            <w:r w:rsidR="00FE4EED">
              <w:rPr>
                <w:rFonts w:ascii="Sitka Display" w:hAnsi="Sitka Display"/>
              </w:rPr>
              <w:t>5,</w:t>
            </w:r>
            <w:r w:rsidR="00746C0D">
              <w:rPr>
                <w:rFonts w:ascii="Sitka Display" w:hAnsi="Sitka Display"/>
              </w:rPr>
              <w:t>5</w:t>
            </w:r>
            <w:r w:rsidR="00910EBC">
              <w:rPr>
                <w:rFonts w:ascii="Sitka Display" w:hAnsi="Sitka Display"/>
              </w:rPr>
              <w:t>00</w:t>
            </w:r>
          </w:p>
        </w:tc>
        <w:tc>
          <w:tcPr>
            <w:tcW w:w="1890" w:type="dxa"/>
            <w:tcBorders>
              <w:bottom w:val="single" w:sz="4" w:space="0" w:color="auto"/>
            </w:tcBorders>
          </w:tcPr>
          <w:p w14:paraId="75E96593" w14:textId="7214D486" w:rsidR="00DF37C6" w:rsidRPr="0002077F" w:rsidRDefault="000A01CA" w:rsidP="00025E29">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r>
              <w:rPr>
                <w:rFonts w:ascii="Sitka Display" w:hAnsi="Sitka Display"/>
              </w:rPr>
              <w:t>21,</w:t>
            </w:r>
            <w:r w:rsidR="002F0A07">
              <w:rPr>
                <w:rFonts w:ascii="Sitka Display" w:hAnsi="Sitka Display"/>
              </w:rPr>
              <w:t>1</w:t>
            </w:r>
            <w:r w:rsidR="00025E29">
              <w:rPr>
                <w:rFonts w:ascii="Sitka Display" w:hAnsi="Sitka Display"/>
              </w:rPr>
              <w:t>0</w:t>
            </w:r>
            <w:r w:rsidR="00666AED">
              <w:rPr>
                <w:rFonts w:ascii="Sitka Display" w:hAnsi="Sitka Display"/>
              </w:rPr>
              <w:t>0</w:t>
            </w:r>
          </w:p>
        </w:tc>
        <w:tc>
          <w:tcPr>
            <w:tcW w:w="2520" w:type="dxa"/>
            <w:tcBorders>
              <w:bottom w:val="single" w:sz="4" w:space="0" w:color="auto"/>
            </w:tcBorders>
          </w:tcPr>
          <w:p w14:paraId="632298A2" w14:textId="5CA299F6" w:rsidR="00DF37C6" w:rsidRPr="0002077F" w:rsidRDefault="009F3A2F" w:rsidP="00025E29">
            <w:pPr>
              <w:jc w:val="center"/>
              <w:cnfStyle w:val="000000000000" w:firstRow="0" w:lastRow="0" w:firstColumn="0" w:lastColumn="0" w:oddVBand="0" w:evenVBand="0" w:oddHBand="0" w:evenHBand="0" w:firstRowFirstColumn="0" w:firstRowLastColumn="0" w:lastRowFirstColumn="0" w:lastRowLastColumn="0"/>
              <w:rPr>
                <w:rFonts w:ascii="Sitka Display" w:hAnsi="Sitka Display"/>
              </w:rPr>
            </w:pPr>
            <w:r>
              <w:rPr>
                <w:rFonts w:ascii="Sitka Display" w:hAnsi="Sitka Display"/>
              </w:rPr>
              <w:t>-</w:t>
            </w:r>
            <w:r w:rsidR="002F0A07">
              <w:rPr>
                <w:rFonts w:ascii="Sitka Display" w:hAnsi="Sitka Display"/>
              </w:rPr>
              <w:t>17.</w:t>
            </w:r>
            <w:r w:rsidR="00746C0D">
              <w:rPr>
                <w:rFonts w:ascii="Sitka Display" w:hAnsi="Sitka Display"/>
              </w:rPr>
              <w:t>3</w:t>
            </w:r>
          </w:p>
        </w:tc>
      </w:tr>
      <w:tr w:rsidR="00155026" w:rsidRPr="0002077F" w14:paraId="0E633C09" w14:textId="77777777" w:rsidTr="0058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0" w:type="dxa"/>
            <w:gridSpan w:val="4"/>
            <w:tcBorders>
              <w:top w:val="single" w:sz="4" w:space="0" w:color="auto"/>
              <w:right w:val="nil"/>
            </w:tcBorders>
          </w:tcPr>
          <w:p w14:paraId="24528FCC" w14:textId="7C3E5DA6" w:rsidR="00155026" w:rsidRPr="00DC2139" w:rsidRDefault="00155026" w:rsidP="009A6B9C">
            <w:pPr>
              <w:jc w:val="both"/>
              <w:rPr>
                <w:rFonts w:ascii="Sitka Display" w:hAnsi="Sitka Display"/>
                <w:sz w:val="18"/>
                <w:szCs w:val="18"/>
              </w:rPr>
            </w:pPr>
            <w:r w:rsidRPr="00DC2139">
              <w:rPr>
                <w:rFonts w:ascii="Sitka Display" w:hAnsi="Sitka Display" w:cstheme="minorHAnsi"/>
                <w:sz w:val="18"/>
                <w:szCs w:val="18"/>
              </w:rPr>
              <w:t xml:space="preserve">Source: </w:t>
            </w:r>
            <w:r w:rsidR="00DC2139" w:rsidRPr="00DC2139">
              <w:rPr>
                <w:rFonts w:ascii="Sitka Display" w:hAnsi="Sitka Display" w:cstheme="minorHAnsi"/>
                <w:i w:val="0"/>
                <w:iCs w:val="0"/>
                <w:sz w:val="18"/>
                <w:szCs w:val="18"/>
              </w:rPr>
              <w:t>Based on data from the quarter 1-2020 of the Continuous Multi-Purpose Household Survey and from the Rapid Continuous Multi-Purpose Household Survey.</w:t>
            </w:r>
          </w:p>
        </w:tc>
      </w:tr>
    </w:tbl>
    <w:p w14:paraId="760BE646" w14:textId="520EB7CB" w:rsidR="009F3A2F" w:rsidRDefault="0072522A" w:rsidP="008E0D70">
      <w:pPr>
        <w:jc w:val="both"/>
        <w:rPr>
          <w:rFonts w:ascii="Sitka Display" w:hAnsi="Sitka Display"/>
          <w:sz w:val="24"/>
          <w:szCs w:val="24"/>
        </w:rPr>
      </w:pPr>
      <w:r>
        <w:rPr>
          <w:rFonts w:ascii="Sitka Display" w:hAnsi="Sitka Display"/>
          <w:sz w:val="24"/>
          <w:szCs w:val="24"/>
        </w:rPr>
        <w:t>About 7</w:t>
      </w:r>
      <w:r w:rsidR="00C81D97">
        <w:rPr>
          <w:rFonts w:ascii="Sitka Display" w:hAnsi="Sitka Display"/>
          <w:sz w:val="24"/>
          <w:szCs w:val="24"/>
        </w:rPr>
        <w:t>5</w:t>
      </w:r>
      <w:r>
        <w:rPr>
          <w:rFonts w:ascii="Sitka Display" w:hAnsi="Sitka Display"/>
          <w:sz w:val="24"/>
          <w:szCs w:val="24"/>
        </w:rPr>
        <w:t xml:space="preserve"> percent of s</w:t>
      </w:r>
      <w:r w:rsidR="0072467E">
        <w:rPr>
          <w:rFonts w:ascii="Sitka Display" w:hAnsi="Sitka Display"/>
          <w:sz w:val="24"/>
          <w:szCs w:val="24"/>
        </w:rPr>
        <w:t>elf-employed</w:t>
      </w:r>
      <w:r>
        <w:rPr>
          <w:rFonts w:ascii="Sitka Display" w:hAnsi="Sitka Display"/>
          <w:sz w:val="24"/>
          <w:szCs w:val="24"/>
        </w:rPr>
        <w:t>/employers</w:t>
      </w:r>
      <w:r w:rsidR="0072467E">
        <w:rPr>
          <w:rFonts w:ascii="Sitka Display" w:hAnsi="Sitka Display"/>
          <w:sz w:val="24"/>
          <w:szCs w:val="24"/>
        </w:rPr>
        <w:t xml:space="preserve"> report</w:t>
      </w:r>
      <w:r w:rsidR="00E07AE9">
        <w:rPr>
          <w:rFonts w:ascii="Sitka Display" w:hAnsi="Sitka Display"/>
          <w:sz w:val="24"/>
          <w:szCs w:val="24"/>
        </w:rPr>
        <w:t>ed</w:t>
      </w:r>
      <w:r w:rsidR="0072467E">
        <w:rPr>
          <w:rFonts w:ascii="Sitka Display" w:hAnsi="Sitka Display"/>
          <w:sz w:val="24"/>
          <w:szCs w:val="24"/>
        </w:rPr>
        <w:t xml:space="preserve"> a decline in their business income</w:t>
      </w:r>
      <w:r>
        <w:rPr>
          <w:rFonts w:ascii="Sitka Display" w:hAnsi="Sitka Display"/>
          <w:sz w:val="24"/>
          <w:szCs w:val="24"/>
        </w:rPr>
        <w:t>, and</w:t>
      </w:r>
      <w:r w:rsidR="00F47089">
        <w:rPr>
          <w:rFonts w:ascii="Sitka Display" w:hAnsi="Sitka Display"/>
          <w:sz w:val="24"/>
          <w:szCs w:val="24"/>
        </w:rPr>
        <w:t xml:space="preserve"> over 1 in 2 declare</w:t>
      </w:r>
      <w:r w:rsidR="00E07AE9">
        <w:rPr>
          <w:rFonts w:ascii="Sitka Display" w:hAnsi="Sitka Display"/>
          <w:sz w:val="24"/>
          <w:szCs w:val="24"/>
        </w:rPr>
        <w:t>d</w:t>
      </w:r>
      <w:r w:rsidR="00F47089">
        <w:rPr>
          <w:rFonts w:ascii="Sitka Display" w:hAnsi="Sitka Display"/>
          <w:sz w:val="24"/>
          <w:szCs w:val="24"/>
        </w:rPr>
        <w:t xml:space="preserve"> a reduction of over 50 percent</w:t>
      </w:r>
      <w:r w:rsidR="00164E9D">
        <w:rPr>
          <w:rFonts w:ascii="Sitka Display" w:hAnsi="Sitka Display"/>
          <w:sz w:val="24"/>
          <w:szCs w:val="24"/>
        </w:rPr>
        <w:t xml:space="preserve"> </w:t>
      </w:r>
      <w:r w:rsidR="00164E9D" w:rsidRPr="000E7C5D">
        <w:rPr>
          <w:rFonts w:ascii="Sitka Display" w:hAnsi="Sitka Display"/>
          <w:sz w:val="24"/>
          <w:szCs w:val="24"/>
        </w:rPr>
        <w:t>(</w:t>
      </w:r>
      <w:r w:rsidR="00164E9D" w:rsidRPr="000E7C5D">
        <w:rPr>
          <w:rFonts w:ascii="Sitka Display" w:hAnsi="Sitka Display"/>
          <w:sz w:val="24"/>
          <w:szCs w:val="24"/>
        </w:rPr>
        <w:fldChar w:fldCharType="begin"/>
      </w:r>
      <w:r w:rsidR="00164E9D" w:rsidRPr="000E7C5D">
        <w:rPr>
          <w:rFonts w:ascii="Sitka Display" w:hAnsi="Sitka Display"/>
          <w:sz w:val="24"/>
          <w:szCs w:val="24"/>
        </w:rPr>
        <w:instrText xml:space="preserve"> REF _Ref45177464 \h  \* MERGEFORMAT </w:instrText>
      </w:r>
      <w:r w:rsidR="00164E9D" w:rsidRPr="000E7C5D">
        <w:rPr>
          <w:rFonts w:ascii="Sitka Display" w:hAnsi="Sitka Display"/>
          <w:sz w:val="24"/>
          <w:szCs w:val="24"/>
        </w:rPr>
      </w:r>
      <w:r w:rsidR="00164E9D" w:rsidRPr="000E7C5D">
        <w:rPr>
          <w:rFonts w:ascii="Sitka Display" w:hAnsi="Sitka Display"/>
          <w:sz w:val="24"/>
          <w:szCs w:val="24"/>
        </w:rPr>
        <w:fldChar w:fldCharType="separate"/>
      </w:r>
      <w:r w:rsidR="00AD05EB" w:rsidRPr="00AD05EB">
        <w:rPr>
          <w:rFonts w:ascii="Sitka Display" w:hAnsi="Sitka Display"/>
          <w:sz w:val="24"/>
          <w:szCs w:val="24"/>
        </w:rPr>
        <w:t>Figure 5</w:t>
      </w:r>
      <w:r w:rsidR="00164E9D" w:rsidRPr="000E7C5D">
        <w:rPr>
          <w:rFonts w:ascii="Sitka Display" w:hAnsi="Sitka Display"/>
          <w:sz w:val="24"/>
          <w:szCs w:val="24"/>
        </w:rPr>
        <w:fldChar w:fldCharType="end"/>
      </w:r>
      <w:r w:rsidR="00164E9D" w:rsidRPr="000E7C5D">
        <w:rPr>
          <w:rFonts w:ascii="Sitka Display" w:hAnsi="Sitka Display"/>
          <w:sz w:val="24"/>
          <w:szCs w:val="24"/>
        </w:rPr>
        <w:t xml:space="preserve"> - panel a)</w:t>
      </w:r>
      <w:r w:rsidR="00F47089" w:rsidRPr="000E7C5D">
        <w:rPr>
          <w:rFonts w:ascii="Sitka Display" w:hAnsi="Sitka Display"/>
          <w:sz w:val="24"/>
          <w:szCs w:val="24"/>
        </w:rPr>
        <w:t>.</w:t>
      </w:r>
      <w:r w:rsidR="00D96494" w:rsidRPr="000E7C5D">
        <w:rPr>
          <w:rFonts w:ascii="Sitka Display" w:hAnsi="Sitka Display"/>
          <w:sz w:val="24"/>
          <w:szCs w:val="24"/>
        </w:rPr>
        <w:t xml:space="preserve"> T</w:t>
      </w:r>
      <w:r w:rsidR="0037404C" w:rsidRPr="000E7C5D">
        <w:rPr>
          <w:rFonts w:ascii="Sitka Display" w:hAnsi="Sitka Display"/>
          <w:sz w:val="24"/>
          <w:szCs w:val="24"/>
        </w:rPr>
        <w:t>he mai</w:t>
      </w:r>
      <w:r w:rsidR="00D96494" w:rsidRPr="000E7C5D">
        <w:rPr>
          <w:rFonts w:ascii="Sitka Display" w:hAnsi="Sitka Display"/>
          <w:sz w:val="24"/>
          <w:szCs w:val="24"/>
        </w:rPr>
        <w:t>n</w:t>
      </w:r>
      <w:r w:rsidR="0037404C" w:rsidRPr="000E7C5D">
        <w:rPr>
          <w:rFonts w:ascii="Sitka Display" w:hAnsi="Sitka Display"/>
          <w:sz w:val="24"/>
          <w:szCs w:val="24"/>
        </w:rPr>
        <w:t xml:space="preserve"> </w:t>
      </w:r>
      <w:r w:rsidR="00D96494" w:rsidRPr="000E7C5D">
        <w:rPr>
          <w:rFonts w:ascii="Sitka Display" w:hAnsi="Sitka Display"/>
          <w:sz w:val="24"/>
          <w:szCs w:val="24"/>
        </w:rPr>
        <w:t>reasons</w:t>
      </w:r>
      <w:r w:rsidR="0037404C" w:rsidRPr="000E7C5D">
        <w:rPr>
          <w:rFonts w:ascii="Sitka Display" w:hAnsi="Sitka Display"/>
          <w:sz w:val="24"/>
          <w:szCs w:val="24"/>
        </w:rPr>
        <w:t xml:space="preserve"> for </w:t>
      </w:r>
      <w:r w:rsidR="00AB1D92" w:rsidRPr="000E7C5D">
        <w:rPr>
          <w:rFonts w:ascii="Sitka Display" w:hAnsi="Sitka Display"/>
          <w:sz w:val="24"/>
          <w:szCs w:val="24"/>
        </w:rPr>
        <w:t xml:space="preserve">the decline </w:t>
      </w:r>
      <w:r w:rsidR="00932836" w:rsidRPr="000E7C5D">
        <w:rPr>
          <w:rFonts w:ascii="Sitka Display" w:hAnsi="Sitka Display"/>
          <w:sz w:val="24"/>
          <w:szCs w:val="24"/>
        </w:rPr>
        <w:t xml:space="preserve">in </w:t>
      </w:r>
      <w:r w:rsidR="00AB1D92" w:rsidRPr="000E7C5D">
        <w:rPr>
          <w:rFonts w:ascii="Sitka Display" w:hAnsi="Sitka Display"/>
          <w:sz w:val="24"/>
          <w:szCs w:val="24"/>
        </w:rPr>
        <w:t xml:space="preserve">income </w:t>
      </w:r>
      <w:r w:rsidR="00D96494" w:rsidRPr="000E7C5D">
        <w:rPr>
          <w:rFonts w:ascii="Sitka Display" w:hAnsi="Sitka Display"/>
          <w:sz w:val="24"/>
          <w:szCs w:val="24"/>
        </w:rPr>
        <w:t>are</w:t>
      </w:r>
      <w:r w:rsidR="00AB1D92" w:rsidRPr="000E7C5D">
        <w:rPr>
          <w:rFonts w:ascii="Sitka Display" w:hAnsi="Sitka Display"/>
          <w:sz w:val="24"/>
          <w:szCs w:val="24"/>
        </w:rPr>
        <w:t xml:space="preserve"> lack of customers (64 percent) and </w:t>
      </w:r>
      <w:r w:rsidR="00D96494" w:rsidRPr="000E7C5D">
        <w:rPr>
          <w:rFonts w:ascii="Sitka Display" w:hAnsi="Sitka Display"/>
          <w:sz w:val="24"/>
          <w:szCs w:val="24"/>
        </w:rPr>
        <w:t>closure of the business location due to COVID-19 (27 percent) (</w:t>
      </w:r>
      <w:r w:rsidR="00D96494" w:rsidRPr="000E7C5D">
        <w:rPr>
          <w:rFonts w:ascii="Sitka Display" w:hAnsi="Sitka Display"/>
          <w:sz w:val="24"/>
          <w:szCs w:val="24"/>
        </w:rPr>
        <w:fldChar w:fldCharType="begin"/>
      </w:r>
      <w:r w:rsidR="00D96494" w:rsidRPr="000E7C5D">
        <w:rPr>
          <w:rFonts w:ascii="Sitka Display" w:hAnsi="Sitka Display"/>
          <w:sz w:val="24"/>
          <w:szCs w:val="24"/>
        </w:rPr>
        <w:instrText xml:space="preserve"> REF _Ref45177464 \h  \* MERGEFORMAT </w:instrText>
      </w:r>
      <w:r w:rsidR="00D96494" w:rsidRPr="000E7C5D">
        <w:rPr>
          <w:rFonts w:ascii="Sitka Display" w:hAnsi="Sitka Display"/>
          <w:sz w:val="24"/>
          <w:szCs w:val="24"/>
        </w:rPr>
      </w:r>
      <w:r w:rsidR="00D96494" w:rsidRPr="000E7C5D">
        <w:rPr>
          <w:rFonts w:ascii="Sitka Display" w:hAnsi="Sitka Display"/>
          <w:sz w:val="24"/>
          <w:szCs w:val="24"/>
        </w:rPr>
        <w:fldChar w:fldCharType="separate"/>
      </w:r>
      <w:r w:rsidR="00AD05EB" w:rsidRPr="00AD05EB">
        <w:rPr>
          <w:rFonts w:ascii="Sitka Display" w:hAnsi="Sitka Display"/>
          <w:sz w:val="24"/>
          <w:szCs w:val="24"/>
        </w:rPr>
        <w:t>Figure 5</w:t>
      </w:r>
      <w:r w:rsidR="00D96494" w:rsidRPr="000E7C5D">
        <w:rPr>
          <w:rFonts w:ascii="Sitka Display" w:hAnsi="Sitka Display"/>
          <w:sz w:val="24"/>
          <w:szCs w:val="24"/>
        </w:rPr>
        <w:fldChar w:fldCharType="end"/>
      </w:r>
      <w:r w:rsidR="00D96494" w:rsidRPr="000E7C5D">
        <w:rPr>
          <w:rFonts w:ascii="Sitka Display" w:hAnsi="Sitka Display"/>
          <w:sz w:val="24"/>
          <w:szCs w:val="24"/>
        </w:rPr>
        <w:t xml:space="preserve"> - panel b).</w:t>
      </w:r>
    </w:p>
    <w:p w14:paraId="61CA9E93" w14:textId="32739C05" w:rsidR="00103F41" w:rsidRDefault="00103F41" w:rsidP="00103F41">
      <w:pPr>
        <w:rPr>
          <w:rFonts w:ascii="Sitka Display" w:hAnsi="Sitka Display"/>
        </w:rPr>
      </w:pPr>
    </w:p>
    <w:p w14:paraId="3008FDB9" w14:textId="77777777" w:rsidR="00476611" w:rsidRDefault="00476611" w:rsidP="00103F41">
      <w:pPr>
        <w:rPr>
          <w:rFonts w:ascii="Sitka Display" w:hAnsi="Sitka Display"/>
        </w:rPr>
      </w:pPr>
    </w:p>
    <w:p w14:paraId="0BCBF521" w14:textId="77777777" w:rsidR="00476611" w:rsidRDefault="00476611" w:rsidP="00103F41">
      <w:pPr>
        <w:rPr>
          <w:rFonts w:ascii="Sitka Display" w:hAnsi="Sitka Display"/>
        </w:rPr>
      </w:pPr>
    </w:p>
    <w:p w14:paraId="2A87A019" w14:textId="77777777" w:rsidR="00476611" w:rsidRDefault="00476611" w:rsidP="00103F41">
      <w:pPr>
        <w:rPr>
          <w:rFonts w:ascii="Sitka Display" w:hAnsi="Sitka Display"/>
        </w:rPr>
      </w:pPr>
    </w:p>
    <w:p w14:paraId="30159FE5" w14:textId="77777777" w:rsidR="00476611" w:rsidRPr="00A43321" w:rsidRDefault="00476611" w:rsidP="00103F41">
      <w:pPr>
        <w:rPr>
          <w:rFonts w:ascii="Sitka Display" w:hAnsi="Sitka Display"/>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894747" w:rsidRPr="00A43321" w14:paraId="08C766B3" w14:textId="77777777" w:rsidTr="009A30F3">
        <w:trPr>
          <w:cantSplit/>
        </w:trPr>
        <w:tc>
          <w:tcPr>
            <w:tcW w:w="9360" w:type="dxa"/>
            <w:gridSpan w:val="2"/>
          </w:tcPr>
          <w:p w14:paraId="409755E7" w14:textId="62EC3502" w:rsidR="00894747" w:rsidRPr="00A43321" w:rsidRDefault="00894747" w:rsidP="009A30F3">
            <w:pPr>
              <w:pStyle w:val="Caption"/>
              <w:keepNext/>
              <w:rPr>
                <w:rFonts w:ascii="Sitka Display" w:hAnsi="Sitka Display"/>
                <w:color w:val="auto"/>
                <w:sz w:val="20"/>
                <w:szCs w:val="20"/>
              </w:rPr>
            </w:pPr>
            <w:bookmarkStart w:id="52" w:name="_Ref45177464"/>
            <w:bookmarkStart w:id="53" w:name="_Toc45112811"/>
            <w:bookmarkStart w:id="54" w:name="_Toc46729171"/>
            <w:r w:rsidRPr="00A43321">
              <w:rPr>
                <w:rFonts w:ascii="Sitka Display" w:hAnsi="Sitka Display"/>
                <w:color w:val="auto"/>
                <w:sz w:val="20"/>
                <w:szCs w:val="20"/>
              </w:rPr>
              <w:lastRenderedPageBreak/>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AD05EB">
              <w:rPr>
                <w:rFonts w:ascii="Sitka Display" w:hAnsi="Sitka Display"/>
                <w:noProof/>
                <w:color w:val="auto"/>
                <w:sz w:val="20"/>
                <w:szCs w:val="20"/>
              </w:rPr>
              <w:t>5</w:t>
            </w:r>
            <w:r w:rsidRPr="00A43321">
              <w:rPr>
                <w:rFonts w:ascii="Sitka Display" w:hAnsi="Sitka Display"/>
                <w:color w:val="auto"/>
                <w:sz w:val="20"/>
                <w:szCs w:val="20"/>
              </w:rPr>
              <w:fldChar w:fldCharType="end"/>
            </w:r>
            <w:bookmarkEnd w:id="52"/>
            <w:r w:rsidRPr="00A43321">
              <w:rPr>
                <w:rFonts w:ascii="Sitka Display" w:hAnsi="Sitka Display"/>
                <w:color w:val="auto"/>
                <w:sz w:val="20"/>
                <w:szCs w:val="20"/>
              </w:rPr>
              <w:t xml:space="preserve">. </w:t>
            </w:r>
            <w:r w:rsidR="002E2331">
              <w:rPr>
                <w:rFonts w:ascii="Sitka Display" w:hAnsi="Sitka Display"/>
                <w:color w:val="auto"/>
                <w:sz w:val="20"/>
                <w:szCs w:val="20"/>
              </w:rPr>
              <w:t>C</w:t>
            </w:r>
            <w:r>
              <w:rPr>
                <w:rFonts w:ascii="Sitka Display" w:hAnsi="Sitka Display"/>
                <w:color w:val="auto"/>
                <w:sz w:val="20"/>
                <w:szCs w:val="20"/>
              </w:rPr>
              <w:t xml:space="preserve">hanges in </w:t>
            </w:r>
            <w:r w:rsidR="009A360C">
              <w:rPr>
                <w:rFonts w:ascii="Sitka Display" w:hAnsi="Sitka Display"/>
                <w:color w:val="auto"/>
                <w:sz w:val="20"/>
                <w:szCs w:val="20"/>
              </w:rPr>
              <w:t>business income among th</w:t>
            </w:r>
            <w:r w:rsidR="00164E9D">
              <w:rPr>
                <w:rFonts w:ascii="Sitka Display" w:hAnsi="Sitka Display"/>
                <w:color w:val="auto"/>
                <w:sz w:val="20"/>
                <w:szCs w:val="20"/>
              </w:rPr>
              <w:t>e</w:t>
            </w:r>
            <w:r w:rsidR="009A360C">
              <w:rPr>
                <w:rFonts w:ascii="Sitka Display" w:hAnsi="Sitka Display"/>
                <w:color w:val="auto"/>
                <w:sz w:val="20"/>
                <w:szCs w:val="20"/>
              </w:rPr>
              <w:t xml:space="preserve"> self-employed</w:t>
            </w:r>
            <w:bookmarkEnd w:id="53"/>
            <w:r w:rsidR="008D5970">
              <w:rPr>
                <w:rFonts w:ascii="Sitka Display" w:hAnsi="Sitka Display"/>
                <w:color w:val="auto"/>
                <w:sz w:val="20"/>
                <w:szCs w:val="20"/>
              </w:rPr>
              <w:t xml:space="preserve"> since lockdown</w:t>
            </w:r>
            <w:bookmarkEnd w:id="54"/>
          </w:p>
        </w:tc>
      </w:tr>
      <w:tr w:rsidR="00894747" w:rsidRPr="00A43321" w14:paraId="79E64DB6" w14:textId="77777777" w:rsidTr="009A30F3">
        <w:trPr>
          <w:cantSplit/>
        </w:trPr>
        <w:tc>
          <w:tcPr>
            <w:tcW w:w="4680" w:type="dxa"/>
          </w:tcPr>
          <w:p w14:paraId="08C766DC" w14:textId="64395307" w:rsidR="00894747" w:rsidRPr="00A43321" w:rsidRDefault="002779C8" w:rsidP="009A30F3">
            <w:pPr>
              <w:pStyle w:val="ListParagraph"/>
              <w:widowControl w:val="0"/>
              <w:jc w:val="center"/>
              <w:rPr>
                <w:rFonts w:ascii="Sitka Display" w:hAnsi="Sitka Display" w:cstheme="minorHAnsi"/>
                <w:b/>
                <w:sz w:val="18"/>
                <w:szCs w:val="18"/>
                <w:lang w:eastAsia="en-GB"/>
              </w:rPr>
            </w:pPr>
            <w:r>
              <w:rPr>
                <w:rFonts w:ascii="Sitka Display" w:hAnsi="Sitka Display" w:cstheme="minorHAnsi"/>
                <w:b/>
                <w:sz w:val="18"/>
                <w:szCs w:val="18"/>
                <w:lang w:eastAsia="en-GB"/>
              </w:rPr>
              <w:t xml:space="preserve">a. </w:t>
            </w:r>
            <w:r w:rsidR="00164E9D">
              <w:rPr>
                <w:rFonts w:ascii="Sitka Display" w:hAnsi="Sitka Display" w:cstheme="minorHAnsi"/>
                <w:b/>
                <w:sz w:val="18"/>
                <w:szCs w:val="18"/>
                <w:lang w:eastAsia="en-GB"/>
              </w:rPr>
              <w:t>Distribution of self-employed by</w:t>
            </w:r>
            <w:r w:rsidR="008D5970">
              <w:rPr>
                <w:rFonts w:ascii="Sitka Display" w:hAnsi="Sitka Display" w:cstheme="minorHAnsi"/>
                <w:b/>
                <w:sz w:val="18"/>
                <w:szCs w:val="18"/>
                <w:lang w:eastAsia="en-GB"/>
              </w:rPr>
              <w:t xml:space="preserve"> degree of change in their business income</w:t>
            </w:r>
          </w:p>
        </w:tc>
        <w:tc>
          <w:tcPr>
            <w:tcW w:w="4680" w:type="dxa"/>
          </w:tcPr>
          <w:p w14:paraId="64C1CD1A" w14:textId="2D2AE8CB" w:rsidR="00894747" w:rsidRPr="00A43321" w:rsidRDefault="00894747" w:rsidP="009A30F3">
            <w:pPr>
              <w:widowControl w:val="0"/>
              <w:jc w:val="center"/>
              <w:rPr>
                <w:rFonts w:ascii="Sitka Display" w:hAnsi="Sitka Display" w:cstheme="minorHAnsi"/>
                <w:b/>
                <w:sz w:val="18"/>
                <w:szCs w:val="18"/>
                <w:lang w:eastAsia="en-GB"/>
              </w:rPr>
            </w:pPr>
            <w:r w:rsidRPr="00A43321">
              <w:rPr>
                <w:rFonts w:ascii="Sitka Display" w:hAnsi="Sitka Display" w:cstheme="minorHAnsi"/>
                <w:b/>
                <w:sz w:val="18"/>
                <w:szCs w:val="18"/>
                <w:lang w:eastAsia="en-GB"/>
              </w:rPr>
              <w:t xml:space="preserve">b. </w:t>
            </w:r>
            <w:r w:rsidR="008D5970">
              <w:rPr>
                <w:rFonts w:ascii="Sitka Display" w:hAnsi="Sitka Display" w:cstheme="minorHAnsi"/>
                <w:b/>
                <w:sz w:val="18"/>
                <w:szCs w:val="18"/>
                <w:lang w:eastAsia="en-GB"/>
              </w:rPr>
              <w:t>Distribution of self-employed by reasons for reporting a decline in business income</w:t>
            </w:r>
          </w:p>
        </w:tc>
      </w:tr>
      <w:tr w:rsidR="00894747" w:rsidRPr="00A43321" w14:paraId="1311F705" w14:textId="77777777" w:rsidTr="009A30F3">
        <w:tblPrEx>
          <w:tblCellMar>
            <w:left w:w="108" w:type="dxa"/>
            <w:right w:w="108" w:type="dxa"/>
          </w:tblCellMar>
        </w:tblPrEx>
        <w:trPr>
          <w:cantSplit/>
        </w:trPr>
        <w:tc>
          <w:tcPr>
            <w:tcW w:w="4680" w:type="dxa"/>
          </w:tcPr>
          <w:p w14:paraId="13403535" w14:textId="45220EDE" w:rsidR="00894747" w:rsidRPr="00A43321" w:rsidRDefault="00D90F32"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46A1390F" wp14:editId="4081C542">
                  <wp:extent cx="2834640" cy="2061845"/>
                  <wp:effectExtent l="0" t="0" r="3810" b="0"/>
                  <wp:docPr id="22" name="Picture 2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_7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4640" cy="2061845"/>
                          </a:xfrm>
                          <a:prstGeom prst="rect">
                            <a:avLst/>
                          </a:prstGeom>
                        </pic:spPr>
                      </pic:pic>
                    </a:graphicData>
                  </a:graphic>
                </wp:inline>
              </w:drawing>
            </w:r>
          </w:p>
        </w:tc>
        <w:tc>
          <w:tcPr>
            <w:tcW w:w="4680" w:type="dxa"/>
          </w:tcPr>
          <w:p w14:paraId="2145EFEC" w14:textId="25014753" w:rsidR="00894747" w:rsidRPr="00A43321" w:rsidRDefault="0087683D"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3D19F06D" wp14:editId="45459D81">
                  <wp:extent cx="2834640" cy="2061845"/>
                  <wp:effectExtent l="0" t="0" r="3810" b="0"/>
                  <wp:docPr id="3" name="Picture 3" descr="A picture containing screensho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5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4640" cy="2061845"/>
                          </a:xfrm>
                          <a:prstGeom prst="rect">
                            <a:avLst/>
                          </a:prstGeom>
                        </pic:spPr>
                      </pic:pic>
                    </a:graphicData>
                  </a:graphic>
                </wp:inline>
              </w:drawing>
            </w:r>
          </w:p>
        </w:tc>
      </w:tr>
      <w:tr w:rsidR="00894747" w:rsidRPr="00A43321" w14:paraId="75B06BD3" w14:textId="77777777" w:rsidTr="009A30F3">
        <w:tblPrEx>
          <w:tblCellMar>
            <w:left w:w="108" w:type="dxa"/>
            <w:right w:w="108" w:type="dxa"/>
          </w:tblCellMar>
        </w:tblPrEx>
        <w:trPr>
          <w:cantSplit/>
        </w:trPr>
        <w:tc>
          <w:tcPr>
            <w:tcW w:w="9360" w:type="dxa"/>
            <w:gridSpan w:val="2"/>
            <w:tcBorders>
              <w:top w:val="nil"/>
              <w:left w:val="nil"/>
              <w:bottom w:val="nil"/>
              <w:right w:val="nil"/>
            </w:tcBorders>
          </w:tcPr>
          <w:p w14:paraId="333E3CD4" w14:textId="7C9F41D3" w:rsidR="00894747" w:rsidRPr="00A43321" w:rsidRDefault="00894747" w:rsidP="000E7C5D">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w:t>
            </w:r>
            <w:r w:rsidR="00C928AE">
              <w:rPr>
                <w:rFonts w:ascii="Sitka Display" w:hAnsi="Sitka Display" w:cstheme="minorHAnsi"/>
                <w:sz w:val="18"/>
                <w:szCs w:val="18"/>
              </w:rPr>
              <w:t xml:space="preserve">Based on data from the </w:t>
            </w:r>
            <w:r w:rsidRPr="00A43321">
              <w:rPr>
                <w:rFonts w:ascii="Sitka Display" w:hAnsi="Sitka Display" w:cstheme="minorHAnsi"/>
                <w:sz w:val="18"/>
                <w:szCs w:val="18"/>
              </w:rPr>
              <w:t>Rapid Continuous Multi-Purpose Household Survey, Statistics Mauritius and World Bank.</w:t>
            </w:r>
          </w:p>
        </w:tc>
      </w:tr>
    </w:tbl>
    <w:p w14:paraId="19E9F10D" w14:textId="18352870" w:rsidR="000D509F" w:rsidRDefault="000D509F">
      <w:pPr>
        <w:rPr>
          <w:rFonts w:ascii="Sitka Display" w:hAnsi="Sitka Display"/>
          <w:sz w:val="24"/>
          <w:szCs w:val="24"/>
        </w:rPr>
      </w:pPr>
    </w:p>
    <w:p w14:paraId="48A3F29A" w14:textId="77777777" w:rsidR="00476611" w:rsidRDefault="00476611">
      <w:pPr>
        <w:rPr>
          <w:rFonts w:ascii="Sitka Display" w:hAnsi="Sitka Display"/>
          <w:sz w:val="24"/>
          <w:szCs w:val="24"/>
        </w:rPr>
      </w:pPr>
    </w:p>
    <w:p w14:paraId="2D1E3E20" w14:textId="77777777" w:rsidR="00476611" w:rsidRDefault="00476611">
      <w:pPr>
        <w:rPr>
          <w:rFonts w:ascii="Sitka Display" w:hAnsi="Sitka Display"/>
          <w:sz w:val="24"/>
          <w:szCs w:val="24"/>
        </w:rPr>
      </w:pPr>
    </w:p>
    <w:p w14:paraId="7C422CCF" w14:textId="77777777" w:rsidR="00476611" w:rsidRDefault="00476611">
      <w:pPr>
        <w:rPr>
          <w:rFonts w:ascii="Sitka Display" w:hAnsi="Sitka Display"/>
          <w:sz w:val="24"/>
          <w:szCs w:val="24"/>
        </w:rPr>
      </w:pPr>
    </w:p>
    <w:p w14:paraId="11BE0394" w14:textId="77777777" w:rsidR="00476611" w:rsidRDefault="00476611">
      <w:pPr>
        <w:rPr>
          <w:rFonts w:ascii="Sitka Display" w:hAnsi="Sitka Display"/>
          <w:sz w:val="24"/>
          <w:szCs w:val="24"/>
        </w:rPr>
      </w:pPr>
    </w:p>
    <w:p w14:paraId="419BFA57" w14:textId="77777777" w:rsidR="00476611" w:rsidRDefault="00476611">
      <w:pPr>
        <w:rPr>
          <w:rFonts w:ascii="Sitka Display" w:hAnsi="Sitka Display"/>
          <w:sz w:val="24"/>
          <w:szCs w:val="24"/>
        </w:rPr>
      </w:pPr>
    </w:p>
    <w:p w14:paraId="17DFB094" w14:textId="77777777" w:rsidR="00476611" w:rsidRDefault="00476611">
      <w:pPr>
        <w:rPr>
          <w:rFonts w:ascii="Sitka Display" w:hAnsi="Sitka Display"/>
          <w:sz w:val="24"/>
          <w:szCs w:val="24"/>
        </w:rPr>
      </w:pPr>
    </w:p>
    <w:p w14:paraId="7B85D07D" w14:textId="77777777" w:rsidR="00476611" w:rsidRDefault="00476611">
      <w:pPr>
        <w:rPr>
          <w:rFonts w:ascii="Sitka Display" w:hAnsi="Sitka Display"/>
          <w:sz w:val="24"/>
          <w:szCs w:val="24"/>
        </w:rPr>
      </w:pPr>
    </w:p>
    <w:p w14:paraId="579C4A7D" w14:textId="77777777" w:rsidR="00476611" w:rsidRDefault="00476611">
      <w:pPr>
        <w:rPr>
          <w:rFonts w:ascii="Sitka Display" w:hAnsi="Sitka Display"/>
          <w:sz w:val="24"/>
          <w:szCs w:val="24"/>
        </w:rPr>
      </w:pPr>
    </w:p>
    <w:p w14:paraId="21E279A6" w14:textId="77777777" w:rsidR="00476611" w:rsidRDefault="00476611">
      <w:pPr>
        <w:rPr>
          <w:rFonts w:ascii="Sitka Display" w:hAnsi="Sitka Display"/>
          <w:sz w:val="24"/>
          <w:szCs w:val="24"/>
        </w:rPr>
      </w:pPr>
    </w:p>
    <w:p w14:paraId="08619FCA" w14:textId="77777777" w:rsidR="00476611" w:rsidRDefault="00476611">
      <w:pPr>
        <w:rPr>
          <w:rFonts w:ascii="Sitka Display" w:hAnsi="Sitka Display"/>
          <w:sz w:val="24"/>
          <w:szCs w:val="24"/>
        </w:rPr>
      </w:pPr>
    </w:p>
    <w:p w14:paraId="444D55C1" w14:textId="77777777" w:rsidR="00476611" w:rsidRDefault="00476611">
      <w:pPr>
        <w:rPr>
          <w:rFonts w:ascii="Sitka Display" w:hAnsi="Sitka Display"/>
          <w:sz w:val="24"/>
          <w:szCs w:val="24"/>
        </w:rPr>
      </w:pPr>
    </w:p>
    <w:p w14:paraId="65DFB842" w14:textId="77777777" w:rsidR="00476611" w:rsidRDefault="00476611">
      <w:pPr>
        <w:rPr>
          <w:rFonts w:ascii="Sitka Display" w:hAnsi="Sitka Display"/>
          <w:sz w:val="24"/>
          <w:szCs w:val="24"/>
        </w:rPr>
      </w:pPr>
    </w:p>
    <w:p w14:paraId="0D92E126" w14:textId="23455C37" w:rsidR="00A32CDF" w:rsidRPr="00A43321" w:rsidRDefault="00AD459F" w:rsidP="00A32CDF">
      <w:pPr>
        <w:pStyle w:val="Heading1"/>
        <w:rPr>
          <w:rFonts w:ascii="Sitka Display" w:hAnsi="Sitka Display"/>
        </w:rPr>
      </w:pPr>
      <w:bookmarkStart w:id="55" w:name="_Toc47941963"/>
      <w:r>
        <w:rPr>
          <w:rFonts w:ascii="Sitka Display" w:eastAsia="Garamond" w:hAnsi="Sitka Display" w:cs="Garamond"/>
          <w:color w:val="00008B"/>
          <w:sz w:val="28"/>
        </w:rPr>
        <w:lastRenderedPageBreak/>
        <w:t>H</w:t>
      </w:r>
      <w:r w:rsidR="00D135C9" w:rsidRPr="00A43321">
        <w:rPr>
          <w:rFonts w:ascii="Sitka Display" w:eastAsia="Garamond" w:hAnsi="Sitka Display" w:cs="Garamond"/>
          <w:color w:val="00008B"/>
          <w:sz w:val="28"/>
        </w:rPr>
        <w:t xml:space="preserve">ousehold </w:t>
      </w:r>
      <w:r w:rsidR="0017302E">
        <w:rPr>
          <w:rFonts w:ascii="Sitka Display" w:eastAsia="Garamond" w:hAnsi="Sitka Display" w:cs="Garamond"/>
          <w:color w:val="00008B"/>
          <w:sz w:val="28"/>
        </w:rPr>
        <w:t>S</w:t>
      </w:r>
      <w:r w:rsidR="00FD598B" w:rsidRPr="00A43321">
        <w:rPr>
          <w:rFonts w:ascii="Sitka Display" w:eastAsia="Garamond" w:hAnsi="Sitka Display" w:cs="Garamond"/>
          <w:color w:val="00008B"/>
          <w:sz w:val="28"/>
        </w:rPr>
        <w:t>hock</w:t>
      </w:r>
      <w:r w:rsidR="00144C85">
        <w:rPr>
          <w:rFonts w:ascii="Sitka Display" w:eastAsia="Garamond" w:hAnsi="Sitka Display" w:cs="Garamond"/>
          <w:color w:val="00008B"/>
          <w:sz w:val="28"/>
        </w:rPr>
        <w:t>s</w:t>
      </w:r>
      <w:r w:rsidR="00FD598B" w:rsidRPr="00A43321">
        <w:rPr>
          <w:rFonts w:ascii="Sitka Display" w:eastAsia="Garamond" w:hAnsi="Sitka Display" w:cs="Garamond"/>
          <w:color w:val="00008B"/>
          <w:sz w:val="28"/>
        </w:rPr>
        <w:t xml:space="preserve"> </w:t>
      </w:r>
      <w:r w:rsidR="00D135C9" w:rsidRPr="00A43321">
        <w:rPr>
          <w:rFonts w:ascii="Sitka Display" w:eastAsia="Garamond" w:hAnsi="Sitka Display" w:cs="Garamond"/>
          <w:color w:val="00008B"/>
          <w:sz w:val="28"/>
        </w:rPr>
        <w:t xml:space="preserve">and </w:t>
      </w:r>
      <w:r w:rsidR="0017302E">
        <w:rPr>
          <w:rFonts w:ascii="Sitka Display" w:eastAsia="Garamond" w:hAnsi="Sitka Display" w:cs="Garamond"/>
          <w:color w:val="00008B"/>
          <w:sz w:val="28"/>
        </w:rPr>
        <w:t>C</w:t>
      </w:r>
      <w:r w:rsidR="00D135C9" w:rsidRPr="00A43321">
        <w:rPr>
          <w:rFonts w:ascii="Sitka Display" w:eastAsia="Garamond" w:hAnsi="Sitka Display" w:cs="Garamond"/>
          <w:color w:val="00008B"/>
          <w:sz w:val="28"/>
        </w:rPr>
        <w:t xml:space="preserve">oping </w:t>
      </w:r>
      <w:r w:rsidR="0017302E">
        <w:rPr>
          <w:rFonts w:ascii="Sitka Display" w:eastAsia="Garamond" w:hAnsi="Sitka Display" w:cs="Garamond"/>
          <w:color w:val="00008B"/>
          <w:sz w:val="28"/>
        </w:rPr>
        <w:t>S</w:t>
      </w:r>
      <w:r w:rsidR="00D135C9" w:rsidRPr="00A43321">
        <w:rPr>
          <w:rFonts w:ascii="Sitka Display" w:eastAsia="Garamond" w:hAnsi="Sitka Display" w:cs="Garamond"/>
          <w:color w:val="00008B"/>
          <w:sz w:val="28"/>
        </w:rPr>
        <w:t>trategies</w:t>
      </w:r>
      <w:bookmarkEnd w:id="55"/>
    </w:p>
    <w:p w14:paraId="2E34F7A4" w14:textId="19ADB69F" w:rsidR="00852143" w:rsidRPr="00A43321" w:rsidRDefault="00DC2673" w:rsidP="0061248E">
      <w:pPr>
        <w:jc w:val="both"/>
        <w:rPr>
          <w:rFonts w:ascii="Sitka Display" w:hAnsi="Sitka Display"/>
          <w:sz w:val="24"/>
          <w:szCs w:val="24"/>
        </w:rPr>
      </w:pPr>
      <w:r w:rsidRPr="00A43321">
        <w:rPr>
          <w:rFonts w:ascii="Sitka Display" w:hAnsi="Sitka Display"/>
          <w:sz w:val="24"/>
          <w:szCs w:val="24"/>
        </w:rPr>
        <w:t>Since the start of the lockdown</w:t>
      </w:r>
      <w:r w:rsidRPr="00AD49E4">
        <w:rPr>
          <w:rFonts w:ascii="Sitka Display" w:hAnsi="Sitka Display"/>
          <w:sz w:val="24"/>
          <w:szCs w:val="24"/>
        </w:rPr>
        <w:t xml:space="preserve">, </w:t>
      </w:r>
      <w:r w:rsidR="00AD49E4" w:rsidRPr="00AD49E4">
        <w:rPr>
          <w:rFonts w:ascii="Sitka Display" w:hAnsi="Sitka Display"/>
          <w:sz w:val="24"/>
          <w:szCs w:val="24"/>
        </w:rPr>
        <w:t>65 percent of</w:t>
      </w:r>
      <w:r w:rsidR="006B7CD5" w:rsidRPr="00AD49E4">
        <w:rPr>
          <w:rFonts w:ascii="Sitka Display" w:hAnsi="Sitka Display"/>
          <w:sz w:val="24"/>
          <w:szCs w:val="24"/>
        </w:rPr>
        <w:t xml:space="preserve"> </w:t>
      </w:r>
      <w:r w:rsidRPr="00AD49E4">
        <w:rPr>
          <w:rFonts w:ascii="Sitka Display" w:hAnsi="Sitka Display"/>
          <w:sz w:val="24"/>
          <w:szCs w:val="24"/>
        </w:rPr>
        <w:t xml:space="preserve">Mauritian </w:t>
      </w:r>
      <w:r w:rsidRPr="00A43321">
        <w:rPr>
          <w:rFonts w:ascii="Sitka Display" w:hAnsi="Sitka Display"/>
          <w:sz w:val="24"/>
          <w:szCs w:val="24"/>
        </w:rPr>
        <w:t xml:space="preserve">households </w:t>
      </w:r>
      <w:r w:rsidR="006B7CD5" w:rsidRPr="00A43321">
        <w:rPr>
          <w:rFonts w:ascii="Sitka Display" w:hAnsi="Sitka Display"/>
          <w:sz w:val="24"/>
          <w:szCs w:val="24"/>
        </w:rPr>
        <w:t xml:space="preserve">have </w:t>
      </w:r>
      <w:r w:rsidR="00222A31">
        <w:rPr>
          <w:rFonts w:ascii="Sitka Display" w:hAnsi="Sitka Display"/>
          <w:sz w:val="24"/>
          <w:szCs w:val="24"/>
        </w:rPr>
        <w:t>been affected by</w:t>
      </w:r>
      <w:r w:rsidR="000827FD" w:rsidRPr="00A43321">
        <w:rPr>
          <w:rFonts w:ascii="Sitka Display" w:hAnsi="Sitka Display"/>
          <w:sz w:val="24"/>
          <w:szCs w:val="24"/>
        </w:rPr>
        <w:t xml:space="preserve"> a shock as a consequence of the </w:t>
      </w:r>
      <w:r w:rsidR="0061248E" w:rsidRPr="00A43321">
        <w:rPr>
          <w:rFonts w:ascii="Sitka Display" w:hAnsi="Sitka Display"/>
          <w:sz w:val="24"/>
          <w:szCs w:val="24"/>
        </w:rPr>
        <w:t xml:space="preserve">pandemic </w:t>
      </w:r>
      <w:r w:rsidR="000827FD" w:rsidRPr="00A43321">
        <w:rPr>
          <w:rFonts w:ascii="Sitka Display" w:hAnsi="Sitka Display"/>
          <w:sz w:val="24"/>
          <w:szCs w:val="24"/>
        </w:rPr>
        <w:t xml:space="preserve">and of </w:t>
      </w:r>
      <w:r w:rsidR="002B6E8B">
        <w:rPr>
          <w:rFonts w:ascii="Sitka Display" w:hAnsi="Sitka Display"/>
          <w:sz w:val="24"/>
          <w:szCs w:val="24"/>
        </w:rPr>
        <w:t xml:space="preserve">the </w:t>
      </w:r>
      <w:r w:rsidR="0038027D" w:rsidRPr="00A43321">
        <w:rPr>
          <w:rFonts w:ascii="Sitka Display" w:hAnsi="Sitka Display"/>
          <w:sz w:val="24"/>
          <w:szCs w:val="24"/>
        </w:rPr>
        <w:t xml:space="preserve">necessary </w:t>
      </w:r>
      <w:r w:rsidR="000827FD" w:rsidRPr="00C37646">
        <w:rPr>
          <w:rFonts w:ascii="Sitka Display" w:hAnsi="Sitka Display"/>
          <w:sz w:val="24"/>
          <w:szCs w:val="24"/>
        </w:rPr>
        <w:t>lockdown measures</w:t>
      </w:r>
      <w:r w:rsidR="0038027D" w:rsidRPr="00C37646">
        <w:rPr>
          <w:rFonts w:ascii="Sitka Display" w:hAnsi="Sitka Display"/>
          <w:sz w:val="24"/>
          <w:szCs w:val="24"/>
        </w:rPr>
        <w:t>.</w:t>
      </w:r>
      <w:r w:rsidR="00454D53" w:rsidRPr="00C37646">
        <w:rPr>
          <w:rFonts w:ascii="Sitka Display" w:hAnsi="Sitka Display"/>
          <w:sz w:val="24"/>
          <w:szCs w:val="24"/>
        </w:rPr>
        <w:t xml:space="preserve"> About 35 percent of households report one shock, 23 percent </w:t>
      </w:r>
      <w:r w:rsidR="00E5052D" w:rsidRPr="00C37646">
        <w:rPr>
          <w:rFonts w:ascii="Sitka Display" w:hAnsi="Sitka Display"/>
          <w:sz w:val="24"/>
          <w:szCs w:val="24"/>
        </w:rPr>
        <w:t xml:space="preserve">mention </w:t>
      </w:r>
      <w:r w:rsidR="00454D53" w:rsidRPr="00C37646">
        <w:rPr>
          <w:rFonts w:ascii="Sitka Display" w:hAnsi="Sitka Display"/>
          <w:sz w:val="24"/>
          <w:szCs w:val="24"/>
        </w:rPr>
        <w:t>2 shocks</w:t>
      </w:r>
      <w:r w:rsidR="00E5052D" w:rsidRPr="00C37646">
        <w:rPr>
          <w:rFonts w:ascii="Sitka Display" w:hAnsi="Sitka Display"/>
          <w:sz w:val="24"/>
          <w:szCs w:val="24"/>
        </w:rPr>
        <w:t>,</w:t>
      </w:r>
      <w:r w:rsidR="00454D53" w:rsidRPr="00C37646">
        <w:rPr>
          <w:rFonts w:ascii="Sitka Display" w:hAnsi="Sitka Display"/>
          <w:sz w:val="24"/>
          <w:szCs w:val="24"/>
        </w:rPr>
        <w:t xml:space="preserve"> and about </w:t>
      </w:r>
      <w:r w:rsidR="00C37646" w:rsidRPr="00C37646">
        <w:rPr>
          <w:rFonts w:ascii="Sitka Display" w:hAnsi="Sitka Display"/>
          <w:sz w:val="24"/>
          <w:szCs w:val="24"/>
        </w:rPr>
        <w:t>13 percent</w:t>
      </w:r>
      <w:r w:rsidR="00454D53" w:rsidRPr="00C37646">
        <w:rPr>
          <w:rFonts w:ascii="Sitka Display" w:hAnsi="Sitka Display"/>
          <w:sz w:val="24"/>
          <w:szCs w:val="24"/>
        </w:rPr>
        <w:t xml:space="preserve"> </w:t>
      </w:r>
      <w:r w:rsidR="0059261A" w:rsidRPr="00C37646">
        <w:rPr>
          <w:rFonts w:ascii="Sitka Display" w:hAnsi="Sitka Display"/>
          <w:sz w:val="24"/>
          <w:szCs w:val="24"/>
        </w:rPr>
        <w:t>d</w:t>
      </w:r>
      <w:r w:rsidR="00CB17A9" w:rsidRPr="00C37646">
        <w:rPr>
          <w:rFonts w:ascii="Sitka Display" w:hAnsi="Sitka Display"/>
          <w:sz w:val="24"/>
          <w:szCs w:val="24"/>
        </w:rPr>
        <w:t xml:space="preserve">eclare </w:t>
      </w:r>
      <w:r w:rsidR="00454D53" w:rsidRPr="00A43321">
        <w:rPr>
          <w:rFonts w:ascii="Sitka Display" w:hAnsi="Sitka Display"/>
          <w:sz w:val="24"/>
          <w:szCs w:val="24"/>
        </w:rPr>
        <w:t>three or more</w:t>
      </w:r>
      <w:r w:rsidR="00CB17A9">
        <w:rPr>
          <w:rFonts w:ascii="Sitka Display" w:hAnsi="Sitka Display"/>
          <w:sz w:val="24"/>
          <w:szCs w:val="24"/>
        </w:rPr>
        <w:t xml:space="preserve"> shocks</w:t>
      </w:r>
      <w:r w:rsidR="00454D53" w:rsidRPr="00A43321">
        <w:rPr>
          <w:rFonts w:ascii="Sitka Display" w:hAnsi="Sitka Display"/>
          <w:sz w:val="24"/>
          <w:szCs w:val="24"/>
        </w:rPr>
        <w:t xml:space="preserve"> (</w:t>
      </w:r>
      <w:r w:rsidR="0066500D" w:rsidRPr="00A43321">
        <w:rPr>
          <w:rFonts w:ascii="Sitka Display" w:hAnsi="Sitka Display"/>
          <w:sz w:val="24"/>
          <w:szCs w:val="24"/>
        </w:rPr>
        <w:fldChar w:fldCharType="begin"/>
      </w:r>
      <w:r w:rsidR="0066500D" w:rsidRPr="00A43321">
        <w:rPr>
          <w:rFonts w:ascii="Sitka Display" w:hAnsi="Sitka Display"/>
          <w:sz w:val="24"/>
          <w:szCs w:val="24"/>
        </w:rPr>
        <w:instrText xml:space="preserve"> REF _Ref45019025 \h  \* MERGEFORMAT </w:instrText>
      </w:r>
      <w:r w:rsidR="0066500D" w:rsidRPr="00A43321">
        <w:rPr>
          <w:rFonts w:ascii="Sitka Display" w:hAnsi="Sitka Display"/>
          <w:sz w:val="24"/>
          <w:szCs w:val="24"/>
        </w:rPr>
      </w:r>
      <w:r w:rsidR="0066500D" w:rsidRPr="00A43321">
        <w:rPr>
          <w:rFonts w:ascii="Sitka Display" w:hAnsi="Sitka Display"/>
          <w:sz w:val="24"/>
          <w:szCs w:val="24"/>
        </w:rPr>
        <w:fldChar w:fldCharType="separate"/>
      </w:r>
      <w:r w:rsidR="00AD05EB" w:rsidRPr="00AD05EB">
        <w:rPr>
          <w:rFonts w:ascii="Sitka Display" w:hAnsi="Sitka Display"/>
          <w:sz w:val="24"/>
          <w:szCs w:val="24"/>
        </w:rPr>
        <w:t>Figure 6</w:t>
      </w:r>
      <w:r w:rsidR="0066500D" w:rsidRPr="00A43321">
        <w:rPr>
          <w:rFonts w:ascii="Sitka Display" w:hAnsi="Sitka Display"/>
          <w:sz w:val="24"/>
          <w:szCs w:val="24"/>
        </w:rPr>
        <w:fldChar w:fldCharType="end"/>
      </w:r>
      <w:r w:rsidR="00454D53" w:rsidRPr="00A43321">
        <w:rPr>
          <w:rFonts w:ascii="Sitka Display" w:hAnsi="Sitka Display"/>
          <w:sz w:val="24"/>
          <w:szCs w:val="24"/>
        </w:rPr>
        <w:t>).</w:t>
      </w:r>
      <w:r w:rsidR="0066500D" w:rsidRPr="00A43321">
        <w:rPr>
          <w:rFonts w:ascii="Sitka Display" w:hAnsi="Sitka Display"/>
          <w:sz w:val="24"/>
          <w:szCs w:val="24"/>
        </w:rPr>
        <w:t xml:space="preserve"> The </w:t>
      </w:r>
      <w:r w:rsidR="00CB17A9">
        <w:rPr>
          <w:rFonts w:ascii="Sitka Display" w:hAnsi="Sitka Display"/>
          <w:sz w:val="24"/>
          <w:szCs w:val="24"/>
        </w:rPr>
        <w:t>primary</w:t>
      </w:r>
      <w:r w:rsidR="00230163" w:rsidRPr="00A43321">
        <w:rPr>
          <w:rFonts w:ascii="Sitka Display" w:hAnsi="Sitka Display"/>
          <w:sz w:val="24"/>
          <w:szCs w:val="24"/>
        </w:rPr>
        <w:t xml:space="preserve"> shocks more commonly reported</w:t>
      </w:r>
      <w:r w:rsidR="0066500D" w:rsidRPr="00A43321">
        <w:rPr>
          <w:rFonts w:ascii="Sitka Display" w:hAnsi="Sitka Display"/>
          <w:sz w:val="24"/>
          <w:szCs w:val="24"/>
        </w:rPr>
        <w:t xml:space="preserve"> are </w:t>
      </w:r>
      <w:r w:rsidR="00555E76" w:rsidRPr="00A43321">
        <w:rPr>
          <w:rFonts w:ascii="Sitka Display" w:hAnsi="Sitka Display"/>
          <w:sz w:val="24"/>
          <w:szCs w:val="24"/>
        </w:rPr>
        <w:t xml:space="preserve">a reduction in salary or </w:t>
      </w:r>
      <w:r w:rsidR="00CB17A9">
        <w:rPr>
          <w:rFonts w:ascii="Sitka Display" w:hAnsi="Sitka Display"/>
          <w:sz w:val="24"/>
          <w:szCs w:val="24"/>
        </w:rPr>
        <w:t xml:space="preserve">in </w:t>
      </w:r>
      <w:r w:rsidR="00555E76" w:rsidRPr="00A43321">
        <w:rPr>
          <w:rFonts w:ascii="Sitka Display" w:hAnsi="Sitka Display"/>
          <w:sz w:val="24"/>
          <w:szCs w:val="24"/>
        </w:rPr>
        <w:t xml:space="preserve">income from business </w:t>
      </w:r>
      <w:r w:rsidR="00CB17A9">
        <w:rPr>
          <w:rFonts w:ascii="Sitka Display" w:hAnsi="Sitka Display"/>
          <w:sz w:val="24"/>
          <w:szCs w:val="24"/>
        </w:rPr>
        <w:t>followed by</w:t>
      </w:r>
      <w:r w:rsidR="00555E76" w:rsidRPr="00A43321">
        <w:rPr>
          <w:rFonts w:ascii="Sitka Display" w:hAnsi="Sitka Display"/>
          <w:sz w:val="24"/>
          <w:szCs w:val="24"/>
        </w:rPr>
        <w:t xml:space="preserve"> an increase in prices.</w:t>
      </w:r>
    </w:p>
    <w:tbl>
      <w:tblPr>
        <w:tblW w:w="9360" w:type="dxa"/>
        <w:tblLayout w:type="fixed"/>
        <w:tblCellMar>
          <w:left w:w="0" w:type="dxa"/>
          <w:right w:w="0" w:type="dxa"/>
        </w:tblCellMar>
        <w:tblLook w:val="04A0" w:firstRow="1" w:lastRow="0" w:firstColumn="1" w:lastColumn="0" w:noHBand="0" w:noVBand="1"/>
      </w:tblPr>
      <w:tblGrid>
        <w:gridCol w:w="9360"/>
      </w:tblGrid>
      <w:tr w:rsidR="00317F6D" w:rsidRPr="00A43321" w14:paraId="62AB47D6" w14:textId="77777777" w:rsidTr="009A30F3">
        <w:trPr>
          <w:cantSplit/>
        </w:trPr>
        <w:tc>
          <w:tcPr>
            <w:tcW w:w="9360" w:type="dxa"/>
          </w:tcPr>
          <w:p w14:paraId="0A5464CA" w14:textId="7E1820D7" w:rsidR="00317F6D" w:rsidRPr="00A43321" w:rsidRDefault="00317F6D" w:rsidP="009A30F3">
            <w:pPr>
              <w:pStyle w:val="Caption"/>
              <w:keepNext/>
              <w:rPr>
                <w:rFonts w:ascii="Sitka Display" w:hAnsi="Sitka Display"/>
                <w:color w:val="auto"/>
                <w:sz w:val="20"/>
                <w:szCs w:val="20"/>
              </w:rPr>
            </w:pPr>
            <w:bookmarkStart w:id="56" w:name="_Ref45019025"/>
            <w:bookmarkStart w:id="57" w:name="_Toc45112814"/>
            <w:bookmarkStart w:id="58" w:name="_Toc46729172"/>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AD05EB">
              <w:rPr>
                <w:rFonts w:ascii="Sitka Display" w:hAnsi="Sitka Display"/>
                <w:noProof/>
                <w:color w:val="auto"/>
                <w:sz w:val="20"/>
                <w:szCs w:val="20"/>
              </w:rPr>
              <w:t>6</w:t>
            </w:r>
            <w:r w:rsidRPr="00A43321">
              <w:rPr>
                <w:rFonts w:ascii="Sitka Display" w:hAnsi="Sitka Display"/>
                <w:color w:val="auto"/>
                <w:sz w:val="20"/>
                <w:szCs w:val="20"/>
              </w:rPr>
              <w:fldChar w:fldCharType="end"/>
            </w:r>
            <w:bookmarkEnd w:id="56"/>
            <w:r w:rsidRPr="00A43321">
              <w:rPr>
                <w:rFonts w:ascii="Sitka Display" w:hAnsi="Sitka Display"/>
                <w:color w:val="auto"/>
                <w:sz w:val="20"/>
                <w:szCs w:val="20"/>
              </w:rPr>
              <w:t xml:space="preserve">. </w:t>
            </w:r>
            <w:r w:rsidR="0042172A">
              <w:rPr>
                <w:rFonts w:ascii="Sitka Display" w:hAnsi="Sitka Display"/>
                <w:color w:val="auto"/>
                <w:sz w:val="20"/>
                <w:szCs w:val="20"/>
              </w:rPr>
              <w:t>Distribution of households by number of shocks</w:t>
            </w:r>
            <w:r w:rsidRPr="00A43321">
              <w:rPr>
                <w:rFonts w:ascii="Sitka Display" w:hAnsi="Sitka Display"/>
                <w:color w:val="auto"/>
                <w:sz w:val="20"/>
                <w:szCs w:val="20"/>
              </w:rPr>
              <w:t xml:space="preserve"> since lockdown</w:t>
            </w:r>
            <w:bookmarkEnd w:id="57"/>
            <w:bookmarkEnd w:id="58"/>
          </w:p>
        </w:tc>
      </w:tr>
      <w:tr w:rsidR="00317F6D" w:rsidRPr="00A43321" w14:paraId="07823497" w14:textId="77777777" w:rsidTr="009A30F3">
        <w:tblPrEx>
          <w:tblCellMar>
            <w:left w:w="108" w:type="dxa"/>
            <w:right w:w="108" w:type="dxa"/>
          </w:tblCellMar>
        </w:tblPrEx>
        <w:trPr>
          <w:cantSplit/>
        </w:trPr>
        <w:tc>
          <w:tcPr>
            <w:tcW w:w="9360" w:type="dxa"/>
          </w:tcPr>
          <w:p w14:paraId="63EC9E4F" w14:textId="3EF8F0A4" w:rsidR="00317F6D" w:rsidRPr="00A43321" w:rsidRDefault="00FE301F"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6F349F96" wp14:editId="5781F5DC">
                  <wp:extent cx="4050792" cy="2944368"/>
                  <wp:effectExtent l="0" t="0" r="6985" b="8890"/>
                  <wp:docPr id="24" name="Picture 24" descr="A picture containing device,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_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50792" cy="2944368"/>
                          </a:xfrm>
                          <a:prstGeom prst="rect">
                            <a:avLst/>
                          </a:prstGeom>
                        </pic:spPr>
                      </pic:pic>
                    </a:graphicData>
                  </a:graphic>
                </wp:inline>
              </w:drawing>
            </w:r>
          </w:p>
        </w:tc>
      </w:tr>
      <w:tr w:rsidR="00317F6D" w:rsidRPr="00A43321" w14:paraId="04DDFF63" w14:textId="77777777" w:rsidTr="009A30F3">
        <w:tblPrEx>
          <w:tblCellMar>
            <w:left w:w="108" w:type="dxa"/>
            <w:right w:w="108" w:type="dxa"/>
          </w:tblCellMar>
        </w:tblPrEx>
        <w:trPr>
          <w:cantSplit/>
        </w:trPr>
        <w:tc>
          <w:tcPr>
            <w:tcW w:w="9360" w:type="dxa"/>
            <w:tcBorders>
              <w:top w:val="nil"/>
              <w:left w:val="nil"/>
              <w:bottom w:val="nil"/>
              <w:right w:val="nil"/>
            </w:tcBorders>
          </w:tcPr>
          <w:p w14:paraId="292829F2" w14:textId="0F2BE8F0" w:rsidR="00317F6D" w:rsidRPr="00A43321" w:rsidRDefault="00317F6D" w:rsidP="009A30F3">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Based on data from the Rapid Continuous Multi-Purpose Household Survey, Statistics Mauritius and World Bank.</w:t>
            </w:r>
          </w:p>
        </w:tc>
      </w:tr>
    </w:tbl>
    <w:p w14:paraId="1B64CC30" w14:textId="3843BD5D" w:rsidR="00317F6D" w:rsidRDefault="00076B91" w:rsidP="0048226D">
      <w:pPr>
        <w:jc w:val="both"/>
        <w:rPr>
          <w:rFonts w:ascii="Sitka Display" w:hAnsi="Sitka Display"/>
          <w:sz w:val="24"/>
          <w:szCs w:val="24"/>
        </w:rPr>
      </w:pPr>
      <w:r>
        <w:rPr>
          <w:rFonts w:ascii="Sitka Display" w:hAnsi="Sitka Display"/>
          <w:sz w:val="24"/>
          <w:szCs w:val="24"/>
        </w:rPr>
        <w:t>Shocks translate into</w:t>
      </w:r>
      <w:r w:rsidR="00F1619F">
        <w:rPr>
          <w:rFonts w:ascii="Sitka Display" w:hAnsi="Sitka Display"/>
          <w:sz w:val="24"/>
          <w:szCs w:val="24"/>
        </w:rPr>
        <w:t xml:space="preserve"> large</w:t>
      </w:r>
      <w:r>
        <w:rPr>
          <w:rFonts w:ascii="Sitka Display" w:hAnsi="Sitka Display"/>
          <w:sz w:val="24"/>
          <w:szCs w:val="24"/>
        </w:rPr>
        <w:t xml:space="preserve"> changes in household income </w:t>
      </w:r>
      <w:r w:rsidR="00F1619F">
        <w:rPr>
          <w:rFonts w:ascii="Sitka Display" w:hAnsi="Sitka Display"/>
          <w:sz w:val="24"/>
          <w:szCs w:val="24"/>
        </w:rPr>
        <w:t>if coping strategies adopted by households are not effective in miti</w:t>
      </w:r>
      <w:r w:rsidR="007000F3">
        <w:rPr>
          <w:rFonts w:ascii="Sitka Display" w:hAnsi="Sitka Display"/>
          <w:sz w:val="24"/>
          <w:szCs w:val="24"/>
        </w:rPr>
        <w:t>gating</w:t>
      </w:r>
      <w:r w:rsidR="00F1619F">
        <w:rPr>
          <w:rFonts w:ascii="Sitka Display" w:hAnsi="Sitka Display"/>
          <w:sz w:val="24"/>
          <w:szCs w:val="24"/>
        </w:rPr>
        <w:t xml:space="preserve"> the</w:t>
      </w:r>
      <w:r w:rsidR="00BD1FA3">
        <w:rPr>
          <w:rFonts w:ascii="Sitka Display" w:hAnsi="Sitka Display"/>
          <w:sz w:val="24"/>
          <w:szCs w:val="24"/>
        </w:rPr>
        <w:t>ir</w:t>
      </w:r>
      <w:r w:rsidR="00F1619F">
        <w:rPr>
          <w:rFonts w:ascii="Sitka Display" w:hAnsi="Sitka Display"/>
          <w:sz w:val="24"/>
          <w:szCs w:val="24"/>
        </w:rPr>
        <w:t xml:space="preserve"> negative consequences. </w:t>
      </w:r>
      <w:r w:rsidR="0048226D" w:rsidRPr="00A43321">
        <w:rPr>
          <w:rFonts w:ascii="Sitka Display" w:hAnsi="Sitka Display"/>
          <w:sz w:val="24"/>
          <w:szCs w:val="24"/>
        </w:rPr>
        <w:t xml:space="preserve">About 1 in 2 households </w:t>
      </w:r>
      <w:r w:rsidR="004D555F">
        <w:rPr>
          <w:rFonts w:ascii="Sitka Display" w:hAnsi="Sitka Display"/>
          <w:sz w:val="24"/>
          <w:szCs w:val="24"/>
        </w:rPr>
        <w:t>report no change in household income</w:t>
      </w:r>
      <w:r w:rsidR="006E365E">
        <w:rPr>
          <w:rFonts w:ascii="Sitka Display" w:hAnsi="Sitka Display"/>
          <w:sz w:val="24"/>
          <w:szCs w:val="24"/>
        </w:rPr>
        <w:t xml:space="preserve"> (</w:t>
      </w:r>
      <w:r w:rsidR="006E365E">
        <w:rPr>
          <w:rFonts w:ascii="Sitka Display" w:hAnsi="Sitka Display"/>
          <w:sz w:val="24"/>
          <w:szCs w:val="24"/>
        </w:rPr>
        <w:fldChar w:fldCharType="begin"/>
      </w:r>
      <w:r w:rsidR="006E365E">
        <w:rPr>
          <w:rFonts w:ascii="Sitka Display" w:hAnsi="Sitka Display"/>
          <w:sz w:val="24"/>
          <w:szCs w:val="24"/>
        </w:rPr>
        <w:instrText xml:space="preserve"> REF _Ref45104236 \h  \* MERGEFORMAT </w:instrText>
      </w:r>
      <w:r w:rsidR="006E365E">
        <w:rPr>
          <w:rFonts w:ascii="Sitka Display" w:hAnsi="Sitka Display"/>
          <w:sz w:val="24"/>
          <w:szCs w:val="24"/>
        </w:rPr>
      </w:r>
      <w:r w:rsidR="006E365E">
        <w:rPr>
          <w:rFonts w:ascii="Sitka Display" w:hAnsi="Sitka Display"/>
          <w:sz w:val="24"/>
          <w:szCs w:val="24"/>
        </w:rPr>
        <w:fldChar w:fldCharType="separate"/>
      </w:r>
      <w:r w:rsidR="00AD05EB" w:rsidRPr="00AD05EB">
        <w:rPr>
          <w:rFonts w:ascii="Sitka Display" w:hAnsi="Sitka Display"/>
          <w:sz w:val="24"/>
          <w:szCs w:val="24"/>
        </w:rPr>
        <w:t>Figure 7</w:t>
      </w:r>
      <w:r w:rsidR="006E365E">
        <w:rPr>
          <w:rFonts w:ascii="Sitka Display" w:hAnsi="Sitka Display"/>
          <w:sz w:val="24"/>
          <w:szCs w:val="24"/>
        </w:rPr>
        <w:fldChar w:fldCharType="end"/>
      </w:r>
      <w:r w:rsidR="006E365E">
        <w:rPr>
          <w:rFonts w:ascii="Sitka Display" w:hAnsi="Sitka Display"/>
          <w:sz w:val="24"/>
          <w:szCs w:val="24"/>
        </w:rPr>
        <w:t>)</w:t>
      </w:r>
      <w:r w:rsidR="00E16D86">
        <w:rPr>
          <w:rFonts w:ascii="Sitka Display" w:hAnsi="Sitka Display"/>
          <w:sz w:val="24"/>
          <w:szCs w:val="24"/>
        </w:rPr>
        <w:t xml:space="preserve">. However, </w:t>
      </w:r>
      <w:r w:rsidR="00987CB7" w:rsidRPr="00013D51">
        <w:rPr>
          <w:rFonts w:ascii="Sitka Display" w:hAnsi="Sitka Display"/>
          <w:sz w:val="24"/>
          <w:szCs w:val="24"/>
        </w:rPr>
        <w:t>over 1 in 3</w:t>
      </w:r>
      <w:r w:rsidR="00E16D86" w:rsidRPr="00013D51">
        <w:rPr>
          <w:rFonts w:ascii="Sitka Display" w:hAnsi="Sitka Display"/>
          <w:sz w:val="24"/>
          <w:szCs w:val="24"/>
        </w:rPr>
        <w:t xml:space="preserve"> households</w:t>
      </w:r>
      <w:r w:rsidR="008149E3" w:rsidRPr="00013D51">
        <w:rPr>
          <w:rFonts w:ascii="Sitka Display" w:hAnsi="Sitka Display"/>
          <w:sz w:val="24"/>
          <w:szCs w:val="24"/>
        </w:rPr>
        <w:t xml:space="preserve"> </w:t>
      </w:r>
      <w:r w:rsidR="00E37EBA">
        <w:rPr>
          <w:rFonts w:ascii="Sitka Display" w:hAnsi="Sitka Display"/>
          <w:sz w:val="24"/>
          <w:szCs w:val="24"/>
        </w:rPr>
        <w:t>report</w:t>
      </w:r>
      <w:r w:rsidR="008149E3">
        <w:rPr>
          <w:rFonts w:ascii="Sitka Display" w:hAnsi="Sitka Display"/>
          <w:sz w:val="24"/>
          <w:szCs w:val="24"/>
        </w:rPr>
        <w:t xml:space="preserve"> </w:t>
      </w:r>
      <w:r w:rsidR="00E37EBA">
        <w:rPr>
          <w:rFonts w:ascii="Sitka Display" w:hAnsi="Sitka Display"/>
          <w:sz w:val="24"/>
          <w:szCs w:val="24"/>
        </w:rPr>
        <w:t>a reduction in</w:t>
      </w:r>
      <w:r w:rsidR="008149E3">
        <w:rPr>
          <w:rFonts w:ascii="Sitka Display" w:hAnsi="Sitka Display"/>
          <w:sz w:val="24"/>
          <w:szCs w:val="24"/>
        </w:rPr>
        <w:t xml:space="preserve"> income </w:t>
      </w:r>
      <w:r w:rsidR="00987CB7">
        <w:rPr>
          <w:rFonts w:ascii="Sitka Display" w:hAnsi="Sitka Display"/>
          <w:sz w:val="24"/>
          <w:szCs w:val="24"/>
        </w:rPr>
        <w:t xml:space="preserve">compared with </w:t>
      </w:r>
      <w:r w:rsidR="00E37EBA">
        <w:rPr>
          <w:rFonts w:ascii="Sitka Display" w:hAnsi="Sitka Display"/>
          <w:sz w:val="24"/>
          <w:szCs w:val="24"/>
        </w:rPr>
        <w:t xml:space="preserve">the </w:t>
      </w:r>
      <w:r w:rsidR="00987CB7">
        <w:rPr>
          <w:rFonts w:ascii="Sitka Display" w:hAnsi="Sitka Display"/>
          <w:sz w:val="24"/>
          <w:szCs w:val="24"/>
        </w:rPr>
        <w:t>12 months before</w:t>
      </w:r>
      <w:r w:rsidR="00E37EBA">
        <w:rPr>
          <w:rFonts w:ascii="Sitka Display" w:hAnsi="Sitka Display"/>
          <w:sz w:val="24"/>
          <w:szCs w:val="24"/>
        </w:rPr>
        <w:t xml:space="preserve"> the lockdown</w:t>
      </w:r>
      <w:r w:rsidR="00987CB7">
        <w:rPr>
          <w:rFonts w:ascii="Sitka Display" w:hAnsi="Sitka Display"/>
          <w:sz w:val="24"/>
          <w:szCs w:val="24"/>
        </w:rPr>
        <w:t xml:space="preserve">, and </w:t>
      </w:r>
      <w:r w:rsidR="00A56FF5">
        <w:rPr>
          <w:rFonts w:ascii="Sitka Display" w:hAnsi="Sitka Display"/>
          <w:sz w:val="24"/>
          <w:szCs w:val="24"/>
        </w:rPr>
        <w:t>among the</w:t>
      </w:r>
      <w:r w:rsidR="000520EB">
        <w:rPr>
          <w:rFonts w:ascii="Sitka Display" w:hAnsi="Sitka Display"/>
          <w:sz w:val="24"/>
          <w:szCs w:val="24"/>
        </w:rPr>
        <w:t xml:space="preserve">se </w:t>
      </w:r>
      <w:r w:rsidR="0019717E">
        <w:rPr>
          <w:rFonts w:ascii="Sitka Display" w:hAnsi="Sitka Display"/>
          <w:sz w:val="24"/>
          <w:szCs w:val="24"/>
        </w:rPr>
        <w:t>households</w:t>
      </w:r>
      <w:r w:rsidR="00A56FF5">
        <w:rPr>
          <w:rFonts w:ascii="Sitka Display" w:hAnsi="Sitka Display"/>
          <w:sz w:val="24"/>
          <w:szCs w:val="24"/>
        </w:rPr>
        <w:t xml:space="preserve"> 1 in 2 household</w:t>
      </w:r>
      <w:r w:rsidR="006E34CB">
        <w:rPr>
          <w:rFonts w:ascii="Sitka Display" w:hAnsi="Sitka Display"/>
          <w:sz w:val="24"/>
          <w:szCs w:val="24"/>
        </w:rPr>
        <w:t>s</w:t>
      </w:r>
      <w:r w:rsidR="00A56FF5">
        <w:rPr>
          <w:rFonts w:ascii="Sitka Display" w:hAnsi="Sitka Display"/>
          <w:sz w:val="24"/>
          <w:szCs w:val="24"/>
        </w:rPr>
        <w:t xml:space="preserve"> declare</w:t>
      </w:r>
      <w:r w:rsidR="006E365E">
        <w:rPr>
          <w:rFonts w:ascii="Sitka Display" w:hAnsi="Sitka Display"/>
          <w:sz w:val="24"/>
          <w:szCs w:val="24"/>
        </w:rPr>
        <w:t xml:space="preserve"> a reduction of over 50 percent.</w:t>
      </w:r>
    </w:p>
    <w:p w14:paraId="07C0AA21" w14:textId="19C47D31" w:rsidR="002B2FAB" w:rsidRPr="000520EB" w:rsidRDefault="002B2FAB" w:rsidP="0048226D">
      <w:pPr>
        <w:jc w:val="both"/>
        <w:rPr>
          <w:rFonts w:ascii="Sitka Display" w:hAnsi="Sitka Display"/>
          <w:sz w:val="24"/>
          <w:szCs w:val="24"/>
        </w:rPr>
      </w:pPr>
      <w:r w:rsidRPr="000520EB">
        <w:rPr>
          <w:rFonts w:ascii="Sitka Display" w:hAnsi="Sitka Display"/>
          <w:sz w:val="24"/>
          <w:szCs w:val="24"/>
        </w:rPr>
        <w:t>Households hit by shock</w:t>
      </w:r>
      <w:r w:rsidR="00F97146" w:rsidRPr="000520EB">
        <w:rPr>
          <w:rFonts w:ascii="Sitka Display" w:hAnsi="Sitka Display"/>
          <w:sz w:val="24"/>
          <w:szCs w:val="24"/>
        </w:rPr>
        <w:t>s</w:t>
      </w:r>
      <w:r w:rsidRPr="000520EB">
        <w:rPr>
          <w:rFonts w:ascii="Sitka Display" w:hAnsi="Sitka Display"/>
          <w:sz w:val="24"/>
          <w:szCs w:val="24"/>
        </w:rPr>
        <w:t xml:space="preserve"> </w:t>
      </w:r>
      <w:r w:rsidR="00F97146" w:rsidRPr="000520EB">
        <w:rPr>
          <w:rFonts w:ascii="Sitka Display" w:hAnsi="Sitka Display"/>
          <w:sz w:val="24"/>
          <w:szCs w:val="24"/>
        </w:rPr>
        <w:t>have reduced</w:t>
      </w:r>
      <w:r w:rsidR="00913EB1" w:rsidRPr="000520EB">
        <w:rPr>
          <w:rFonts w:ascii="Sitka Display" w:hAnsi="Sitka Display"/>
          <w:sz w:val="24"/>
          <w:szCs w:val="24"/>
        </w:rPr>
        <w:t xml:space="preserve"> their food consumption (27 percent), </w:t>
      </w:r>
      <w:r w:rsidR="008E026D" w:rsidRPr="000520EB">
        <w:rPr>
          <w:rFonts w:ascii="Sitka Display" w:hAnsi="Sitka Display"/>
          <w:sz w:val="24"/>
          <w:szCs w:val="24"/>
        </w:rPr>
        <w:t>resorted to</w:t>
      </w:r>
      <w:r w:rsidR="00913EB1" w:rsidRPr="000520EB">
        <w:rPr>
          <w:rFonts w:ascii="Sitka Display" w:hAnsi="Sitka Display"/>
          <w:sz w:val="24"/>
          <w:szCs w:val="24"/>
        </w:rPr>
        <w:t xml:space="preserve"> </w:t>
      </w:r>
      <w:r w:rsidR="008E026D" w:rsidRPr="000520EB">
        <w:rPr>
          <w:rFonts w:ascii="Sitka Display" w:hAnsi="Sitka Display"/>
          <w:sz w:val="24"/>
          <w:szCs w:val="24"/>
        </w:rPr>
        <w:t xml:space="preserve">their </w:t>
      </w:r>
      <w:r w:rsidR="00913EB1" w:rsidRPr="000520EB">
        <w:rPr>
          <w:rFonts w:ascii="Sitka Display" w:hAnsi="Sitka Display"/>
          <w:sz w:val="24"/>
          <w:szCs w:val="24"/>
        </w:rPr>
        <w:t>savings (</w:t>
      </w:r>
      <w:r w:rsidR="00294A8F" w:rsidRPr="000520EB">
        <w:rPr>
          <w:rFonts w:ascii="Sitka Display" w:hAnsi="Sitka Display"/>
          <w:sz w:val="24"/>
          <w:szCs w:val="24"/>
        </w:rPr>
        <w:t>26 percent</w:t>
      </w:r>
      <w:r w:rsidR="00913EB1" w:rsidRPr="000520EB">
        <w:rPr>
          <w:rFonts w:ascii="Sitka Display" w:hAnsi="Sitka Display"/>
          <w:sz w:val="24"/>
          <w:szCs w:val="24"/>
        </w:rPr>
        <w:t>), reduced nonfood consumption (</w:t>
      </w:r>
      <w:r w:rsidR="00294A8F" w:rsidRPr="000520EB">
        <w:rPr>
          <w:rFonts w:ascii="Sitka Display" w:hAnsi="Sitka Display"/>
          <w:sz w:val="24"/>
          <w:szCs w:val="24"/>
        </w:rPr>
        <w:t>11 percent</w:t>
      </w:r>
      <w:r w:rsidR="00913EB1" w:rsidRPr="000520EB">
        <w:rPr>
          <w:rFonts w:ascii="Sitka Display" w:hAnsi="Sitka Display"/>
          <w:sz w:val="24"/>
          <w:szCs w:val="24"/>
        </w:rPr>
        <w:t xml:space="preserve">), and received assistance from family and friends </w:t>
      </w:r>
      <w:r w:rsidR="00294A8F" w:rsidRPr="000520EB">
        <w:rPr>
          <w:rFonts w:ascii="Sitka Display" w:hAnsi="Sitka Display"/>
          <w:sz w:val="24"/>
          <w:szCs w:val="24"/>
        </w:rPr>
        <w:t xml:space="preserve">(7 percent) </w:t>
      </w:r>
      <w:r w:rsidR="00913EB1" w:rsidRPr="000520EB">
        <w:rPr>
          <w:rFonts w:ascii="Sitka Display" w:hAnsi="Sitka Display"/>
          <w:sz w:val="24"/>
          <w:szCs w:val="24"/>
        </w:rPr>
        <w:t>About 1 in 5 did not adopt any stra</w:t>
      </w:r>
      <w:r w:rsidR="00294A8F" w:rsidRPr="000520EB">
        <w:rPr>
          <w:rFonts w:ascii="Sitka Display" w:hAnsi="Sitka Display"/>
          <w:sz w:val="24"/>
          <w:szCs w:val="24"/>
        </w:rPr>
        <w:t>t</w:t>
      </w:r>
      <w:r w:rsidR="00913EB1" w:rsidRPr="000520EB">
        <w:rPr>
          <w:rFonts w:ascii="Sitka Display" w:hAnsi="Sitka Display"/>
          <w:sz w:val="24"/>
          <w:szCs w:val="24"/>
        </w:rPr>
        <w:t>e</w:t>
      </w:r>
      <w:r w:rsidR="00294A8F" w:rsidRPr="000520EB">
        <w:rPr>
          <w:rFonts w:ascii="Sitka Display" w:hAnsi="Sitka Display"/>
          <w:sz w:val="24"/>
          <w:szCs w:val="24"/>
        </w:rPr>
        <w:t>g</w:t>
      </w:r>
      <w:r w:rsidR="004309F6" w:rsidRPr="000520EB">
        <w:rPr>
          <w:rFonts w:ascii="Sitka Display" w:hAnsi="Sitka Display"/>
          <w:sz w:val="24"/>
          <w:szCs w:val="24"/>
        </w:rPr>
        <w:t>ies</w:t>
      </w:r>
      <w:r w:rsidR="00913EB1" w:rsidRPr="000520EB">
        <w:rPr>
          <w:rFonts w:ascii="Sitka Display" w:hAnsi="Sitka Display"/>
          <w:sz w:val="24"/>
          <w:szCs w:val="24"/>
        </w:rPr>
        <w:t xml:space="preserve"> to mitigate the negative effect of </w:t>
      </w:r>
      <w:r w:rsidR="004309F6" w:rsidRPr="000520EB">
        <w:rPr>
          <w:rFonts w:ascii="Sitka Display" w:hAnsi="Sitka Display"/>
          <w:sz w:val="24"/>
          <w:szCs w:val="24"/>
        </w:rPr>
        <w:t xml:space="preserve">the </w:t>
      </w:r>
      <w:r w:rsidR="00913EB1" w:rsidRPr="000520EB">
        <w:rPr>
          <w:rFonts w:ascii="Sitka Display" w:hAnsi="Sitka Display"/>
          <w:sz w:val="24"/>
          <w:szCs w:val="24"/>
        </w:rPr>
        <w:t>shocks</w:t>
      </w:r>
      <w:r w:rsidR="00E61592">
        <w:rPr>
          <w:rFonts w:ascii="Sitka Display" w:hAnsi="Sitka Display"/>
          <w:sz w:val="24"/>
          <w:szCs w:val="24"/>
        </w:rPr>
        <w:t xml:space="preserve"> </w:t>
      </w:r>
      <w:r w:rsidR="00E61592" w:rsidRPr="000520EB">
        <w:rPr>
          <w:rFonts w:ascii="Sitka Display" w:hAnsi="Sitka Display"/>
          <w:sz w:val="24"/>
          <w:szCs w:val="24"/>
        </w:rPr>
        <w:t>(</w:t>
      </w:r>
      <w:r w:rsidR="00E61592" w:rsidRPr="000520EB">
        <w:rPr>
          <w:rFonts w:ascii="Sitka Display" w:hAnsi="Sitka Display"/>
          <w:sz w:val="24"/>
          <w:szCs w:val="24"/>
        </w:rPr>
        <w:fldChar w:fldCharType="begin"/>
      </w:r>
      <w:r w:rsidR="00E61592" w:rsidRPr="000520EB">
        <w:rPr>
          <w:rFonts w:ascii="Sitka Display" w:hAnsi="Sitka Display"/>
          <w:sz w:val="24"/>
          <w:szCs w:val="24"/>
        </w:rPr>
        <w:instrText xml:space="preserve"> REF _Ref45175910 \h  \* MERGEFORMAT </w:instrText>
      </w:r>
      <w:r w:rsidR="00E61592" w:rsidRPr="000520EB">
        <w:rPr>
          <w:rFonts w:ascii="Sitka Display" w:hAnsi="Sitka Display"/>
          <w:sz w:val="24"/>
          <w:szCs w:val="24"/>
        </w:rPr>
      </w:r>
      <w:r w:rsidR="00E61592" w:rsidRPr="000520EB">
        <w:rPr>
          <w:rFonts w:ascii="Sitka Display" w:hAnsi="Sitka Display"/>
          <w:sz w:val="24"/>
          <w:szCs w:val="24"/>
        </w:rPr>
        <w:fldChar w:fldCharType="separate"/>
      </w:r>
      <w:r w:rsidR="00AD05EB" w:rsidRPr="00AD05EB">
        <w:rPr>
          <w:rFonts w:ascii="Sitka Display" w:hAnsi="Sitka Display"/>
          <w:sz w:val="24"/>
          <w:szCs w:val="24"/>
        </w:rPr>
        <w:t>Figure 8</w:t>
      </w:r>
      <w:r w:rsidR="00E61592" w:rsidRPr="000520EB">
        <w:rPr>
          <w:rFonts w:ascii="Sitka Display" w:hAnsi="Sitka Display"/>
          <w:sz w:val="24"/>
          <w:szCs w:val="24"/>
        </w:rPr>
        <w:fldChar w:fldCharType="end"/>
      </w:r>
      <w:r w:rsidR="00E61592" w:rsidRPr="000520EB">
        <w:rPr>
          <w:rFonts w:ascii="Sitka Display" w:hAnsi="Sitka Display"/>
          <w:sz w:val="24"/>
          <w:szCs w:val="24"/>
        </w:rPr>
        <w:t>).</w:t>
      </w:r>
      <w:r w:rsidRPr="000520EB">
        <w:rPr>
          <w:rFonts w:ascii="Sitka Display" w:hAnsi="Sitka Display"/>
          <w:sz w:val="24"/>
          <w:szCs w:val="24"/>
        </w:rPr>
        <w:t xml:space="preserve"> </w:t>
      </w:r>
    </w:p>
    <w:p w14:paraId="597DD7FA" w14:textId="77777777" w:rsidR="00103F41" w:rsidRPr="00A43321" w:rsidRDefault="00103F41" w:rsidP="00103F41">
      <w:pPr>
        <w:rPr>
          <w:rFonts w:ascii="Sitka Display" w:hAnsi="Sitka Display"/>
        </w:rPr>
      </w:pPr>
      <w:r w:rsidRPr="00A43321">
        <w:rPr>
          <w:rFonts w:ascii="Sitka Display" w:hAnsi="Sitka Display"/>
        </w:rPr>
        <w:br w:type="page"/>
      </w:r>
    </w:p>
    <w:tbl>
      <w:tblPr>
        <w:tblW w:w="9360" w:type="dxa"/>
        <w:tblLayout w:type="fixed"/>
        <w:tblCellMar>
          <w:left w:w="0" w:type="dxa"/>
          <w:right w:w="0" w:type="dxa"/>
        </w:tblCellMar>
        <w:tblLook w:val="04A0" w:firstRow="1" w:lastRow="0" w:firstColumn="1" w:lastColumn="0" w:noHBand="0" w:noVBand="1"/>
      </w:tblPr>
      <w:tblGrid>
        <w:gridCol w:w="9360"/>
      </w:tblGrid>
      <w:tr w:rsidR="00B262A9" w:rsidRPr="00A43321" w14:paraId="515E38DE" w14:textId="77777777" w:rsidTr="009A30F3">
        <w:trPr>
          <w:cantSplit/>
        </w:trPr>
        <w:tc>
          <w:tcPr>
            <w:tcW w:w="9360" w:type="dxa"/>
          </w:tcPr>
          <w:p w14:paraId="4E0282BC" w14:textId="4623753A" w:rsidR="00B262A9" w:rsidRPr="00A43321" w:rsidRDefault="00B262A9" w:rsidP="009A30F3">
            <w:pPr>
              <w:pStyle w:val="Caption"/>
              <w:keepNext/>
              <w:rPr>
                <w:rFonts w:ascii="Sitka Display" w:hAnsi="Sitka Display"/>
                <w:color w:val="auto"/>
                <w:sz w:val="20"/>
                <w:szCs w:val="20"/>
              </w:rPr>
            </w:pPr>
            <w:bookmarkStart w:id="59" w:name="_Ref45104236"/>
            <w:bookmarkStart w:id="60" w:name="_Toc45112815"/>
            <w:bookmarkStart w:id="61" w:name="_Toc46729173"/>
            <w:r w:rsidRPr="00A43321">
              <w:rPr>
                <w:rFonts w:ascii="Sitka Display" w:hAnsi="Sitka Display"/>
                <w:color w:val="auto"/>
                <w:sz w:val="20"/>
                <w:szCs w:val="20"/>
              </w:rPr>
              <w:lastRenderedPageBreak/>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AD05EB">
              <w:rPr>
                <w:rFonts w:ascii="Sitka Display" w:hAnsi="Sitka Display"/>
                <w:noProof/>
                <w:color w:val="auto"/>
                <w:sz w:val="20"/>
                <w:szCs w:val="20"/>
              </w:rPr>
              <w:t>7</w:t>
            </w:r>
            <w:r w:rsidRPr="00A43321">
              <w:rPr>
                <w:rFonts w:ascii="Sitka Display" w:hAnsi="Sitka Display"/>
                <w:color w:val="auto"/>
                <w:sz w:val="20"/>
                <w:szCs w:val="20"/>
              </w:rPr>
              <w:fldChar w:fldCharType="end"/>
            </w:r>
            <w:bookmarkEnd w:id="59"/>
            <w:r w:rsidRPr="00A43321">
              <w:rPr>
                <w:rFonts w:ascii="Sitka Display" w:hAnsi="Sitka Display"/>
                <w:color w:val="auto"/>
                <w:sz w:val="20"/>
                <w:szCs w:val="20"/>
              </w:rPr>
              <w:t>. Changes in household income since lockdown</w:t>
            </w:r>
            <w:bookmarkEnd w:id="60"/>
            <w:bookmarkEnd w:id="61"/>
          </w:p>
        </w:tc>
      </w:tr>
      <w:tr w:rsidR="00B262A9" w:rsidRPr="00A43321" w14:paraId="5503257A" w14:textId="77777777" w:rsidTr="009A30F3">
        <w:tblPrEx>
          <w:tblCellMar>
            <w:left w:w="108" w:type="dxa"/>
            <w:right w:w="108" w:type="dxa"/>
          </w:tblCellMar>
        </w:tblPrEx>
        <w:trPr>
          <w:cantSplit/>
        </w:trPr>
        <w:tc>
          <w:tcPr>
            <w:tcW w:w="9360" w:type="dxa"/>
          </w:tcPr>
          <w:p w14:paraId="500E709D" w14:textId="7276E6FD" w:rsidR="00B262A9" w:rsidRPr="00A43321" w:rsidRDefault="00487486"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56885E90" wp14:editId="3DFB2451">
                  <wp:extent cx="4050792" cy="2944368"/>
                  <wp:effectExtent l="0" t="0" r="6985" b="889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_1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50792" cy="2944368"/>
                          </a:xfrm>
                          <a:prstGeom prst="rect">
                            <a:avLst/>
                          </a:prstGeom>
                        </pic:spPr>
                      </pic:pic>
                    </a:graphicData>
                  </a:graphic>
                </wp:inline>
              </w:drawing>
            </w:r>
          </w:p>
        </w:tc>
      </w:tr>
      <w:tr w:rsidR="00B262A9" w:rsidRPr="00A43321" w14:paraId="4575ECAE" w14:textId="77777777" w:rsidTr="009A30F3">
        <w:tblPrEx>
          <w:tblCellMar>
            <w:left w:w="108" w:type="dxa"/>
            <w:right w:w="108" w:type="dxa"/>
          </w:tblCellMar>
        </w:tblPrEx>
        <w:trPr>
          <w:cantSplit/>
        </w:trPr>
        <w:tc>
          <w:tcPr>
            <w:tcW w:w="9360" w:type="dxa"/>
            <w:tcBorders>
              <w:top w:val="nil"/>
              <w:left w:val="nil"/>
              <w:bottom w:val="nil"/>
              <w:right w:val="nil"/>
            </w:tcBorders>
          </w:tcPr>
          <w:p w14:paraId="74C1AF7B" w14:textId="75154A1F" w:rsidR="00B262A9" w:rsidRPr="00A43321" w:rsidRDefault="00B262A9" w:rsidP="009A30F3">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Based on data from the Rapid Continuous Multi-Purpose Household Survey, Statistics Mauritius and World Bank.</w:t>
            </w:r>
          </w:p>
        </w:tc>
      </w:tr>
      <w:tr w:rsidR="00852143" w:rsidRPr="00A43321" w14:paraId="5459CF35" w14:textId="77777777" w:rsidTr="009A30F3">
        <w:trPr>
          <w:cantSplit/>
        </w:trPr>
        <w:tc>
          <w:tcPr>
            <w:tcW w:w="9360" w:type="dxa"/>
          </w:tcPr>
          <w:p w14:paraId="69434277" w14:textId="595515B9" w:rsidR="00852143" w:rsidRPr="00A43321" w:rsidRDefault="00347395" w:rsidP="00347395">
            <w:pPr>
              <w:pStyle w:val="Caption"/>
              <w:keepNext/>
              <w:rPr>
                <w:rFonts w:ascii="Sitka Display" w:hAnsi="Sitka Display"/>
                <w:color w:val="auto"/>
                <w:sz w:val="20"/>
                <w:szCs w:val="20"/>
              </w:rPr>
            </w:pPr>
            <w:bookmarkStart w:id="62" w:name="_Ref45175910"/>
            <w:bookmarkStart w:id="63" w:name="_Toc45112816"/>
            <w:bookmarkStart w:id="64" w:name="_Toc46729174"/>
            <w:r w:rsidRPr="00A43321">
              <w:rPr>
                <w:rFonts w:ascii="Sitka Display" w:hAnsi="Sitka Display"/>
                <w:color w:val="auto"/>
                <w:sz w:val="20"/>
                <w:szCs w:val="20"/>
              </w:rPr>
              <w:t xml:space="preserve">Figure </w:t>
            </w:r>
            <w:r w:rsidRPr="00A43321">
              <w:rPr>
                <w:rFonts w:ascii="Sitka Display" w:hAnsi="Sitka Display"/>
                <w:color w:val="auto"/>
                <w:sz w:val="20"/>
                <w:szCs w:val="20"/>
              </w:rPr>
              <w:fldChar w:fldCharType="begin"/>
            </w:r>
            <w:r w:rsidRPr="00A43321">
              <w:rPr>
                <w:rFonts w:ascii="Sitka Display" w:hAnsi="Sitka Display"/>
                <w:color w:val="auto"/>
                <w:sz w:val="20"/>
                <w:szCs w:val="20"/>
              </w:rPr>
              <w:instrText xml:space="preserve"> SEQ Figure \* ARABIC </w:instrText>
            </w:r>
            <w:r w:rsidRPr="00A43321">
              <w:rPr>
                <w:rFonts w:ascii="Sitka Display" w:hAnsi="Sitka Display"/>
                <w:color w:val="auto"/>
                <w:sz w:val="20"/>
                <w:szCs w:val="20"/>
              </w:rPr>
              <w:fldChar w:fldCharType="separate"/>
            </w:r>
            <w:r w:rsidR="00AD05EB">
              <w:rPr>
                <w:rFonts w:ascii="Sitka Display" w:hAnsi="Sitka Display"/>
                <w:noProof/>
                <w:color w:val="auto"/>
                <w:sz w:val="20"/>
                <w:szCs w:val="20"/>
              </w:rPr>
              <w:t>8</w:t>
            </w:r>
            <w:r w:rsidRPr="00A43321">
              <w:rPr>
                <w:rFonts w:ascii="Sitka Display" w:hAnsi="Sitka Display"/>
                <w:color w:val="auto"/>
                <w:sz w:val="20"/>
                <w:szCs w:val="20"/>
              </w:rPr>
              <w:fldChar w:fldCharType="end"/>
            </w:r>
            <w:bookmarkEnd w:id="62"/>
            <w:r w:rsidRPr="00A43321">
              <w:rPr>
                <w:rFonts w:ascii="Sitka Display" w:hAnsi="Sitka Display"/>
                <w:color w:val="auto"/>
                <w:sz w:val="20"/>
                <w:szCs w:val="20"/>
              </w:rPr>
              <w:t>.</w:t>
            </w:r>
            <w:r w:rsidR="00852143" w:rsidRPr="00A43321">
              <w:rPr>
                <w:rFonts w:ascii="Sitka Display" w:hAnsi="Sitka Display"/>
                <w:color w:val="auto"/>
                <w:sz w:val="20"/>
                <w:szCs w:val="20"/>
              </w:rPr>
              <w:t xml:space="preserve"> </w:t>
            </w:r>
            <w:r w:rsidR="00863768">
              <w:rPr>
                <w:rFonts w:ascii="Sitka Display" w:hAnsi="Sitka Display"/>
                <w:color w:val="auto"/>
                <w:sz w:val="20"/>
                <w:szCs w:val="20"/>
              </w:rPr>
              <w:t>S</w:t>
            </w:r>
            <w:r w:rsidR="0048226D">
              <w:rPr>
                <w:rFonts w:ascii="Sitka Display" w:hAnsi="Sitka Display"/>
                <w:color w:val="auto"/>
                <w:sz w:val="20"/>
                <w:szCs w:val="20"/>
              </w:rPr>
              <w:t xml:space="preserve">trategy </w:t>
            </w:r>
            <w:r w:rsidR="00863768">
              <w:rPr>
                <w:rFonts w:ascii="Sitka Display" w:hAnsi="Sitka Display"/>
                <w:color w:val="auto"/>
                <w:sz w:val="20"/>
                <w:szCs w:val="20"/>
              </w:rPr>
              <w:t xml:space="preserve">adopted by households to cope </w:t>
            </w:r>
            <w:r w:rsidR="0048226D">
              <w:rPr>
                <w:rFonts w:ascii="Sitka Display" w:hAnsi="Sitka Display"/>
                <w:color w:val="auto"/>
                <w:sz w:val="20"/>
                <w:szCs w:val="20"/>
              </w:rPr>
              <w:t>with main shock</w:t>
            </w:r>
            <w:r w:rsidR="00C27262">
              <w:rPr>
                <w:rFonts w:ascii="Sitka Display" w:hAnsi="Sitka Display"/>
                <w:color w:val="auto"/>
                <w:sz w:val="20"/>
                <w:szCs w:val="20"/>
              </w:rPr>
              <w:t xml:space="preserve"> </w:t>
            </w:r>
            <w:r w:rsidR="009800A9" w:rsidRPr="00A43321">
              <w:rPr>
                <w:rFonts w:ascii="Sitka Display" w:hAnsi="Sitka Display"/>
                <w:color w:val="auto"/>
                <w:sz w:val="20"/>
                <w:szCs w:val="20"/>
              </w:rPr>
              <w:t>since lockdown</w:t>
            </w:r>
            <w:bookmarkEnd w:id="63"/>
            <w:bookmarkEnd w:id="64"/>
          </w:p>
        </w:tc>
      </w:tr>
      <w:tr w:rsidR="00852143" w:rsidRPr="00A43321" w14:paraId="1999CB38" w14:textId="77777777" w:rsidTr="009A30F3">
        <w:tblPrEx>
          <w:tblCellMar>
            <w:left w:w="108" w:type="dxa"/>
            <w:right w:w="108" w:type="dxa"/>
          </w:tblCellMar>
        </w:tblPrEx>
        <w:trPr>
          <w:cantSplit/>
        </w:trPr>
        <w:tc>
          <w:tcPr>
            <w:tcW w:w="9360" w:type="dxa"/>
          </w:tcPr>
          <w:p w14:paraId="48951029" w14:textId="012A1F97" w:rsidR="00852143" w:rsidRPr="00A43321" w:rsidRDefault="00487486" w:rsidP="009A30F3">
            <w:pPr>
              <w:spacing w:after="120"/>
              <w:rPr>
                <w:rFonts w:ascii="Sitka Display" w:hAnsi="Sitka Display" w:cs="Times New Roman"/>
                <w:sz w:val="16"/>
                <w:szCs w:val="16"/>
              </w:rPr>
            </w:pPr>
            <w:r>
              <w:rPr>
                <w:rFonts w:ascii="Sitka Display" w:hAnsi="Sitka Display" w:cs="Times New Roman"/>
                <w:noProof/>
                <w:sz w:val="16"/>
                <w:szCs w:val="16"/>
              </w:rPr>
              <w:drawing>
                <wp:inline distT="0" distB="0" distL="0" distR="0" wp14:anchorId="480AA75E" wp14:editId="3AE2128A">
                  <wp:extent cx="4050792" cy="2944368"/>
                  <wp:effectExtent l="0" t="0" r="6985" b="889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_1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50792" cy="2944368"/>
                          </a:xfrm>
                          <a:prstGeom prst="rect">
                            <a:avLst/>
                          </a:prstGeom>
                        </pic:spPr>
                      </pic:pic>
                    </a:graphicData>
                  </a:graphic>
                </wp:inline>
              </w:drawing>
            </w:r>
          </w:p>
        </w:tc>
      </w:tr>
      <w:tr w:rsidR="00852143" w:rsidRPr="00A43321" w14:paraId="2C01B1EC" w14:textId="77777777" w:rsidTr="009A30F3">
        <w:tblPrEx>
          <w:tblCellMar>
            <w:left w:w="108" w:type="dxa"/>
            <w:right w:w="108" w:type="dxa"/>
          </w:tblCellMar>
        </w:tblPrEx>
        <w:trPr>
          <w:cantSplit/>
        </w:trPr>
        <w:tc>
          <w:tcPr>
            <w:tcW w:w="9360" w:type="dxa"/>
            <w:tcBorders>
              <w:top w:val="nil"/>
              <w:left w:val="nil"/>
              <w:bottom w:val="nil"/>
              <w:right w:val="nil"/>
            </w:tcBorders>
          </w:tcPr>
          <w:p w14:paraId="3C15D10D" w14:textId="7B8F4FB0" w:rsidR="00852143" w:rsidRPr="00A43321" w:rsidRDefault="00852143" w:rsidP="009A30F3">
            <w:pPr>
              <w:widowControl w:val="0"/>
              <w:jc w:val="both"/>
              <w:rPr>
                <w:rFonts w:ascii="Sitka Display" w:hAnsi="Sitka Display" w:cstheme="minorHAnsi"/>
                <w:sz w:val="18"/>
                <w:szCs w:val="18"/>
              </w:rPr>
            </w:pPr>
            <w:r w:rsidRPr="00A43321">
              <w:rPr>
                <w:rFonts w:ascii="Sitka Display" w:hAnsi="Sitka Display" w:cstheme="minorHAnsi"/>
                <w:i/>
                <w:iCs/>
                <w:sz w:val="18"/>
                <w:szCs w:val="18"/>
              </w:rPr>
              <w:t>Source:</w:t>
            </w:r>
            <w:r w:rsidRPr="00A43321">
              <w:rPr>
                <w:rFonts w:ascii="Sitka Display" w:hAnsi="Sitka Display" w:cstheme="minorHAnsi"/>
                <w:sz w:val="18"/>
                <w:szCs w:val="18"/>
              </w:rPr>
              <w:t xml:space="preserve"> Based on data from the Rapid Continuous Multi-Purpose Household Survey, Statistics Mauritius and World Bank.</w:t>
            </w:r>
          </w:p>
        </w:tc>
      </w:tr>
    </w:tbl>
    <w:p w14:paraId="27BB6677" w14:textId="77777777" w:rsidR="000520EB" w:rsidRDefault="000520EB">
      <w:pPr>
        <w:rPr>
          <w:rFonts w:ascii="Sitka Display" w:eastAsia="Garamond" w:hAnsi="Sitka Display" w:cs="Garamond"/>
          <w:caps/>
          <w:color w:val="00008B"/>
          <w:spacing w:val="15"/>
          <w:sz w:val="28"/>
          <w:szCs w:val="22"/>
        </w:rPr>
      </w:pPr>
      <w:r>
        <w:rPr>
          <w:rFonts w:ascii="Sitka Display" w:eastAsia="Garamond" w:hAnsi="Sitka Display" w:cs="Garamond"/>
          <w:color w:val="00008B"/>
          <w:sz w:val="28"/>
        </w:rPr>
        <w:br w:type="page"/>
      </w:r>
    </w:p>
    <w:p w14:paraId="3D49A55A" w14:textId="2D6C1DAE" w:rsidR="00725050" w:rsidRPr="00A43321" w:rsidRDefault="00725050" w:rsidP="00725050">
      <w:pPr>
        <w:pStyle w:val="Heading1"/>
        <w:rPr>
          <w:rFonts w:ascii="Sitka Display" w:hAnsi="Sitka Display"/>
        </w:rPr>
      </w:pPr>
      <w:bookmarkStart w:id="65" w:name="_Toc47941964"/>
      <w:r w:rsidRPr="00A43321">
        <w:rPr>
          <w:rFonts w:ascii="Sitka Display" w:eastAsia="Garamond" w:hAnsi="Sitka Display" w:cs="Garamond"/>
          <w:color w:val="00008B"/>
          <w:sz w:val="28"/>
        </w:rPr>
        <w:lastRenderedPageBreak/>
        <w:t>Annex</w:t>
      </w:r>
      <w:r w:rsidR="00C909FF">
        <w:rPr>
          <w:rFonts w:ascii="Sitka Display" w:eastAsia="Garamond" w:hAnsi="Sitka Display" w:cs="Garamond"/>
          <w:color w:val="00008B"/>
          <w:sz w:val="28"/>
        </w:rPr>
        <w:t xml:space="preserve"> </w:t>
      </w:r>
      <w:r w:rsidR="00AD459F">
        <w:rPr>
          <w:rFonts w:ascii="Sitka Display" w:eastAsia="Garamond" w:hAnsi="Sitka Display" w:cs="Garamond"/>
          <w:color w:val="00008B"/>
          <w:sz w:val="28"/>
        </w:rPr>
        <w:t>A</w:t>
      </w:r>
      <w:r w:rsidRPr="00A43321">
        <w:rPr>
          <w:rFonts w:ascii="Sitka Display" w:eastAsia="Garamond" w:hAnsi="Sitka Display" w:cs="Garamond"/>
          <w:color w:val="00008B"/>
          <w:sz w:val="28"/>
        </w:rPr>
        <w:t xml:space="preserve">: </w:t>
      </w:r>
      <w:r w:rsidR="00AD459F">
        <w:rPr>
          <w:rFonts w:ascii="Sitka Display" w:eastAsia="Garamond" w:hAnsi="Sitka Display" w:cs="Garamond"/>
          <w:color w:val="00008B"/>
          <w:sz w:val="28"/>
        </w:rPr>
        <w:t>M</w:t>
      </w:r>
      <w:r w:rsidRPr="00A43321">
        <w:rPr>
          <w:rFonts w:ascii="Sitka Display" w:eastAsia="Garamond" w:hAnsi="Sitka Display" w:cs="Garamond"/>
          <w:color w:val="00008B"/>
          <w:sz w:val="28"/>
        </w:rPr>
        <w:t>ethodology</w:t>
      </w:r>
      <w:bookmarkEnd w:id="65"/>
    </w:p>
    <w:p w14:paraId="5C5E0B7D" w14:textId="77777777"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Data collection</w:t>
      </w:r>
      <w:r w:rsidRPr="00C46C3D">
        <w:rPr>
          <w:rFonts w:ascii="Sitka Display" w:hAnsi="Sitka Display" w:cs="Times New Roman"/>
          <w:color w:val="000000"/>
          <w:sz w:val="24"/>
          <w:szCs w:val="24"/>
        </w:rPr>
        <w:t xml:space="preserve">: </w:t>
      </w:r>
      <w:r w:rsidR="00087CB4">
        <w:rPr>
          <w:rFonts w:ascii="Sitka Display" w:hAnsi="Sitka Display" w:cs="Times New Roman"/>
          <w:color w:val="000000"/>
          <w:sz w:val="24"/>
          <w:szCs w:val="24"/>
        </w:rPr>
        <w:t>Telephone interviews</w:t>
      </w:r>
      <w:r w:rsidR="001D0E88">
        <w:rPr>
          <w:rFonts w:ascii="Sitka Display" w:hAnsi="Sitka Display" w:cs="Times New Roman"/>
          <w:color w:val="000000"/>
          <w:sz w:val="24"/>
          <w:szCs w:val="24"/>
        </w:rPr>
        <w:t xml:space="preserve"> </w:t>
      </w:r>
      <w:r w:rsidRPr="00C46C3D">
        <w:rPr>
          <w:rFonts w:ascii="Sitka Display" w:hAnsi="Sitka Display" w:cs="Times New Roman"/>
          <w:color w:val="000000"/>
          <w:sz w:val="24"/>
          <w:szCs w:val="24"/>
        </w:rPr>
        <w:t xml:space="preserve">of household members. </w:t>
      </w:r>
      <w:r w:rsidR="00501090" w:rsidRPr="00501090">
        <w:rPr>
          <w:rFonts w:ascii="Sitka Display" w:hAnsi="Sitka Display" w:cs="Times New Roman"/>
          <w:color w:val="000000"/>
          <w:sz w:val="24"/>
          <w:szCs w:val="24"/>
        </w:rPr>
        <w:t xml:space="preserve">The observation unit </w:t>
      </w:r>
      <w:r w:rsidR="00501090">
        <w:rPr>
          <w:rFonts w:ascii="Sitka Display" w:hAnsi="Sitka Display" w:cs="Times New Roman"/>
          <w:color w:val="000000"/>
          <w:sz w:val="24"/>
          <w:szCs w:val="24"/>
        </w:rPr>
        <w:t xml:space="preserve">is the </w:t>
      </w:r>
      <w:r w:rsidR="0018662C">
        <w:rPr>
          <w:rFonts w:ascii="Sitka Display" w:hAnsi="Sitka Display" w:cs="Times New Roman"/>
          <w:color w:val="000000"/>
          <w:sz w:val="24"/>
          <w:szCs w:val="24"/>
        </w:rPr>
        <w:t>household</w:t>
      </w:r>
      <w:r w:rsidR="00501090">
        <w:rPr>
          <w:rFonts w:ascii="Sitka Display" w:hAnsi="Sitka Display" w:cs="Times New Roman"/>
          <w:color w:val="000000"/>
          <w:sz w:val="24"/>
          <w:szCs w:val="24"/>
        </w:rPr>
        <w:t xml:space="preserve"> head </w:t>
      </w:r>
      <w:r w:rsidR="0018662C">
        <w:rPr>
          <w:rFonts w:ascii="Sitka Display" w:hAnsi="Sitka Display" w:cs="Times New Roman"/>
          <w:color w:val="000000"/>
          <w:sz w:val="24"/>
          <w:szCs w:val="24"/>
        </w:rPr>
        <w:t>or</w:t>
      </w:r>
      <w:r w:rsidR="00501090">
        <w:rPr>
          <w:rFonts w:ascii="Sitka Display" w:hAnsi="Sitka Display" w:cs="Times New Roman"/>
          <w:color w:val="000000"/>
          <w:sz w:val="24"/>
          <w:szCs w:val="24"/>
        </w:rPr>
        <w:t xml:space="preserve"> </w:t>
      </w:r>
      <w:r w:rsidR="00AF3A9E">
        <w:rPr>
          <w:rFonts w:ascii="Sitka Display" w:hAnsi="Sitka Display" w:cs="Times New Roman"/>
          <w:color w:val="000000"/>
          <w:sz w:val="24"/>
          <w:szCs w:val="24"/>
        </w:rPr>
        <w:t>a</w:t>
      </w:r>
      <w:r w:rsidR="00501090">
        <w:rPr>
          <w:rFonts w:ascii="Sitka Display" w:hAnsi="Sitka Display" w:cs="Times New Roman"/>
          <w:color w:val="000000"/>
          <w:sz w:val="24"/>
          <w:szCs w:val="24"/>
        </w:rPr>
        <w:t xml:space="preserve"> </w:t>
      </w:r>
      <w:r w:rsidR="00AF3A9E">
        <w:rPr>
          <w:rFonts w:ascii="Sitka Display" w:hAnsi="Sitka Display" w:cs="Times New Roman"/>
          <w:color w:val="000000"/>
          <w:sz w:val="24"/>
          <w:szCs w:val="24"/>
        </w:rPr>
        <w:t xml:space="preserve">knowledgeable </w:t>
      </w:r>
      <w:r w:rsidR="00501090">
        <w:rPr>
          <w:rFonts w:ascii="Sitka Display" w:hAnsi="Sitka Display" w:cs="Times New Roman"/>
          <w:color w:val="000000"/>
          <w:sz w:val="24"/>
          <w:szCs w:val="24"/>
        </w:rPr>
        <w:t>person</w:t>
      </w:r>
      <w:r w:rsidR="0018662C">
        <w:rPr>
          <w:rFonts w:ascii="Sitka Display" w:hAnsi="Sitka Display" w:cs="Times New Roman"/>
          <w:color w:val="000000"/>
          <w:sz w:val="24"/>
          <w:szCs w:val="24"/>
        </w:rPr>
        <w:t xml:space="preserve">, except for the employment module where each individual is asked to respond </w:t>
      </w:r>
      <w:r w:rsidR="00995BD5">
        <w:rPr>
          <w:rFonts w:ascii="Sitka Display" w:hAnsi="Sitka Display" w:cs="Times New Roman"/>
          <w:color w:val="000000"/>
          <w:sz w:val="24"/>
          <w:szCs w:val="24"/>
        </w:rPr>
        <w:t>personally</w:t>
      </w:r>
      <w:r w:rsidR="0018662C">
        <w:rPr>
          <w:rFonts w:ascii="Sitka Display" w:hAnsi="Sitka Display" w:cs="Times New Roman"/>
          <w:color w:val="000000"/>
          <w:sz w:val="24"/>
          <w:szCs w:val="24"/>
        </w:rPr>
        <w:t xml:space="preserve"> to the extent </w:t>
      </w:r>
      <w:r w:rsidR="00995BD5">
        <w:rPr>
          <w:rFonts w:ascii="Sitka Display" w:hAnsi="Sitka Display" w:cs="Times New Roman"/>
          <w:color w:val="000000"/>
          <w:sz w:val="24"/>
          <w:szCs w:val="24"/>
        </w:rPr>
        <w:t xml:space="preserve">he </w:t>
      </w:r>
      <w:r w:rsidR="0018662C">
        <w:rPr>
          <w:rFonts w:ascii="Sitka Display" w:hAnsi="Sitka Display" w:cs="Times New Roman"/>
          <w:color w:val="000000"/>
          <w:sz w:val="24"/>
          <w:szCs w:val="24"/>
        </w:rPr>
        <w:t>is available</w:t>
      </w:r>
      <w:r w:rsidR="00995BD5">
        <w:rPr>
          <w:rFonts w:ascii="Sitka Display" w:hAnsi="Sitka Display" w:cs="Times New Roman"/>
          <w:color w:val="000000"/>
          <w:sz w:val="24"/>
          <w:szCs w:val="24"/>
        </w:rPr>
        <w:t xml:space="preserve"> to do so</w:t>
      </w:r>
      <w:r w:rsidR="0018662C">
        <w:rPr>
          <w:rFonts w:ascii="Sitka Display" w:hAnsi="Sitka Display" w:cs="Times New Roman"/>
          <w:color w:val="000000"/>
          <w:sz w:val="24"/>
          <w:szCs w:val="24"/>
        </w:rPr>
        <w:t xml:space="preserve"> at the time of the</w:t>
      </w:r>
      <w:r w:rsidR="00995BD5">
        <w:rPr>
          <w:rFonts w:ascii="Sitka Display" w:hAnsi="Sitka Display" w:cs="Times New Roman"/>
          <w:color w:val="000000"/>
          <w:sz w:val="24"/>
          <w:szCs w:val="24"/>
        </w:rPr>
        <w:t xml:space="preserve"> interview (response by proxy is otherwise accepted)</w:t>
      </w:r>
      <w:r w:rsidR="0018662C">
        <w:rPr>
          <w:rFonts w:ascii="Sitka Display" w:hAnsi="Sitka Display" w:cs="Times New Roman"/>
          <w:color w:val="000000"/>
          <w:sz w:val="24"/>
          <w:szCs w:val="24"/>
        </w:rPr>
        <w:t xml:space="preserve">. </w:t>
      </w:r>
      <w:r w:rsidR="00501090" w:rsidRPr="00501090">
        <w:rPr>
          <w:rFonts w:ascii="Sitka Display" w:hAnsi="Sitka Display" w:cs="Times New Roman"/>
          <w:color w:val="000000"/>
          <w:sz w:val="24"/>
          <w:szCs w:val="24"/>
        </w:rPr>
        <w:t xml:space="preserve"> </w:t>
      </w:r>
    </w:p>
    <w:p w14:paraId="00E0C947" w14:textId="77777777" w:rsidR="00983E84" w:rsidRDefault="00983E84" w:rsidP="00905F0A">
      <w:pPr>
        <w:autoSpaceDE w:val="0"/>
        <w:autoSpaceDN w:val="0"/>
        <w:adjustRightInd w:val="0"/>
        <w:spacing w:before="0" w:after="0"/>
        <w:jc w:val="both"/>
        <w:rPr>
          <w:rFonts w:ascii="Sitka Display" w:hAnsi="Sitka Display" w:cs="Times New Roman"/>
          <w:b/>
          <w:bCs/>
          <w:color w:val="000000"/>
          <w:sz w:val="24"/>
          <w:szCs w:val="24"/>
        </w:rPr>
      </w:pPr>
    </w:p>
    <w:p w14:paraId="6CE7043C" w14:textId="4EADE96D"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Frequency of data collection</w:t>
      </w:r>
      <w:r w:rsidRPr="00C46C3D">
        <w:rPr>
          <w:rFonts w:ascii="Sitka Display" w:hAnsi="Sitka Display" w:cs="Times New Roman"/>
          <w:color w:val="000000"/>
          <w:sz w:val="24"/>
          <w:szCs w:val="24"/>
        </w:rPr>
        <w:t>: Monthly</w:t>
      </w:r>
      <w:r w:rsidR="001D0E88">
        <w:rPr>
          <w:rFonts w:ascii="Sitka Display" w:hAnsi="Sitka Display" w:cs="Times New Roman"/>
          <w:color w:val="000000"/>
          <w:sz w:val="24"/>
          <w:szCs w:val="24"/>
        </w:rPr>
        <w:t>. T</w:t>
      </w:r>
      <w:r w:rsidRPr="00C46C3D">
        <w:rPr>
          <w:rFonts w:ascii="Sitka Display" w:hAnsi="Sitka Display" w:cs="Times New Roman"/>
          <w:color w:val="000000"/>
          <w:sz w:val="24"/>
          <w:szCs w:val="24"/>
        </w:rPr>
        <w:t xml:space="preserve">he reference period for data on </w:t>
      </w:r>
      <w:r w:rsidR="001D0E88" w:rsidRPr="00C46C3D">
        <w:rPr>
          <w:rFonts w:ascii="Sitka Display" w:hAnsi="Sitka Display" w:cs="Times New Roman"/>
          <w:color w:val="000000"/>
          <w:sz w:val="24"/>
          <w:szCs w:val="24"/>
        </w:rPr>
        <w:t>labor</w:t>
      </w:r>
      <w:r w:rsidRPr="00C46C3D">
        <w:rPr>
          <w:rFonts w:ascii="Sitka Display" w:hAnsi="Sitka Display" w:cs="Times New Roman"/>
          <w:color w:val="000000"/>
          <w:sz w:val="24"/>
          <w:szCs w:val="24"/>
        </w:rPr>
        <w:t xml:space="preserve"> force </w:t>
      </w:r>
      <w:r w:rsidR="00E14B0D">
        <w:rPr>
          <w:rFonts w:ascii="Sitka Display" w:hAnsi="Sitka Display" w:cs="Times New Roman"/>
          <w:color w:val="000000"/>
          <w:sz w:val="24"/>
          <w:szCs w:val="24"/>
        </w:rPr>
        <w:t>i</w:t>
      </w:r>
      <w:r w:rsidRPr="00C46C3D">
        <w:rPr>
          <w:rFonts w:ascii="Sitka Display" w:hAnsi="Sitka Display" w:cs="Times New Roman"/>
          <w:color w:val="000000"/>
          <w:sz w:val="24"/>
          <w:szCs w:val="24"/>
        </w:rPr>
        <w:t xml:space="preserve">s the </w:t>
      </w:r>
      <w:r w:rsidR="005B6B2A">
        <w:rPr>
          <w:rFonts w:ascii="Sitka Display" w:hAnsi="Sitka Display" w:cs="Times New Roman"/>
          <w:color w:val="000000"/>
          <w:sz w:val="24"/>
          <w:szCs w:val="24"/>
        </w:rPr>
        <w:t>third</w:t>
      </w:r>
      <w:r w:rsidRPr="00C46C3D">
        <w:rPr>
          <w:rFonts w:ascii="Sitka Display" w:hAnsi="Sitka Display" w:cs="Times New Roman"/>
          <w:color w:val="000000"/>
          <w:sz w:val="24"/>
          <w:szCs w:val="24"/>
        </w:rPr>
        <w:t xml:space="preserve"> week of the survey month</w:t>
      </w:r>
      <w:r w:rsidR="00E14B0D">
        <w:rPr>
          <w:rFonts w:ascii="Sitka Display" w:hAnsi="Sitka Display" w:cs="Times New Roman"/>
          <w:color w:val="000000"/>
          <w:sz w:val="24"/>
          <w:szCs w:val="24"/>
        </w:rPr>
        <w:t>.</w:t>
      </w:r>
    </w:p>
    <w:p w14:paraId="49E0C337" w14:textId="77777777" w:rsidR="00983E84" w:rsidRDefault="00983E84" w:rsidP="00905F0A">
      <w:pPr>
        <w:autoSpaceDE w:val="0"/>
        <w:autoSpaceDN w:val="0"/>
        <w:adjustRightInd w:val="0"/>
        <w:spacing w:before="0" w:after="0"/>
        <w:jc w:val="both"/>
        <w:rPr>
          <w:rFonts w:ascii="Sitka Display" w:hAnsi="Sitka Display" w:cs="Times New Roman"/>
          <w:b/>
          <w:bCs/>
          <w:color w:val="000000"/>
          <w:sz w:val="24"/>
          <w:szCs w:val="24"/>
        </w:rPr>
      </w:pPr>
    </w:p>
    <w:p w14:paraId="6BFF4B5C" w14:textId="708C1A7B"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Scope and coverage of collection</w:t>
      </w:r>
      <w:r w:rsidRPr="00C46C3D">
        <w:rPr>
          <w:rFonts w:ascii="Sitka Display" w:hAnsi="Sitka Display" w:cs="Times New Roman"/>
          <w:color w:val="000000"/>
          <w:sz w:val="24"/>
          <w:szCs w:val="24"/>
        </w:rPr>
        <w:t>: Mauritian households in the islands of Mauritius and Rodrigues.</w:t>
      </w:r>
    </w:p>
    <w:p w14:paraId="119732FF" w14:textId="77777777" w:rsidR="00983E84" w:rsidRDefault="00983E84" w:rsidP="00905F0A">
      <w:pPr>
        <w:autoSpaceDE w:val="0"/>
        <w:autoSpaceDN w:val="0"/>
        <w:adjustRightInd w:val="0"/>
        <w:spacing w:before="0" w:after="0"/>
        <w:jc w:val="both"/>
        <w:rPr>
          <w:rFonts w:ascii="Sitka Display" w:hAnsi="Sitka Display" w:cs="Times New Roman"/>
          <w:color w:val="000000"/>
          <w:sz w:val="24"/>
          <w:szCs w:val="24"/>
        </w:rPr>
      </w:pPr>
    </w:p>
    <w:p w14:paraId="05E5A9AC" w14:textId="076D926E" w:rsidR="00CB02FD" w:rsidRPr="00C46C3D" w:rsidRDefault="00CB02FD" w:rsidP="00905F0A">
      <w:pPr>
        <w:autoSpaceDE w:val="0"/>
        <w:autoSpaceDN w:val="0"/>
        <w:adjustRightInd w:val="0"/>
        <w:spacing w:before="0" w:after="0"/>
        <w:jc w:val="both"/>
        <w:rPr>
          <w:rFonts w:ascii="Sitka Display" w:hAnsi="Sitka Display" w:cs="Times New Roman"/>
          <w:color w:val="000000"/>
          <w:sz w:val="24"/>
          <w:szCs w:val="24"/>
        </w:rPr>
      </w:pPr>
      <w:r w:rsidRPr="00CB02FD">
        <w:rPr>
          <w:rFonts w:ascii="Sitka Display" w:hAnsi="Sitka Display" w:cs="Times New Roman"/>
          <w:b/>
          <w:bCs/>
          <w:color w:val="000000"/>
          <w:sz w:val="24"/>
          <w:szCs w:val="24"/>
        </w:rPr>
        <w:t>Sampling methodology</w:t>
      </w:r>
      <w:r w:rsidRPr="00CB02FD">
        <w:rPr>
          <w:rFonts w:ascii="Sitka Display" w:hAnsi="Sitka Display" w:cs="Times New Roman"/>
          <w:color w:val="000000"/>
          <w:sz w:val="24"/>
          <w:szCs w:val="24"/>
        </w:rPr>
        <w:t xml:space="preserve">: A Stratified two-stage sampling design is used. At the first stage, Primary Sampling Units (PSUs) are selected in proportion to square root of the total number of households in the geographical district and at the second stage a fixed number of households is selected from each selected PSU. </w:t>
      </w:r>
      <w:r w:rsidR="00E14B0D">
        <w:rPr>
          <w:rFonts w:ascii="Sitka Display" w:hAnsi="Sitka Display" w:cs="Times New Roman"/>
          <w:color w:val="000000"/>
          <w:sz w:val="24"/>
          <w:szCs w:val="24"/>
        </w:rPr>
        <w:t>T</w:t>
      </w:r>
      <w:r w:rsidRPr="00CB02FD">
        <w:rPr>
          <w:rFonts w:ascii="Sitka Display" w:hAnsi="Sitka Display" w:cs="Times New Roman"/>
          <w:color w:val="000000"/>
          <w:sz w:val="24"/>
          <w:szCs w:val="24"/>
        </w:rPr>
        <w:t xml:space="preserve">he Relative Development Index (RDI) is used as the spatial stratification factor. This index is based on 12 variables encompassing housing and living conditions, literacy and education, and employment derived from the 2011 Housing and Population Census to rank PSUs. A set of RDIs for administrative regions has been published in the series "Economic and Social Indicators" - Issue No. 977. The second stage stratification criteria are community, household size and average monthly expenditure of the household. </w:t>
      </w:r>
    </w:p>
    <w:p w14:paraId="0E96937A" w14:textId="7B41D981" w:rsidR="00905F0A" w:rsidRPr="00852E72" w:rsidRDefault="008F37A8" w:rsidP="00905F0A">
      <w:pPr>
        <w:jc w:val="both"/>
        <w:rPr>
          <w:rFonts w:ascii="Sitka Display" w:hAnsi="Sitka Display"/>
          <w:sz w:val="24"/>
          <w:szCs w:val="24"/>
        </w:rPr>
      </w:pPr>
      <w:r w:rsidRPr="008F37A8">
        <w:rPr>
          <w:rFonts w:ascii="Sitka Display" w:hAnsi="Sitka Display" w:cs="Times New Roman"/>
          <w:b/>
          <w:bCs/>
          <w:color w:val="000000"/>
          <w:sz w:val="24"/>
          <w:szCs w:val="24"/>
        </w:rPr>
        <w:t xml:space="preserve">Sample </w:t>
      </w:r>
      <w:r w:rsidRPr="002D4893">
        <w:rPr>
          <w:rFonts w:ascii="Sitka Display" w:hAnsi="Sitka Display" w:cs="Times New Roman"/>
          <w:b/>
          <w:bCs/>
          <w:color w:val="000000"/>
          <w:sz w:val="24"/>
          <w:szCs w:val="24"/>
        </w:rPr>
        <w:t>size</w:t>
      </w:r>
      <w:r w:rsidRPr="002D4893">
        <w:rPr>
          <w:rFonts w:ascii="Sitka Display" w:hAnsi="Sitka Display" w:cs="Times New Roman"/>
          <w:color w:val="000000"/>
          <w:sz w:val="24"/>
          <w:szCs w:val="24"/>
        </w:rPr>
        <w:t>:</w:t>
      </w:r>
      <w:r w:rsidR="00983E84" w:rsidRPr="002D4893">
        <w:rPr>
          <w:rFonts w:ascii="Sitka Display" w:hAnsi="Sitka Display" w:cs="Times New Roman"/>
          <w:color w:val="000000"/>
          <w:sz w:val="24"/>
          <w:szCs w:val="24"/>
        </w:rPr>
        <w:t xml:space="preserve"> </w:t>
      </w:r>
      <w:r w:rsidR="004C366A" w:rsidRPr="002D4893">
        <w:rPr>
          <w:rFonts w:ascii="Sitka Display" w:hAnsi="Sitka Display" w:cs="Times New Roman"/>
          <w:color w:val="000000"/>
          <w:sz w:val="24"/>
          <w:szCs w:val="24"/>
        </w:rPr>
        <w:t>The</w:t>
      </w:r>
      <w:r w:rsidR="00F70007" w:rsidRPr="00DF105F">
        <w:rPr>
          <w:rFonts w:ascii="Sitka Display" w:hAnsi="Sitka Display" w:cs="Times New Roman"/>
          <w:color w:val="000000"/>
          <w:sz w:val="24"/>
          <w:szCs w:val="24"/>
        </w:rPr>
        <w:t xml:space="preserve"> </w:t>
      </w:r>
      <w:r w:rsidR="00983E84" w:rsidRPr="00DF105F">
        <w:rPr>
          <w:rFonts w:ascii="Sitka Display" w:hAnsi="Sitka Display" w:cs="Times New Roman"/>
          <w:color w:val="000000"/>
          <w:sz w:val="24"/>
          <w:szCs w:val="24"/>
        </w:rPr>
        <w:t>response rate</w:t>
      </w:r>
      <w:r w:rsidR="00F70007" w:rsidRPr="00DF105F">
        <w:rPr>
          <w:rFonts w:ascii="Sitka Display" w:hAnsi="Sitka Display" w:cs="Times New Roman"/>
          <w:color w:val="000000"/>
          <w:sz w:val="24"/>
          <w:szCs w:val="24"/>
        </w:rPr>
        <w:t xml:space="preserve"> </w:t>
      </w:r>
      <w:r w:rsidR="004C366A" w:rsidRPr="00DF105F">
        <w:rPr>
          <w:rFonts w:ascii="Sitka Display" w:hAnsi="Sitka Display" w:cs="Times New Roman"/>
          <w:color w:val="000000"/>
          <w:sz w:val="24"/>
          <w:szCs w:val="24"/>
        </w:rPr>
        <w:t>stands at</w:t>
      </w:r>
      <w:r w:rsidR="00F70007" w:rsidRPr="00DF105F">
        <w:rPr>
          <w:rFonts w:ascii="Sitka Display" w:hAnsi="Sitka Display" w:cs="Times New Roman"/>
          <w:color w:val="000000"/>
          <w:sz w:val="24"/>
          <w:szCs w:val="24"/>
        </w:rPr>
        <w:t xml:space="preserve"> </w:t>
      </w:r>
      <w:r w:rsidR="003D53DE" w:rsidRPr="00DF105F">
        <w:rPr>
          <w:rFonts w:ascii="Sitka Display" w:hAnsi="Sitka Display" w:cs="Times New Roman"/>
          <w:color w:val="000000"/>
          <w:sz w:val="24"/>
          <w:szCs w:val="24"/>
        </w:rPr>
        <w:t>97 percent</w:t>
      </w:r>
      <w:r w:rsidR="004C366A" w:rsidRPr="00DF105F">
        <w:rPr>
          <w:rFonts w:ascii="Sitka Display" w:hAnsi="Sitka Display" w:cs="Times New Roman"/>
          <w:color w:val="000000"/>
          <w:sz w:val="24"/>
          <w:szCs w:val="24"/>
        </w:rPr>
        <w:t>, with a total of 924 households that completed the interview</w:t>
      </w:r>
      <w:r w:rsidR="003D53DE" w:rsidRPr="00852E72">
        <w:rPr>
          <w:rFonts w:ascii="Sitka Display" w:hAnsi="Sitka Display" w:cs="Times New Roman"/>
          <w:sz w:val="24"/>
          <w:szCs w:val="24"/>
        </w:rPr>
        <w:t>.</w:t>
      </w:r>
      <w:r w:rsidRPr="00852E72">
        <w:rPr>
          <w:rFonts w:ascii="Sitka Display" w:hAnsi="Sitka Display" w:cs="Times New Roman"/>
          <w:sz w:val="24"/>
          <w:szCs w:val="24"/>
        </w:rPr>
        <w:t xml:space="preserve"> </w:t>
      </w:r>
    </w:p>
    <w:p w14:paraId="211D8AD0" w14:textId="459F629A" w:rsidR="00115C6F" w:rsidRDefault="008F37A8" w:rsidP="00905F0A">
      <w:pPr>
        <w:jc w:val="both"/>
        <w:rPr>
          <w:rFonts w:ascii="Sitka Display" w:hAnsi="Sitka Display" w:cs="Times New Roman"/>
          <w:sz w:val="24"/>
          <w:szCs w:val="24"/>
        </w:rPr>
      </w:pPr>
      <w:r w:rsidRPr="00852E72">
        <w:rPr>
          <w:rFonts w:ascii="Sitka Display" w:hAnsi="Sitka Display" w:cs="Times New Roman"/>
          <w:b/>
          <w:bCs/>
          <w:sz w:val="24"/>
          <w:szCs w:val="24"/>
          <w:lang w:val="fr-FR"/>
        </w:rPr>
        <w:t>Questionnaire</w:t>
      </w:r>
      <w:r w:rsidRPr="00852E72">
        <w:rPr>
          <w:rFonts w:ascii="Sitka Display" w:hAnsi="Sitka Display" w:cs="Times New Roman"/>
          <w:sz w:val="24"/>
          <w:szCs w:val="24"/>
          <w:lang w:val="fr-FR"/>
        </w:rPr>
        <w:t xml:space="preserve">: The </w:t>
      </w:r>
      <w:r w:rsidRPr="008F37A8">
        <w:rPr>
          <w:rFonts w:ascii="Sitka Display" w:hAnsi="Sitka Display" w:cs="Times New Roman"/>
          <w:color w:val="000000"/>
          <w:sz w:val="24"/>
          <w:szCs w:val="24"/>
          <w:lang w:val="fr-FR"/>
        </w:rPr>
        <w:t xml:space="preserve">questionnaire comprises </w:t>
      </w:r>
      <w:proofErr w:type="spellStart"/>
      <w:r w:rsidR="004929DF" w:rsidRPr="00905F0A">
        <w:rPr>
          <w:rFonts w:ascii="Sitka Display" w:hAnsi="Sitka Display" w:cs="Times New Roman"/>
          <w:color w:val="000000"/>
          <w:sz w:val="24"/>
          <w:szCs w:val="24"/>
          <w:lang w:val="fr-FR"/>
        </w:rPr>
        <w:t>seven</w:t>
      </w:r>
      <w:proofErr w:type="spellEnd"/>
      <w:r w:rsidRPr="008F37A8">
        <w:rPr>
          <w:rFonts w:ascii="Sitka Display" w:hAnsi="Sitka Display" w:cs="Times New Roman"/>
          <w:color w:val="000000"/>
          <w:sz w:val="24"/>
          <w:szCs w:val="24"/>
          <w:lang w:val="fr-FR"/>
        </w:rPr>
        <w:t xml:space="preserve"> modules</w:t>
      </w:r>
      <w:r w:rsidR="004929DF" w:rsidRPr="00905F0A">
        <w:rPr>
          <w:rFonts w:ascii="Sitka Display" w:hAnsi="Sitka Display" w:cs="Times New Roman"/>
          <w:color w:val="000000"/>
          <w:sz w:val="24"/>
          <w:szCs w:val="24"/>
          <w:lang w:val="fr-FR"/>
        </w:rPr>
        <w:t xml:space="preserve">. </w:t>
      </w:r>
      <w:r w:rsidR="004929DF" w:rsidRPr="004929DF">
        <w:rPr>
          <w:rFonts w:ascii="Sitka Display" w:hAnsi="Sitka Display" w:cs="Times New Roman"/>
          <w:color w:val="000000"/>
          <w:sz w:val="24"/>
          <w:szCs w:val="24"/>
        </w:rPr>
        <w:t>Mo</w:t>
      </w:r>
      <w:r w:rsidR="004929DF">
        <w:rPr>
          <w:rFonts w:ascii="Sitka Display" w:hAnsi="Sitka Display" w:cs="Times New Roman"/>
          <w:color w:val="000000"/>
          <w:sz w:val="24"/>
          <w:szCs w:val="24"/>
        </w:rPr>
        <w:t>dule 1 covers</w:t>
      </w:r>
      <w:r w:rsidRPr="008F37A8">
        <w:rPr>
          <w:rFonts w:ascii="Sitka Display" w:hAnsi="Sitka Display" w:cs="Times New Roman"/>
          <w:color w:val="000000"/>
          <w:sz w:val="24"/>
          <w:szCs w:val="24"/>
        </w:rPr>
        <w:t xml:space="preserve"> the general characteristics of the population</w:t>
      </w:r>
      <w:r w:rsidR="007D25D0">
        <w:rPr>
          <w:rFonts w:ascii="Sitka Display" w:hAnsi="Sitka Display" w:cs="Times New Roman"/>
          <w:color w:val="000000"/>
          <w:sz w:val="24"/>
          <w:szCs w:val="24"/>
        </w:rPr>
        <w:t>. Module 2</w:t>
      </w:r>
      <w:r w:rsidRPr="008F37A8">
        <w:rPr>
          <w:rFonts w:ascii="Sitka Display" w:hAnsi="Sitka Display" w:cs="Times New Roman"/>
          <w:color w:val="000000"/>
          <w:sz w:val="24"/>
          <w:szCs w:val="24"/>
        </w:rPr>
        <w:t xml:space="preserve"> </w:t>
      </w:r>
      <w:r w:rsidR="0005308C">
        <w:rPr>
          <w:rFonts w:ascii="Sitka Display" w:hAnsi="Sitka Display" w:cs="Times New Roman"/>
          <w:color w:val="000000"/>
          <w:sz w:val="24"/>
          <w:szCs w:val="24"/>
        </w:rPr>
        <w:t>solicits information</w:t>
      </w:r>
      <w:r w:rsidR="002042EB">
        <w:rPr>
          <w:rFonts w:ascii="Sitka Display" w:hAnsi="Sitka Display" w:cs="Times New Roman"/>
          <w:color w:val="000000"/>
          <w:sz w:val="24"/>
          <w:szCs w:val="24"/>
        </w:rPr>
        <w:t xml:space="preserve"> about economic activities on every household member ages 16 to 64 not in full time education. </w:t>
      </w:r>
      <w:r w:rsidRPr="008F37A8">
        <w:rPr>
          <w:rFonts w:ascii="Sitka Display" w:hAnsi="Sitka Display" w:cs="Times New Roman"/>
          <w:color w:val="000000"/>
          <w:sz w:val="24"/>
          <w:szCs w:val="24"/>
        </w:rPr>
        <w:t xml:space="preserve"> </w:t>
      </w:r>
      <w:r w:rsidR="007D25D0" w:rsidRPr="00874E28">
        <w:rPr>
          <w:rFonts w:ascii="Sitka Display" w:hAnsi="Sitka Display" w:cs="Times New Roman"/>
          <w:sz w:val="24"/>
          <w:szCs w:val="24"/>
        </w:rPr>
        <w:t xml:space="preserve">Module 3 </w:t>
      </w:r>
      <w:r w:rsidR="002042EB">
        <w:rPr>
          <w:rFonts w:ascii="Sitka Display" w:hAnsi="Sitka Display" w:cs="Times New Roman"/>
          <w:sz w:val="24"/>
          <w:szCs w:val="24"/>
        </w:rPr>
        <w:t>covers</w:t>
      </w:r>
      <w:r w:rsidR="00874E28" w:rsidRPr="00874E28">
        <w:rPr>
          <w:rFonts w:ascii="Sitka Display" w:hAnsi="Sitka Display"/>
          <w:sz w:val="24"/>
          <w:szCs w:val="24"/>
        </w:rPr>
        <w:t xml:space="preserve"> access</w:t>
      </w:r>
      <w:r w:rsidR="00EF7C38">
        <w:rPr>
          <w:rFonts w:ascii="Sitka Display" w:hAnsi="Sitka Display"/>
          <w:sz w:val="24"/>
          <w:szCs w:val="24"/>
        </w:rPr>
        <w:t xml:space="preserve"> to basic</w:t>
      </w:r>
      <w:r w:rsidR="00874E28" w:rsidRPr="00874E28">
        <w:rPr>
          <w:rFonts w:ascii="Sitka Display" w:hAnsi="Sitka Display"/>
          <w:sz w:val="24"/>
          <w:szCs w:val="24"/>
        </w:rPr>
        <w:t xml:space="preserve"> </w:t>
      </w:r>
      <w:proofErr w:type="gramStart"/>
      <w:r w:rsidR="00874E28" w:rsidRPr="00874E28">
        <w:rPr>
          <w:rFonts w:ascii="Sitka Display" w:hAnsi="Sitka Display"/>
          <w:sz w:val="24"/>
          <w:szCs w:val="24"/>
        </w:rPr>
        <w:t xml:space="preserve">food </w:t>
      </w:r>
      <w:r w:rsidR="00EF7C38">
        <w:rPr>
          <w:rFonts w:ascii="Sitka Display" w:hAnsi="Sitka Display"/>
          <w:sz w:val="24"/>
          <w:szCs w:val="24"/>
        </w:rPr>
        <w:t xml:space="preserve"> and</w:t>
      </w:r>
      <w:proofErr w:type="gramEnd"/>
      <w:r w:rsidR="00EF7C38">
        <w:rPr>
          <w:rFonts w:ascii="Sitka Display" w:hAnsi="Sitka Display"/>
          <w:sz w:val="24"/>
          <w:szCs w:val="24"/>
        </w:rPr>
        <w:t xml:space="preserve"> services including health and education. Module 4 captures information on food security. Module 5 </w:t>
      </w:r>
      <w:r w:rsidR="001D54F2">
        <w:rPr>
          <w:rFonts w:ascii="Sitka Display" w:hAnsi="Sitka Display"/>
          <w:sz w:val="24"/>
          <w:szCs w:val="24"/>
        </w:rPr>
        <w:t xml:space="preserve">covers information regarding changes in household income, </w:t>
      </w:r>
      <w:r w:rsidR="00EF7C38">
        <w:rPr>
          <w:rFonts w:ascii="Sitka Display" w:hAnsi="Sitka Display"/>
          <w:sz w:val="24"/>
          <w:szCs w:val="24"/>
        </w:rPr>
        <w:t xml:space="preserve">module 6 </w:t>
      </w:r>
      <w:r w:rsidR="00F60B46">
        <w:rPr>
          <w:rFonts w:ascii="Sitka Display" w:hAnsi="Sitka Display"/>
          <w:sz w:val="24"/>
          <w:szCs w:val="24"/>
        </w:rPr>
        <w:t xml:space="preserve">captures information regarding the type of </w:t>
      </w:r>
      <w:r w:rsidR="00264D40">
        <w:rPr>
          <w:rFonts w:ascii="Sitka Display" w:hAnsi="Sitka Display"/>
          <w:sz w:val="24"/>
          <w:szCs w:val="24"/>
        </w:rPr>
        <w:t xml:space="preserve">strategies </w:t>
      </w:r>
      <w:r w:rsidR="00F60B46">
        <w:rPr>
          <w:rFonts w:ascii="Sitka Display" w:hAnsi="Sitka Display"/>
          <w:sz w:val="24"/>
          <w:szCs w:val="24"/>
        </w:rPr>
        <w:t>adopted by</w:t>
      </w:r>
      <w:r w:rsidR="00264D40">
        <w:rPr>
          <w:rFonts w:ascii="Sitka Display" w:hAnsi="Sitka Display"/>
          <w:sz w:val="24"/>
          <w:szCs w:val="24"/>
        </w:rPr>
        <w:t xml:space="preserve"> </w:t>
      </w:r>
      <w:r w:rsidR="00F60B46">
        <w:rPr>
          <w:rFonts w:ascii="Sitka Display" w:hAnsi="Sitka Display"/>
          <w:sz w:val="24"/>
          <w:szCs w:val="24"/>
        </w:rPr>
        <w:t>households</w:t>
      </w:r>
      <w:r w:rsidR="00264D40">
        <w:rPr>
          <w:rFonts w:ascii="Sitka Display" w:hAnsi="Sitka Display"/>
          <w:sz w:val="24"/>
          <w:szCs w:val="24"/>
        </w:rPr>
        <w:t xml:space="preserve"> to </w:t>
      </w:r>
      <w:r w:rsidR="00F60B46">
        <w:rPr>
          <w:rFonts w:ascii="Sitka Display" w:hAnsi="Sitka Display"/>
          <w:sz w:val="24"/>
          <w:szCs w:val="24"/>
        </w:rPr>
        <w:t>cope</w:t>
      </w:r>
      <w:r w:rsidR="00264D40">
        <w:rPr>
          <w:rFonts w:ascii="Sitka Display" w:hAnsi="Sitka Display"/>
          <w:sz w:val="24"/>
          <w:szCs w:val="24"/>
        </w:rPr>
        <w:t xml:space="preserve"> with shocks, and </w:t>
      </w:r>
      <w:r w:rsidR="00EF7C38">
        <w:rPr>
          <w:rFonts w:ascii="Sitka Display" w:hAnsi="Sitka Display"/>
          <w:sz w:val="24"/>
          <w:szCs w:val="24"/>
        </w:rPr>
        <w:t>module 7</w:t>
      </w:r>
      <w:r w:rsidR="00264D40">
        <w:rPr>
          <w:rFonts w:ascii="Sitka Display" w:hAnsi="Sitka Display"/>
          <w:sz w:val="24"/>
          <w:szCs w:val="24"/>
        </w:rPr>
        <w:t xml:space="preserve"> covers safety nets</w:t>
      </w:r>
      <w:r w:rsidR="00F60B46">
        <w:rPr>
          <w:rFonts w:ascii="Sitka Display" w:hAnsi="Sitka Display"/>
          <w:sz w:val="24"/>
          <w:szCs w:val="24"/>
        </w:rPr>
        <w:t xml:space="preserve"> since the lockdown</w:t>
      </w:r>
      <w:r w:rsidR="00EF7C38">
        <w:rPr>
          <w:rFonts w:ascii="Sitka Display" w:hAnsi="Sitka Display"/>
          <w:sz w:val="24"/>
          <w:szCs w:val="24"/>
        </w:rPr>
        <w:t>.</w:t>
      </w:r>
      <w:r w:rsidRPr="008F37A8">
        <w:rPr>
          <w:rFonts w:ascii="Sitka Display" w:hAnsi="Sitka Display" w:cs="Times New Roman"/>
          <w:sz w:val="24"/>
          <w:szCs w:val="24"/>
        </w:rPr>
        <w:t xml:space="preserve"> </w:t>
      </w:r>
    </w:p>
    <w:p w14:paraId="76D68B41" w14:textId="0D1F7A14" w:rsidR="00852E72" w:rsidRDefault="00845B29" w:rsidP="00905F0A">
      <w:pPr>
        <w:jc w:val="both"/>
        <w:rPr>
          <w:rFonts w:ascii="Sitka Display" w:hAnsi="Sitka Display" w:cs="Times New Roman"/>
          <w:sz w:val="24"/>
          <w:szCs w:val="24"/>
        </w:rPr>
      </w:pPr>
      <w:r w:rsidRPr="00845B29">
        <w:rPr>
          <w:rFonts w:ascii="Sitka Display" w:hAnsi="Sitka Display" w:cs="Times New Roman"/>
          <w:b/>
          <w:sz w:val="24"/>
          <w:szCs w:val="24"/>
        </w:rPr>
        <w:t>Reliability of es</w:t>
      </w:r>
      <w:r>
        <w:rPr>
          <w:rFonts w:ascii="Sitka Display" w:hAnsi="Sitka Display" w:cs="Times New Roman"/>
          <w:b/>
          <w:sz w:val="24"/>
          <w:szCs w:val="24"/>
        </w:rPr>
        <w:t>t</w:t>
      </w:r>
      <w:r w:rsidRPr="00845B29">
        <w:rPr>
          <w:rFonts w:ascii="Sitka Display" w:hAnsi="Sitka Display" w:cs="Times New Roman"/>
          <w:b/>
          <w:sz w:val="24"/>
          <w:szCs w:val="24"/>
        </w:rPr>
        <w:t>imates:</w:t>
      </w:r>
      <w:r>
        <w:rPr>
          <w:rFonts w:ascii="Sitka Display" w:hAnsi="Sitka Display" w:cs="Times New Roman"/>
          <w:b/>
          <w:sz w:val="24"/>
          <w:szCs w:val="24"/>
        </w:rPr>
        <w:t xml:space="preserve"> </w:t>
      </w:r>
      <w:r w:rsidRPr="00DF105F">
        <w:rPr>
          <w:rFonts w:ascii="Sitka Display" w:hAnsi="Sitka Display" w:cs="Times New Roman"/>
          <w:sz w:val="24"/>
          <w:szCs w:val="24"/>
        </w:rPr>
        <w:t xml:space="preserve">Estimates from the May survey were based on a smaller sample </w:t>
      </w:r>
      <w:r w:rsidR="002150C9">
        <w:rPr>
          <w:rFonts w:ascii="Sitka Display" w:hAnsi="Sitka Display" w:cs="Times New Roman"/>
          <w:sz w:val="24"/>
          <w:szCs w:val="24"/>
        </w:rPr>
        <w:t xml:space="preserve">(924 households) </w:t>
      </w:r>
      <w:r w:rsidRPr="00DF105F">
        <w:rPr>
          <w:rFonts w:ascii="Sitka Display" w:hAnsi="Sitka Display" w:cs="Times New Roman"/>
          <w:sz w:val="24"/>
          <w:szCs w:val="24"/>
        </w:rPr>
        <w:t>compared to those from the regular CMPHS data for the first quarter of 2020 (about 2</w:t>
      </w:r>
      <w:r w:rsidR="002150C9">
        <w:rPr>
          <w:rFonts w:ascii="Sitka Display" w:hAnsi="Sitka Display" w:cs="Times New Roman"/>
          <w:sz w:val="24"/>
          <w:szCs w:val="24"/>
        </w:rPr>
        <w:t>,</w:t>
      </w:r>
      <w:r w:rsidRPr="00DF105F">
        <w:rPr>
          <w:rFonts w:ascii="Sitka Display" w:hAnsi="Sitka Display" w:cs="Times New Roman"/>
          <w:sz w:val="24"/>
          <w:szCs w:val="24"/>
        </w:rPr>
        <w:t xml:space="preserve">600 households). Hence the May estimates are subject to a higher margin </w:t>
      </w:r>
      <w:r w:rsidRPr="002150C9">
        <w:rPr>
          <w:rFonts w:ascii="Sitka Display" w:hAnsi="Sitka Display" w:cs="Times New Roman"/>
          <w:sz w:val="24"/>
          <w:szCs w:val="24"/>
        </w:rPr>
        <w:t xml:space="preserve">of </w:t>
      </w:r>
      <w:r w:rsidRPr="003D4EE1">
        <w:rPr>
          <w:rFonts w:ascii="Sitka Display" w:hAnsi="Sitka Display" w:cs="Times New Roman"/>
          <w:sz w:val="24"/>
          <w:szCs w:val="24"/>
        </w:rPr>
        <w:t>error</w:t>
      </w:r>
      <w:r w:rsidR="003D2652" w:rsidRPr="003D4EE1">
        <w:rPr>
          <w:rFonts w:ascii="Sitka Display" w:hAnsi="Sitka Display" w:cs="Times New Roman"/>
          <w:sz w:val="24"/>
          <w:szCs w:val="24"/>
        </w:rPr>
        <w:t xml:space="preserve"> (Table </w:t>
      </w:r>
      <w:r w:rsidR="00AD0055">
        <w:rPr>
          <w:rFonts w:ascii="Sitka Display" w:hAnsi="Sitka Display" w:cs="Times New Roman"/>
          <w:sz w:val="24"/>
          <w:szCs w:val="24"/>
        </w:rPr>
        <w:t xml:space="preserve">C </w:t>
      </w:r>
      <w:r w:rsidR="003A0F7E" w:rsidRPr="003D4EE1">
        <w:rPr>
          <w:rFonts w:ascii="Sitka Display" w:hAnsi="Sitka Display" w:cs="Times New Roman"/>
          <w:sz w:val="24"/>
          <w:szCs w:val="24"/>
        </w:rPr>
        <w:t>1</w:t>
      </w:r>
      <w:r w:rsidR="003D2652" w:rsidRPr="003D4EE1">
        <w:rPr>
          <w:rFonts w:ascii="Sitka Display" w:hAnsi="Sitka Display" w:cs="Times New Roman"/>
          <w:sz w:val="24"/>
          <w:szCs w:val="24"/>
        </w:rPr>
        <w:t>)</w:t>
      </w:r>
      <w:r w:rsidR="002150C9" w:rsidRPr="003D4EE1">
        <w:rPr>
          <w:rFonts w:ascii="Sitka Display" w:hAnsi="Sitka Display" w:cs="Times New Roman"/>
          <w:sz w:val="24"/>
          <w:szCs w:val="24"/>
        </w:rPr>
        <w:t>.</w:t>
      </w:r>
    </w:p>
    <w:p w14:paraId="1DC39891" w14:textId="56A90546" w:rsidR="00852E72" w:rsidRDefault="00852E72">
      <w:pPr>
        <w:rPr>
          <w:rFonts w:ascii="Sitka Display" w:hAnsi="Sitka Display" w:cs="Times New Roman"/>
          <w:sz w:val="24"/>
          <w:szCs w:val="24"/>
        </w:rPr>
      </w:pPr>
      <w:r>
        <w:rPr>
          <w:rFonts w:ascii="Sitka Display" w:hAnsi="Sitka Display" w:cs="Times New Roman"/>
          <w:sz w:val="24"/>
          <w:szCs w:val="24"/>
        </w:rPr>
        <w:br w:type="page"/>
      </w:r>
    </w:p>
    <w:p w14:paraId="4104717F" w14:textId="7E9DD312" w:rsidR="001B5799" w:rsidRPr="00A43321" w:rsidRDefault="001B5799" w:rsidP="001B5799">
      <w:pPr>
        <w:pStyle w:val="Heading1"/>
        <w:rPr>
          <w:rFonts w:ascii="Sitka Display" w:hAnsi="Sitka Display"/>
        </w:rPr>
      </w:pPr>
      <w:bookmarkStart w:id="66" w:name="_Toc47941965"/>
      <w:r w:rsidRPr="00A43321">
        <w:rPr>
          <w:rFonts w:ascii="Sitka Display" w:eastAsia="Garamond" w:hAnsi="Sitka Display" w:cs="Garamond"/>
          <w:color w:val="00008B"/>
          <w:sz w:val="28"/>
        </w:rPr>
        <w:lastRenderedPageBreak/>
        <w:t>Annex</w:t>
      </w:r>
      <w:r>
        <w:rPr>
          <w:rFonts w:ascii="Sitka Display" w:eastAsia="Garamond" w:hAnsi="Sitka Display" w:cs="Garamond"/>
          <w:color w:val="00008B"/>
          <w:sz w:val="28"/>
        </w:rPr>
        <w:t xml:space="preserve"> B</w:t>
      </w:r>
      <w:r w:rsidRPr="00A43321">
        <w:rPr>
          <w:rFonts w:ascii="Sitka Display" w:eastAsia="Garamond" w:hAnsi="Sitka Display" w:cs="Garamond"/>
          <w:color w:val="00008B"/>
          <w:sz w:val="28"/>
        </w:rPr>
        <w:t xml:space="preserve">: </w:t>
      </w:r>
      <w:r>
        <w:rPr>
          <w:rFonts w:ascii="Sitka Display" w:eastAsia="Garamond" w:hAnsi="Sitka Display" w:cs="Garamond"/>
          <w:color w:val="00008B"/>
          <w:sz w:val="28"/>
        </w:rPr>
        <w:t>Definitions</w:t>
      </w:r>
      <w:bookmarkEnd w:id="66"/>
    </w:p>
    <w:tbl>
      <w:tblPr>
        <w:tblStyle w:val="TableGrid"/>
        <w:tblW w:w="0" w:type="auto"/>
        <w:tblLook w:val="04A0" w:firstRow="1" w:lastRow="0" w:firstColumn="1" w:lastColumn="0" w:noHBand="0" w:noVBand="1"/>
      </w:tblPr>
      <w:tblGrid>
        <w:gridCol w:w="2647"/>
        <w:gridCol w:w="6703"/>
      </w:tblGrid>
      <w:tr w:rsidR="001B5799" w:rsidRPr="007A08EE" w14:paraId="5103A8D7" w14:textId="77777777" w:rsidTr="001A0129">
        <w:tc>
          <w:tcPr>
            <w:tcW w:w="9350" w:type="dxa"/>
            <w:gridSpan w:val="2"/>
          </w:tcPr>
          <w:p w14:paraId="058817BF"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
              </w:rPr>
              <w:t>Labor Market Status</w:t>
            </w:r>
          </w:p>
        </w:tc>
      </w:tr>
      <w:tr w:rsidR="001B5799" w:rsidRPr="007A08EE" w14:paraId="17424B56" w14:textId="77777777" w:rsidTr="001A0129">
        <w:tc>
          <w:tcPr>
            <w:tcW w:w="2647" w:type="dxa"/>
          </w:tcPr>
          <w:p w14:paraId="147131A0"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Employment</w:t>
            </w:r>
          </w:p>
        </w:tc>
        <w:tc>
          <w:tcPr>
            <w:tcW w:w="6703" w:type="dxa"/>
          </w:tcPr>
          <w:p w14:paraId="20C02F6D" w14:textId="104F9943" w:rsidR="006B3F8B"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The employed population consists of Mauritians ages 16-64 not in full time education who have worked for pay, profit or family gain for at least one hour during the reference week of a month.</w:t>
            </w:r>
            <w:r w:rsidRPr="007A08EE">
              <w:rPr>
                <w:rStyle w:val="FootnoteReference"/>
                <w:rFonts w:ascii="Sitka Display" w:hAnsi="Sitka Display" w:cs="Times New Roman"/>
                <w:bCs/>
              </w:rPr>
              <w:footnoteReference w:id="7"/>
            </w:r>
            <w:r w:rsidRPr="007A08EE">
              <w:rPr>
                <w:rFonts w:ascii="Sitka Display" w:hAnsi="Sitka Display" w:cs="Times New Roman"/>
                <w:bCs/>
              </w:rPr>
              <w:t xml:space="preserve"> It includes individuals who are </w:t>
            </w:r>
            <w:r w:rsidRPr="003D09F2">
              <w:rPr>
                <w:rFonts w:ascii="Sitka Display" w:hAnsi="Sitka Display" w:cs="Times New Roman"/>
                <w:bCs/>
                <w:u w:val="single"/>
              </w:rPr>
              <w:t>temporarily absent</w:t>
            </w:r>
            <w:r w:rsidRPr="007A08EE">
              <w:rPr>
                <w:rFonts w:ascii="Sitka Display" w:hAnsi="Sitka Display" w:cs="Times New Roman"/>
                <w:bCs/>
              </w:rPr>
              <w:t xml:space="preserve"> from work for reasons such as working time arrangements, nature of their work, public holidays, annual leave, sick leave, maternity/paternity leave. </w:t>
            </w:r>
          </w:p>
          <w:p w14:paraId="7121E715" w14:textId="67E3E27A" w:rsidR="006B3F8B" w:rsidRDefault="001B5799" w:rsidP="00455904">
            <w:pPr>
              <w:widowControl w:val="0"/>
              <w:autoSpaceDE w:val="0"/>
              <w:autoSpaceDN w:val="0"/>
              <w:adjustRightInd w:val="0"/>
              <w:spacing w:after="60"/>
              <w:jc w:val="both"/>
              <w:rPr>
                <w:rFonts w:ascii="Sitka Display" w:hAnsi="Sitka Display" w:cs="Times New Roman"/>
                <w:b/>
                <w:bCs/>
              </w:rPr>
            </w:pPr>
            <w:r w:rsidRPr="007A08EE">
              <w:rPr>
                <w:rFonts w:ascii="Sitka Display" w:hAnsi="Sitka Display" w:cs="Times New Roman"/>
                <w:bCs/>
              </w:rPr>
              <w:t xml:space="preserve">Individuals </w:t>
            </w:r>
            <w:r w:rsidRPr="003D09F2">
              <w:rPr>
                <w:rFonts w:ascii="Sitka Display" w:hAnsi="Sitka Display" w:cs="Times New Roman"/>
                <w:bCs/>
                <w:u w:val="single"/>
              </w:rPr>
              <w:t>absent for other reasons</w:t>
            </w:r>
            <w:r w:rsidRPr="007A08EE">
              <w:rPr>
                <w:rFonts w:ascii="Sitka Display" w:hAnsi="Sitka Display" w:cs="Times New Roman"/>
                <w:bCs/>
              </w:rPr>
              <w:t xml:space="preserve"> such as </w:t>
            </w:r>
            <w:r>
              <w:rPr>
                <w:rFonts w:ascii="Sitka Display" w:hAnsi="Sitka Display" w:cs="Times New Roman"/>
                <w:bCs/>
              </w:rPr>
              <w:t>parental leave, education leave, other personal leave,</w:t>
            </w:r>
            <w:r w:rsidRPr="007A08EE">
              <w:rPr>
                <w:rFonts w:ascii="Sitka Display" w:hAnsi="Sitka Display" w:cs="Times New Roman"/>
                <w:bCs/>
              </w:rPr>
              <w:t xml:space="preserve"> furlough, layoff, temporary disorganization or suspension of work, lack of clients, capital or materials, strike, government lockdown, quarantine, disaster, etc. are classified as employed</w:t>
            </w:r>
            <w:r w:rsidRPr="001A0129">
              <w:rPr>
                <w:rFonts w:ascii="Sitka Display" w:hAnsi="Sitka Display" w:cs="Times New Roman"/>
              </w:rPr>
              <w:t xml:space="preserve"> if</w:t>
            </w:r>
            <w:r w:rsidR="00722DB1">
              <w:rPr>
                <w:rFonts w:ascii="Sitka Display" w:hAnsi="Sitka Display" w:cs="Times New Roman"/>
              </w:rPr>
              <w:t xml:space="preserve"> </w:t>
            </w:r>
            <w:r w:rsidR="008F1BC1">
              <w:rPr>
                <w:rFonts w:ascii="Sitka Display" w:hAnsi="Sitka Display" w:cs="Times New Roman"/>
              </w:rPr>
              <w:t xml:space="preserve">one of </w:t>
            </w:r>
            <w:r w:rsidR="00722DB1">
              <w:rPr>
                <w:rFonts w:ascii="Sitka Display" w:hAnsi="Sitka Display" w:cs="Times New Roman"/>
              </w:rPr>
              <w:t>the following two conditions hold:</w:t>
            </w:r>
            <w:r w:rsidRPr="0054121C">
              <w:rPr>
                <w:rFonts w:ascii="Sitka Display" w:hAnsi="Sitka Display" w:cs="Times New Roman"/>
                <w:b/>
                <w:bCs/>
              </w:rPr>
              <w:t xml:space="preserve"> </w:t>
            </w:r>
          </w:p>
          <w:p w14:paraId="09F969D2" w14:textId="67E13126" w:rsidR="006B3F8B" w:rsidRPr="001A0129" w:rsidRDefault="008F1BC1" w:rsidP="001A0129">
            <w:pPr>
              <w:pStyle w:val="ListParagraph"/>
              <w:widowControl w:val="0"/>
              <w:numPr>
                <w:ilvl w:val="0"/>
                <w:numId w:val="6"/>
              </w:numPr>
              <w:autoSpaceDE w:val="0"/>
              <w:autoSpaceDN w:val="0"/>
              <w:adjustRightInd w:val="0"/>
              <w:spacing w:after="60"/>
              <w:jc w:val="both"/>
              <w:rPr>
                <w:rFonts w:ascii="Sitka Display" w:hAnsi="Sitka Display" w:cs="Times New Roman"/>
                <w:b/>
                <w:bCs/>
              </w:rPr>
            </w:pPr>
            <w:r w:rsidRPr="008F1BC1">
              <w:rPr>
                <w:rFonts w:ascii="Sitka Display" w:hAnsi="Sitka Display" w:cs="Times New Roman"/>
                <w:b/>
                <w:bCs/>
              </w:rPr>
              <w:t>total expected duration of absence is three months or less</w:t>
            </w:r>
            <w:r w:rsidR="001B5799" w:rsidRPr="001A0129">
              <w:rPr>
                <w:rFonts w:ascii="Sitka Display" w:hAnsi="Sitka Display" w:cs="Times New Roman"/>
                <w:b/>
                <w:bCs/>
              </w:rPr>
              <w:t xml:space="preserve">, </w:t>
            </w:r>
          </w:p>
          <w:p w14:paraId="58ADCCD4" w14:textId="1494202E" w:rsidR="006B3F8B" w:rsidRPr="008F1BC1" w:rsidRDefault="001B5799" w:rsidP="001A0129">
            <w:pPr>
              <w:pStyle w:val="ListParagraph"/>
              <w:widowControl w:val="0"/>
              <w:numPr>
                <w:ilvl w:val="0"/>
                <w:numId w:val="6"/>
              </w:numPr>
              <w:autoSpaceDE w:val="0"/>
              <w:autoSpaceDN w:val="0"/>
              <w:adjustRightInd w:val="0"/>
              <w:spacing w:after="60"/>
              <w:jc w:val="both"/>
              <w:rPr>
                <w:rFonts w:ascii="Sitka Display" w:hAnsi="Sitka Display" w:cs="Times New Roman"/>
                <w:b/>
                <w:bCs/>
              </w:rPr>
            </w:pPr>
            <w:proofErr w:type="gramStart"/>
            <w:r w:rsidRPr="001A0129">
              <w:rPr>
                <w:rFonts w:ascii="Sitka Display" w:hAnsi="Sitka Display" w:cs="Times New Roman"/>
                <w:b/>
                <w:bCs/>
              </w:rPr>
              <w:t>a</w:t>
            </w:r>
            <w:proofErr w:type="gramEnd"/>
            <w:r w:rsidRPr="001A0129">
              <w:rPr>
                <w:rFonts w:ascii="Sitka Display" w:hAnsi="Sitka Display" w:cs="Times New Roman"/>
                <w:b/>
                <w:bCs/>
              </w:rPr>
              <w:t xml:space="preserve"> </w:t>
            </w:r>
            <w:r w:rsidR="008F1BC1" w:rsidRPr="008F1BC1">
              <w:rPr>
                <w:rFonts w:ascii="Sitka Display" w:hAnsi="Sitka Display" w:cs="Times New Roman"/>
                <w:b/>
                <w:bCs/>
              </w:rPr>
              <w:t>worker continues to receive a remuneration (full or partial) paid by the employer</w:t>
            </w:r>
            <w:r w:rsidRPr="008F1BC1">
              <w:rPr>
                <w:rFonts w:ascii="Sitka Display" w:hAnsi="Sitka Display" w:cs="Times New Roman"/>
                <w:b/>
                <w:bCs/>
              </w:rPr>
              <w:t xml:space="preserve">. </w:t>
            </w:r>
          </w:p>
          <w:p w14:paraId="558981B8" w14:textId="2CE7B865" w:rsidR="001B5799" w:rsidRPr="007A08EE" w:rsidRDefault="001B5799" w:rsidP="00455904">
            <w:pPr>
              <w:widowControl w:val="0"/>
              <w:autoSpaceDE w:val="0"/>
              <w:autoSpaceDN w:val="0"/>
              <w:adjustRightInd w:val="0"/>
              <w:spacing w:after="60"/>
              <w:jc w:val="both"/>
              <w:rPr>
                <w:rFonts w:ascii="Sitka Display" w:hAnsi="Sitka Display" w:cs="Times New Roman"/>
                <w:bCs/>
              </w:rPr>
            </w:pPr>
          </w:p>
        </w:tc>
      </w:tr>
      <w:tr w:rsidR="001B5799" w:rsidRPr="007A08EE" w14:paraId="4BD5487B" w14:textId="77777777" w:rsidTr="001A0129">
        <w:tc>
          <w:tcPr>
            <w:tcW w:w="2647" w:type="dxa"/>
          </w:tcPr>
          <w:p w14:paraId="6550CD66"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Unemployment</w:t>
            </w:r>
          </w:p>
        </w:tc>
        <w:tc>
          <w:tcPr>
            <w:tcW w:w="6703" w:type="dxa"/>
          </w:tcPr>
          <w:p w14:paraId="67E4B3DE"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The unemployed population comprises all Mauritians ages 16-64 not in full time education who were not employed and looked for work and were available for work during the reference week.</w:t>
            </w:r>
          </w:p>
        </w:tc>
      </w:tr>
      <w:tr w:rsidR="001B5799" w:rsidRPr="007A08EE" w14:paraId="1CDDEDBC" w14:textId="77777777" w:rsidTr="001A0129">
        <w:tc>
          <w:tcPr>
            <w:tcW w:w="2647" w:type="dxa"/>
          </w:tcPr>
          <w:p w14:paraId="504A61B0"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Inactivity</w:t>
            </w:r>
          </w:p>
        </w:tc>
        <w:tc>
          <w:tcPr>
            <w:tcW w:w="6703" w:type="dxa"/>
          </w:tcPr>
          <w:p w14:paraId="50926FF5"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color w:val="000000" w:themeColor="text1"/>
              </w:rPr>
            </w:pPr>
            <w:r w:rsidRPr="007A08EE">
              <w:rPr>
                <w:rFonts w:ascii="Sitka Display" w:hAnsi="Sitka Display" w:cs="Times New Roman"/>
                <w:bCs/>
              </w:rPr>
              <w:t>The inactive population</w:t>
            </w:r>
            <w:r w:rsidRPr="00841F51">
              <w:rPr>
                <w:rFonts w:ascii="Sitka Display" w:hAnsi="Sitka Display" w:cs="Times New Roman"/>
                <w:bCs/>
                <w:color w:val="000000" w:themeColor="text1"/>
              </w:rPr>
              <w:t xml:space="preserve"> include</w:t>
            </w:r>
            <w:r w:rsidRPr="007A08EE">
              <w:rPr>
                <w:rFonts w:ascii="Sitka Display" w:hAnsi="Sitka Display" w:cs="Times New Roman"/>
                <w:bCs/>
              </w:rPr>
              <w:t>s</w:t>
            </w:r>
            <w:r w:rsidRPr="00841F51">
              <w:rPr>
                <w:rFonts w:ascii="Sitka Display" w:hAnsi="Sitka Display" w:cs="Times New Roman"/>
                <w:bCs/>
                <w:color w:val="000000" w:themeColor="text1"/>
              </w:rPr>
              <w:t xml:space="preserve"> persons who</w:t>
            </w:r>
            <w:r w:rsidRPr="007A08EE">
              <w:rPr>
                <w:rFonts w:ascii="Sitka Display" w:hAnsi="Sitka Display" w:cs="Times New Roman"/>
                <w:bCs/>
              </w:rPr>
              <w:t xml:space="preserve"> were neither employed</w:t>
            </w:r>
            <w:r w:rsidRPr="00841F51">
              <w:rPr>
                <w:rFonts w:ascii="Sitka Display" w:hAnsi="Sitka Display" w:cs="Times New Roman"/>
                <w:bCs/>
                <w:color w:val="000000" w:themeColor="text1"/>
              </w:rPr>
              <w:t xml:space="preserve"> no</w:t>
            </w:r>
            <w:r w:rsidRPr="007A08EE">
              <w:rPr>
                <w:rFonts w:ascii="Sitka Display" w:hAnsi="Sitka Display" w:cs="Times New Roman"/>
                <w:bCs/>
              </w:rPr>
              <w:t>r unemployed during the reference week. This includes</w:t>
            </w:r>
            <w:r w:rsidRPr="00841F51">
              <w:rPr>
                <w:rFonts w:ascii="Sitka Display" w:hAnsi="Sitka Display" w:cs="Times New Roman"/>
                <w:bCs/>
                <w:color w:val="000000" w:themeColor="text1"/>
              </w:rPr>
              <w:t xml:space="preserve"> </w:t>
            </w:r>
            <w:r w:rsidRPr="007A08EE">
              <w:rPr>
                <w:rFonts w:ascii="Sitka Display" w:hAnsi="Sitka Display" w:cs="Times New Roman"/>
                <w:bCs/>
              </w:rPr>
              <w:t xml:space="preserve">individuals who during </w:t>
            </w:r>
            <w:r w:rsidRPr="00841F51">
              <w:rPr>
                <w:rFonts w:ascii="Sitka Display" w:hAnsi="Sitka Display" w:cs="Times New Roman"/>
                <w:bCs/>
                <w:color w:val="000000" w:themeColor="text1"/>
              </w:rPr>
              <w:t xml:space="preserve">the reference </w:t>
            </w:r>
            <w:r w:rsidRPr="007A08EE">
              <w:rPr>
                <w:rFonts w:ascii="Sitka Display" w:hAnsi="Sitka Display" w:cs="Times New Roman"/>
                <w:bCs/>
              </w:rPr>
              <w:t>week</w:t>
            </w:r>
            <w:r w:rsidRPr="00841F51">
              <w:rPr>
                <w:rFonts w:ascii="Sitka Display" w:hAnsi="Sitka Display" w:cs="Times New Roman"/>
                <w:bCs/>
                <w:color w:val="000000" w:themeColor="text1"/>
              </w:rPr>
              <w:t xml:space="preserve"> </w:t>
            </w:r>
            <w:r w:rsidRPr="007A08EE">
              <w:rPr>
                <w:rFonts w:ascii="Sitka Display" w:hAnsi="Sitka Display" w:cs="Times New Roman"/>
                <w:bCs/>
              </w:rPr>
              <w:t xml:space="preserve">were not employed </w:t>
            </w:r>
            <w:r w:rsidRPr="00841F51">
              <w:rPr>
                <w:rFonts w:ascii="Sitka Display" w:hAnsi="Sitka Display" w:cs="Times New Roman"/>
                <w:bCs/>
                <w:color w:val="000000" w:themeColor="text1"/>
              </w:rPr>
              <w:t xml:space="preserve">because of </w:t>
            </w:r>
            <w:r w:rsidRPr="007A08EE">
              <w:rPr>
                <w:rFonts w:ascii="Sitka Display" w:hAnsi="Sitka Display" w:cs="Times New Roman"/>
                <w:bCs/>
              </w:rPr>
              <w:t>the l</w:t>
            </w:r>
            <w:r w:rsidRPr="00841F51">
              <w:rPr>
                <w:rFonts w:ascii="Sitka Display" w:hAnsi="Sitka Display" w:cs="Times New Roman"/>
                <w:bCs/>
                <w:color w:val="000000" w:themeColor="text1"/>
              </w:rPr>
              <w:t>ockdown</w:t>
            </w:r>
            <w:r w:rsidRPr="007A08EE">
              <w:rPr>
                <w:rFonts w:ascii="Sitka Display" w:hAnsi="Sitka Display" w:cs="Times New Roman"/>
                <w:bCs/>
              </w:rPr>
              <w:t>,</w:t>
            </w:r>
            <w:r w:rsidRPr="00841F51">
              <w:rPr>
                <w:rFonts w:ascii="Sitka Display" w:hAnsi="Sitka Display" w:cs="Times New Roman"/>
                <w:bCs/>
                <w:color w:val="000000" w:themeColor="text1"/>
              </w:rPr>
              <w:t xml:space="preserve"> did not have any job attachment</w:t>
            </w:r>
            <w:r w:rsidRPr="007A08EE">
              <w:rPr>
                <w:rFonts w:ascii="Sitka Display" w:hAnsi="Sitka Display" w:cs="Times New Roman"/>
                <w:bCs/>
              </w:rPr>
              <w:t>, were not available for work and did not</w:t>
            </w:r>
            <w:r w:rsidRPr="00841F51">
              <w:rPr>
                <w:rFonts w:ascii="Sitka Display" w:hAnsi="Sitka Display" w:cs="Times New Roman"/>
                <w:bCs/>
                <w:color w:val="000000" w:themeColor="text1"/>
              </w:rPr>
              <w:t xml:space="preserve"> look for work.</w:t>
            </w:r>
          </w:p>
        </w:tc>
      </w:tr>
      <w:tr w:rsidR="001B5799" w:rsidRPr="007A08EE" w14:paraId="63B98309" w14:textId="77777777" w:rsidTr="001A0129">
        <w:tc>
          <w:tcPr>
            <w:tcW w:w="9350" w:type="dxa"/>
            <w:gridSpan w:val="2"/>
          </w:tcPr>
          <w:p w14:paraId="08F61613"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
              </w:rPr>
              <w:t>Employment Type</w:t>
            </w:r>
          </w:p>
        </w:tc>
      </w:tr>
      <w:tr w:rsidR="001B5799" w:rsidRPr="007A08EE" w14:paraId="13A503A0" w14:textId="77777777" w:rsidTr="001A0129">
        <w:tc>
          <w:tcPr>
            <w:tcW w:w="2647" w:type="dxa"/>
          </w:tcPr>
          <w:p w14:paraId="5EE4C995"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Employer </w:t>
            </w:r>
          </w:p>
        </w:tc>
        <w:tc>
          <w:tcPr>
            <w:tcW w:w="6703" w:type="dxa"/>
          </w:tcPr>
          <w:p w14:paraId="0A1646C1"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employer is a person who operates his/her own business or trade and hires one or more employees. </w:t>
            </w:r>
          </w:p>
        </w:tc>
      </w:tr>
      <w:tr w:rsidR="001B5799" w:rsidRPr="007A08EE" w14:paraId="3BD3CC95" w14:textId="77777777" w:rsidTr="001A0129">
        <w:tc>
          <w:tcPr>
            <w:tcW w:w="2647" w:type="dxa"/>
          </w:tcPr>
          <w:p w14:paraId="3C88DCBA"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Own-account worker </w:t>
            </w:r>
          </w:p>
        </w:tc>
        <w:tc>
          <w:tcPr>
            <w:tcW w:w="6703" w:type="dxa"/>
          </w:tcPr>
          <w:p w14:paraId="6988AFF9"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own-account worker is a person who operates his/her own business or trade and does not hire employees. </w:t>
            </w:r>
            <w:proofErr w:type="spellStart"/>
            <w:r w:rsidRPr="007A08EE">
              <w:rPr>
                <w:rFonts w:ascii="Sitka Display" w:hAnsi="Sitka Display" w:cs="Times New Roman"/>
                <w:bCs/>
              </w:rPr>
              <w:t>He/She</w:t>
            </w:r>
            <w:proofErr w:type="spellEnd"/>
            <w:r w:rsidRPr="007A08EE">
              <w:rPr>
                <w:rFonts w:ascii="Sitka Display" w:hAnsi="Sitka Display" w:cs="Times New Roman"/>
                <w:bCs/>
              </w:rPr>
              <w:t xml:space="preserve"> may be working alone or with the help of contributing family workers. </w:t>
            </w:r>
          </w:p>
        </w:tc>
      </w:tr>
      <w:tr w:rsidR="001B5799" w:rsidRPr="007A08EE" w14:paraId="23A73773" w14:textId="77777777" w:rsidTr="001A0129">
        <w:tc>
          <w:tcPr>
            <w:tcW w:w="2647" w:type="dxa"/>
          </w:tcPr>
          <w:p w14:paraId="475C43E6"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Employee </w:t>
            </w:r>
          </w:p>
        </w:tc>
        <w:tc>
          <w:tcPr>
            <w:tcW w:w="6703" w:type="dxa"/>
          </w:tcPr>
          <w:p w14:paraId="39A5AB3E"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employee is a person who works for pay for someone else, even in a temporary capacity. </w:t>
            </w:r>
          </w:p>
        </w:tc>
      </w:tr>
      <w:tr w:rsidR="001B5799" w:rsidRPr="007A08EE" w14:paraId="0A53642E" w14:textId="77777777" w:rsidTr="001A0129">
        <w:tc>
          <w:tcPr>
            <w:tcW w:w="2647" w:type="dxa"/>
          </w:tcPr>
          <w:p w14:paraId="61070D05"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Apprentice </w:t>
            </w:r>
          </w:p>
        </w:tc>
        <w:tc>
          <w:tcPr>
            <w:tcW w:w="6703" w:type="dxa"/>
          </w:tcPr>
          <w:p w14:paraId="668B5547"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apprentice is a person being trained for a job or trade. </w:t>
            </w:r>
            <w:proofErr w:type="spellStart"/>
            <w:r w:rsidRPr="007A08EE">
              <w:rPr>
                <w:rFonts w:ascii="Sitka Display" w:hAnsi="Sitka Display" w:cs="Times New Roman"/>
                <w:bCs/>
              </w:rPr>
              <w:t>He/She</w:t>
            </w:r>
            <w:proofErr w:type="spellEnd"/>
            <w:r w:rsidRPr="007A08EE">
              <w:rPr>
                <w:rFonts w:ascii="Sitka Display" w:hAnsi="Sitka Display" w:cs="Times New Roman"/>
                <w:bCs/>
              </w:rPr>
              <w:t xml:space="preserve"> may be paid or may receive some pocket money; a paid apprentice is considered </w:t>
            </w:r>
            <w:r w:rsidRPr="00B43C96">
              <w:rPr>
                <w:rFonts w:ascii="Sitka Display" w:hAnsi="Sitka Display" w:cs="Times New Roman"/>
                <w:bCs/>
              </w:rPr>
              <w:t>in</w:t>
            </w:r>
            <w:r>
              <w:rPr>
                <w:rFonts w:ascii="Sitka Display" w:hAnsi="Sitka Display" w:cs="Times New Roman"/>
                <w:bCs/>
                <w:strike/>
              </w:rPr>
              <w:t xml:space="preserve"> </w:t>
            </w:r>
            <w:r>
              <w:rPr>
                <w:rFonts w:ascii="Sitka Display" w:hAnsi="Sitka Display" w:cs="Times New Roman"/>
                <w:bCs/>
              </w:rPr>
              <w:t>empl</w:t>
            </w:r>
            <w:r w:rsidRPr="00B43C96">
              <w:rPr>
                <w:rFonts w:ascii="Sitka Display" w:hAnsi="Sitka Display" w:cs="Times New Roman"/>
                <w:bCs/>
              </w:rPr>
              <w:t>oyment</w:t>
            </w:r>
            <w:r w:rsidRPr="007A08EE">
              <w:rPr>
                <w:rFonts w:ascii="Sitka Display" w:hAnsi="Sitka Display" w:cs="Times New Roman"/>
                <w:bCs/>
              </w:rPr>
              <w:t xml:space="preserve">. </w:t>
            </w:r>
          </w:p>
        </w:tc>
      </w:tr>
      <w:tr w:rsidR="001B5799" w:rsidRPr="007A08EE" w14:paraId="3751D3C5" w14:textId="77777777" w:rsidTr="001A0129">
        <w:tc>
          <w:tcPr>
            <w:tcW w:w="2647" w:type="dxa"/>
          </w:tcPr>
          <w:p w14:paraId="3C36F4F4"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Contributing family worker </w:t>
            </w:r>
          </w:p>
        </w:tc>
        <w:tc>
          <w:tcPr>
            <w:tcW w:w="6703" w:type="dxa"/>
          </w:tcPr>
          <w:p w14:paraId="23600FFB" w14:textId="77777777" w:rsidR="001B5799" w:rsidRPr="007A08EE" w:rsidRDefault="001B5799" w:rsidP="00455904">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A contributing family worker is a person who works without pay in a market-oriented enterprise operated by a family member.</w:t>
            </w:r>
          </w:p>
        </w:tc>
      </w:tr>
    </w:tbl>
    <w:p w14:paraId="56FF63D6" w14:textId="69088EB5" w:rsidR="001B5799" w:rsidRDefault="001B5799">
      <w:pPr>
        <w:rPr>
          <w:rFonts w:ascii="Sitka Display" w:hAnsi="Sitka Display" w:cs="Times New Roman"/>
          <w:sz w:val="24"/>
          <w:szCs w:val="24"/>
        </w:rPr>
      </w:pPr>
    </w:p>
    <w:p w14:paraId="0857AE04" w14:textId="77777777" w:rsidR="001B5799" w:rsidRDefault="001B5799">
      <w:pPr>
        <w:rPr>
          <w:rFonts w:ascii="Sitka Display" w:hAnsi="Sitka Display" w:cs="Times New Roman"/>
          <w:sz w:val="24"/>
          <w:szCs w:val="24"/>
        </w:rPr>
      </w:pPr>
      <w:r>
        <w:rPr>
          <w:rFonts w:ascii="Sitka Display" w:hAnsi="Sitka Display" w:cs="Times New Roman"/>
          <w:sz w:val="24"/>
          <w:szCs w:val="24"/>
        </w:rPr>
        <w:br w:type="page"/>
      </w:r>
    </w:p>
    <w:p w14:paraId="48709C4C" w14:textId="4C2F18A8" w:rsidR="00C909FF" w:rsidRPr="00B81DA7" w:rsidRDefault="003D2652" w:rsidP="00852E72">
      <w:pPr>
        <w:pStyle w:val="Heading1"/>
        <w:rPr>
          <w:rFonts w:ascii="Sitka Display" w:eastAsia="Garamond" w:hAnsi="Sitka Display" w:cs="Garamond"/>
          <w:color w:val="00008B"/>
          <w:sz w:val="28"/>
        </w:rPr>
      </w:pPr>
      <w:bookmarkStart w:id="67" w:name="_Toc47941966"/>
      <w:r w:rsidRPr="00B81DA7">
        <w:rPr>
          <w:rFonts w:ascii="Sitka Display" w:eastAsia="Garamond" w:hAnsi="Sitka Display" w:cs="Garamond"/>
          <w:color w:val="00008B"/>
          <w:sz w:val="28"/>
        </w:rPr>
        <w:lastRenderedPageBreak/>
        <w:t>A</w:t>
      </w:r>
      <w:r w:rsidR="00C909FF" w:rsidRPr="00B81DA7">
        <w:rPr>
          <w:rFonts w:ascii="Sitka Display" w:eastAsia="Garamond" w:hAnsi="Sitka Display" w:cs="Garamond"/>
          <w:color w:val="00008B"/>
          <w:sz w:val="28"/>
        </w:rPr>
        <w:t xml:space="preserve">nnex </w:t>
      </w:r>
      <w:r w:rsidR="001B5799" w:rsidRPr="00B81DA7">
        <w:rPr>
          <w:rFonts w:ascii="Sitka Display" w:eastAsia="Garamond" w:hAnsi="Sitka Display" w:cs="Garamond"/>
          <w:color w:val="00008B"/>
          <w:sz w:val="28"/>
        </w:rPr>
        <w:t>C</w:t>
      </w:r>
      <w:r w:rsidR="00C909FF" w:rsidRPr="00B81DA7">
        <w:rPr>
          <w:rFonts w:ascii="Sitka Display" w:eastAsia="Garamond" w:hAnsi="Sitka Display" w:cs="Garamond"/>
          <w:color w:val="00008B"/>
          <w:sz w:val="28"/>
        </w:rPr>
        <w:t xml:space="preserve">: </w:t>
      </w:r>
      <w:r w:rsidR="00AD459F" w:rsidRPr="00B81DA7">
        <w:rPr>
          <w:rFonts w:ascii="Sitka Display" w:eastAsia="Garamond" w:hAnsi="Sitka Display" w:cs="Garamond"/>
          <w:color w:val="00008B"/>
          <w:sz w:val="28"/>
        </w:rPr>
        <w:t>T</w:t>
      </w:r>
      <w:r w:rsidR="00C909FF" w:rsidRPr="00B81DA7">
        <w:rPr>
          <w:rFonts w:ascii="Sitka Display" w:eastAsia="Garamond" w:hAnsi="Sitka Display" w:cs="Garamond"/>
          <w:color w:val="00008B"/>
          <w:sz w:val="28"/>
        </w:rPr>
        <w:t>ables</w:t>
      </w:r>
      <w:bookmarkEnd w:id="67"/>
    </w:p>
    <w:p w14:paraId="107CDC25" w14:textId="043434CD" w:rsidR="00852E72" w:rsidRPr="00256BF5" w:rsidRDefault="00852E72" w:rsidP="00852E72">
      <w:pPr>
        <w:pStyle w:val="Caption"/>
        <w:keepNext/>
        <w:rPr>
          <w:rFonts w:ascii="Sitka Display" w:hAnsi="Sitka Display"/>
          <w:color w:val="auto"/>
          <w:sz w:val="20"/>
          <w:szCs w:val="20"/>
        </w:rPr>
      </w:pPr>
      <w:bookmarkStart w:id="68" w:name="_Toc48105923"/>
      <w:r w:rsidRPr="00AD0055">
        <w:rPr>
          <w:rFonts w:ascii="Sitka Display" w:hAnsi="Sitka Display"/>
          <w:color w:val="auto"/>
          <w:sz w:val="20"/>
          <w:szCs w:val="20"/>
        </w:rPr>
        <w:t xml:space="preserve">Table </w:t>
      </w:r>
      <w:r w:rsidR="00AD0055">
        <w:rPr>
          <w:rFonts w:ascii="Sitka Display" w:hAnsi="Sitka Display"/>
          <w:color w:val="auto"/>
          <w:sz w:val="20"/>
          <w:szCs w:val="20"/>
        </w:rPr>
        <w:t>C</w:t>
      </w:r>
      <w:r w:rsidRPr="00AD0055">
        <w:rPr>
          <w:rFonts w:ascii="Sitka Display" w:hAnsi="Sitka Display"/>
          <w:color w:val="auto"/>
          <w:sz w:val="20"/>
          <w:szCs w:val="20"/>
        </w:rPr>
        <w:t xml:space="preserve"> </w:t>
      </w:r>
      <w:r w:rsidRPr="00256BF5">
        <w:rPr>
          <w:rFonts w:ascii="Sitka Display" w:hAnsi="Sitka Display"/>
          <w:color w:val="auto"/>
          <w:sz w:val="20"/>
          <w:szCs w:val="20"/>
        </w:rPr>
        <w:fldChar w:fldCharType="begin"/>
      </w:r>
      <w:r w:rsidRPr="00AD0055">
        <w:rPr>
          <w:rFonts w:ascii="Sitka Display" w:hAnsi="Sitka Display"/>
          <w:color w:val="auto"/>
          <w:sz w:val="20"/>
          <w:szCs w:val="20"/>
        </w:rPr>
        <w:instrText xml:space="preserve"> SEQ Table_B \* ARABIC </w:instrText>
      </w:r>
      <w:r w:rsidRPr="00256BF5">
        <w:rPr>
          <w:rFonts w:ascii="Sitka Display" w:hAnsi="Sitka Display"/>
          <w:color w:val="auto"/>
          <w:sz w:val="20"/>
          <w:szCs w:val="20"/>
        </w:rPr>
        <w:fldChar w:fldCharType="separate"/>
      </w:r>
      <w:r w:rsidR="00AD05EB">
        <w:rPr>
          <w:rFonts w:ascii="Sitka Display" w:hAnsi="Sitka Display"/>
          <w:noProof/>
          <w:color w:val="auto"/>
          <w:sz w:val="20"/>
          <w:szCs w:val="20"/>
        </w:rPr>
        <w:t>1</w:t>
      </w:r>
      <w:r w:rsidRPr="00256BF5">
        <w:rPr>
          <w:rFonts w:ascii="Sitka Display" w:hAnsi="Sitka Display"/>
          <w:color w:val="auto"/>
          <w:sz w:val="20"/>
          <w:szCs w:val="20"/>
        </w:rPr>
        <w:fldChar w:fldCharType="end"/>
      </w:r>
      <w:r w:rsidRPr="00AD0055">
        <w:rPr>
          <w:rFonts w:ascii="Sitka Display" w:hAnsi="Sitka Display"/>
          <w:color w:val="auto"/>
          <w:sz w:val="20"/>
          <w:szCs w:val="20"/>
        </w:rPr>
        <w:t xml:space="preserve">. </w:t>
      </w:r>
      <w:r w:rsidR="001D5253" w:rsidRPr="001D5253">
        <w:rPr>
          <w:rFonts w:ascii="Sitka Display" w:hAnsi="Sitka Display"/>
          <w:color w:val="auto"/>
          <w:sz w:val="20"/>
          <w:szCs w:val="20"/>
        </w:rPr>
        <w:t xml:space="preserve">Reliability of labor </w:t>
      </w:r>
      <w:r w:rsidR="001D5253">
        <w:rPr>
          <w:rFonts w:ascii="Sitka Display" w:hAnsi="Sitka Display"/>
          <w:color w:val="auto"/>
          <w:sz w:val="20"/>
          <w:szCs w:val="20"/>
        </w:rPr>
        <w:t>statistics</w:t>
      </w:r>
      <w:r w:rsidR="001D5253" w:rsidRPr="001D5253">
        <w:rPr>
          <w:rFonts w:ascii="Sitka Display" w:hAnsi="Sitka Display"/>
          <w:color w:val="auto"/>
          <w:sz w:val="20"/>
          <w:szCs w:val="20"/>
        </w:rPr>
        <w:t xml:space="preserve"> estimates </w:t>
      </w:r>
      <w:proofErr w:type="gramStart"/>
      <w:r w:rsidR="001D5253" w:rsidRPr="001D5253">
        <w:rPr>
          <w:rFonts w:ascii="Sitka Display" w:hAnsi="Sitka Display"/>
          <w:color w:val="auto"/>
          <w:sz w:val="20"/>
          <w:szCs w:val="20"/>
        </w:rPr>
        <w:t xml:space="preserve">-  </w:t>
      </w:r>
      <w:r w:rsidR="00432256">
        <w:rPr>
          <w:rFonts w:ascii="Sitka Display" w:hAnsi="Sitka Display"/>
          <w:color w:val="auto"/>
          <w:sz w:val="20"/>
          <w:szCs w:val="20"/>
        </w:rPr>
        <w:t>First</w:t>
      </w:r>
      <w:proofErr w:type="gramEnd"/>
      <w:r w:rsidR="00432256">
        <w:rPr>
          <w:rFonts w:ascii="Sitka Display" w:hAnsi="Sitka Display"/>
          <w:color w:val="auto"/>
          <w:sz w:val="20"/>
          <w:szCs w:val="20"/>
        </w:rPr>
        <w:t xml:space="preserve"> quarter 2020 and May 2020</w:t>
      </w:r>
      <w:bookmarkEnd w:id="68"/>
    </w:p>
    <w:tbl>
      <w:tblPr>
        <w:tblStyle w:val="GridTable7Colorful"/>
        <w:tblW w:w="8780" w:type="dxa"/>
        <w:tblLook w:val="04A0" w:firstRow="1" w:lastRow="0" w:firstColumn="1" w:lastColumn="0" w:noHBand="0" w:noVBand="1"/>
      </w:tblPr>
      <w:tblGrid>
        <w:gridCol w:w="2560"/>
        <w:gridCol w:w="1660"/>
        <w:gridCol w:w="1740"/>
        <w:gridCol w:w="2820"/>
      </w:tblGrid>
      <w:tr w:rsidR="00F16215" w:rsidRPr="00DA6DE9" w14:paraId="53C1AB7A" w14:textId="77777777" w:rsidTr="00661C48">
        <w:trPr>
          <w:cnfStyle w:val="100000000000" w:firstRow="1" w:lastRow="0" w:firstColumn="0" w:lastColumn="0" w:oddVBand="0" w:evenVBand="0" w:oddHBand="0" w:evenHBand="0" w:firstRowFirstColumn="0" w:firstRowLastColumn="0" w:lastRowFirstColumn="0" w:lastRowLastColumn="0"/>
          <w:trHeight w:val="585"/>
        </w:trPr>
        <w:tc>
          <w:tcPr>
            <w:cnfStyle w:val="001000000100" w:firstRow="0" w:lastRow="0" w:firstColumn="1" w:lastColumn="0" w:oddVBand="0" w:evenVBand="0" w:oddHBand="0" w:evenHBand="0" w:firstRowFirstColumn="1" w:firstRowLastColumn="0" w:lastRowFirstColumn="0" w:lastRowLastColumn="0"/>
            <w:tcW w:w="2560" w:type="dxa"/>
            <w:tcBorders>
              <w:top w:val="single" w:sz="4" w:space="0" w:color="auto"/>
              <w:bottom w:val="single" w:sz="4" w:space="0" w:color="auto"/>
              <w:right w:val="single" w:sz="4" w:space="0" w:color="auto"/>
            </w:tcBorders>
            <w:noWrap/>
            <w:hideMark/>
          </w:tcPr>
          <w:p w14:paraId="4B94DF28" w14:textId="77777777" w:rsidR="00DA6DE9" w:rsidRPr="00DA6DE9" w:rsidRDefault="00DA6DE9" w:rsidP="00DA6DE9">
            <w:pPr>
              <w:spacing w:before="0"/>
              <w:rPr>
                <w:rFonts w:ascii="Sitka Display" w:eastAsia="Times New Roman" w:hAnsi="Sitka Display" w:cs="Times New Roman"/>
              </w:rPr>
            </w:pPr>
            <w:r w:rsidRPr="00DA6DE9">
              <w:rPr>
                <w:rFonts w:ascii="Sitka Display" w:eastAsia="Times New Roman" w:hAnsi="Sitka Display" w:cs="Times New Roman"/>
              </w:rPr>
              <w:t> </w:t>
            </w:r>
          </w:p>
        </w:tc>
        <w:tc>
          <w:tcPr>
            <w:tcW w:w="1660" w:type="dxa"/>
            <w:tcBorders>
              <w:top w:val="single" w:sz="4" w:space="0" w:color="auto"/>
              <w:left w:val="single" w:sz="4" w:space="0" w:color="auto"/>
              <w:bottom w:val="single" w:sz="4" w:space="0" w:color="auto"/>
              <w:right w:val="single" w:sz="4" w:space="0" w:color="auto"/>
            </w:tcBorders>
            <w:hideMark/>
          </w:tcPr>
          <w:p w14:paraId="2941E6D6" w14:textId="77777777" w:rsidR="00DA6DE9" w:rsidRPr="00DA6DE9" w:rsidRDefault="00DA6DE9" w:rsidP="00DA6DE9">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Times New Roman"/>
                <w:b w:val="0"/>
                <w:bCs w:val="0"/>
              </w:rPr>
            </w:pPr>
            <w:r w:rsidRPr="00DA6DE9">
              <w:rPr>
                <w:rFonts w:ascii="Sitka Display" w:eastAsia="Times New Roman" w:hAnsi="Sitka Display" w:cs="Times New Roman"/>
              </w:rPr>
              <w:t>Estimates</w:t>
            </w:r>
          </w:p>
        </w:tc>
        <w:tc>
          <w:tcPr>
            <w:tcW w:w="1740" w:type="dxa"/>
            <w:tcBorders>
              <w:top w:val="single" w:sz="4" w:space="0" w:color="auto"/>
              <w:left w:val="single" w:sz="4" w:space="0" w:color="auto"/>
              <w:bottom w:val="single" w:sz="4" w:space="0" w:color="auto"/>
              <w:right w:val="single" w:sz="4" w:space="0" w:color="auto"/>
            </w:tcBorders>
            <w:hideMark/>
          </w:tcPr>
          <w:p w14:paraId="60416965" w14:textId="77777777" w:rsidR="00DA6DE9" w:rsidRPr="00DA6DE9" w:rsidRDefault="00DA6DE9" w:rsidP="00DA6DE9">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Times New Roman"/>
                <w:b w:val="0"/>
                <w:bCs w:val="0"/>
              </w:rPr>
            </w:pPr>
            <w:r w:rsidRPr="00DA6DE9">
              <w:rPr>
                <w:rFonts w:ascii="Sitka Display" w:eastAsia="Times New Roman" w:hAnsi="Sitka Display" w:cs="Times New Roman"/>
              </w:rPr>
              <w:t>Standard Error</w:t>
            </w:r>
          </w:p>
        </w:tc>
        <w:tc>
          <w:tcPr>
            <w:tcW w:w="2820" w:type="dxa"/>
            <w:tcBorders>
              <w:top w:val="single" w:sz="4" w:space="0" w:color="auto"/>
              <w:left w:val="single" w:sz="4" w:space="0" w:color="auto"/>
              <w:bottom w:val="single" w:sz="4" w:space="0" w:color="auto"/>
              <w:right w:val="single" w:sz="4" w:space="0" w:color="auto"/>
            </w:tcBorders>
            <w:hideMark/>
          </w:tcPr>
          <w:p w14:paraId="487536BC" w14:textId="77777777" w:rsidR="00DA6DE9" w:rsidRPr="00DA6DE9" w:rsidRDefault="00DA6DE9" w:rsidP="00DA6DE9">
            <w:pPr>
              <w:spacing w:before="0"/>
              <w:jc w:val="center"/>
              <w:cnfStyle w:val="100000000000" w:firstRow="1" w:lastRow="0" w:firstColumn="0" w:lastColumn="0" w:oddVBand="0" w:evenVBand="0" w:oddHBand="0" w:evenHBand="0" w:firstRowFirstColumn="0" w:firstRowLastColumn="0" w:lastRowFirstColumn="0" w:lastRowLastColumn="0"/>
              <w:rPr>
                <w:rFonts w:ascii="Sitka Display" w:eastAsia="Times New Roman" w:hAnsi="Sitka Display" w:cs="Times New Roman"/>
                <w:b w:val="0"/>
                <w:bCs w:val="0"/>
              </w:rPr>
            </w:pPr>
            <w:r w:rsidRPr="00DA6DE9">
              <w:rPr>
                <w:rFonts w:ascii="Sitka Display" w:eastAsia="Times New Roman" w:hAnsi="Sitka Display" w:cs="Times New Roman"/>
              </w:rPr>
              <w:t>Coefficient of variation (Standard Error/Estimate) %</w:t>
            </w:r>
          </w:p>
        </w:tc>
      </w:tr>
      <w:tr w:rsidR="00B639FE" w:rsidRPr="00DA6DE9" w14:paraId="02B4B2FD" w14:textId="77777777" w:rsidTr="008B129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780" w:type="dxa"/>
            <w:gridSpan w:val="4"/>
            <w:tcBorders>
              <w:top w:val="single" w:sz="4" w:space="0" w:color="auto"/>
              <w:bottom w:val="single" w:sz="4" w:space="0" w:color="auto"/>
            </w:tcBorders>
            <w:noWrap/>
          </w:tcPr>
          <w:p w14:paraId="4284FB97" w14:textId="6C1C4540" w:rsidR="00B639FE" w:rsidRPr="005841CC" w:rsidRDefault="00B639FE" w:rsidP="00DA6DE9">
            <w:pPr>
              <w:spacing w:before="0"/>
              <w:jc w:val="center"/>
              <w:rPr>
                <w:rFonts w:ascii="Sitka Display" w:eastAsia="Times New Roman" w:hAnsi="Sitka Display" w:cs="Times New Roman"/>
                <w:b/>
                <w:bCs/>
              </w:rPr>
            </w:pPr>
            <w:r w:rsidRPr="008B129B">
              <w:rPr>
                <w:rFonts w:ascii="Sitka Display" w:eastAsia="Times New Roman" w:hAnsi="Sitka Display" w:cs="Times New Roman"/>
                <w:b/>
                <w:bCs/>
                <w:i w:val="0"/>
                <w:iCs w:val="0"/>
              </w:rPr>
              <w:t>Both Sexes</w:t>
            </w:r>
          </w:p>
        </w:tc>
      </w:tr>
      <w:tr w:rsidR="00DA6DE9" w:rsidRPr="00DA6DE9" w14:paraId="3FDCAC02"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tcBorders>
            <w:noWrap/>
            <w:hideMark/>
          </w:tcPr>
          <w:p w14:paraId="53C8C274" w14:textId="6F6042BA" w:rsidR="00DA6DE9" w:rsidRPr="00DA6DE9" w:rsidRDefault="00F16215" w:rsidP="00F16215">
            <w:pPr>
              <w:spacing w:before="0"/>
              <w:jc w:val="left"/>
              <w:rPr>
                <w:rFonts w:ascii="Sitka Display" w:eastAsia="Times New Roman" w:hAnsi="Sitka Display" w:cs="Times New Roman"/>
                <w:i w:val="0"/>
                <w:iCs w:val="0"/>
              </w:rPr>
            </w:pPr>
            <w:r w:rsidRPr="00244857">
              <w:rPr>
                <w:rFonts w:ascii="Sitka Display" w:eastAsia="Times New Roman" w:hAnsi="Sitka Display" w:cs="Times New Roman"/>
                <w:i w:val="0"/>
                <w:iCs w:val="0"/>
              </w:rPr>
              <w:t>Labor</w:t>
            </w:r>
            <w:r w:rsidR="00DA6DE9" w:rsidRPr="00DA6DE9">
              <w:rPr>
                <w:rFonts w:ascii="Sitka Display" w:eastAsia="Times New Roman" w:hAnsi="Sitka Display" w:cs="Times New Roman"/>
                <w:i w:val="0"/>
                <w:iCs w:val="0"/>
              </w:rPr>
              <w:t xml:space="preserve"> force</w:t>
            </w:r>
          </w:p>
        </w:tc>
        <w:tc>
          <w:tcPr>
            <w:tcW w:w="1660" w:type="dxa"/>
            <w:tcBorders>
              <w:top w:val="single" w:sz="4" w:space="0" w:color="auto"/>
            </w:tcBorders>
            <w:noWrap/>
            <w:hideMark/>
          </w:tcPr>
          <w:p w14:paraId="57D8AE09" w14:textId="77777777" w:rsidR="00DA6DE9" w:rsidRPr="00DA6DE9" w:rsidRDefault="00DA6DE9" w:rsidP="00DA6DE9">
            <w:pPr>
              <w:spacing w:before="0"/>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1740" w:type="dxa"/>
            <w:tcBorders>
              <w:top w:val="single" w:sz="4" w:space="0" w:color="auto"/>
            </w:tcBorders>
            <w:noWrap/>
            <w:hideMark/>
          </w:tcPr>
          <w:p w14:paraId="2E997D91" w14:textId="77777777" w:rsidR="00DA6DE9" w:rsidRPr="00DA6DE9" w:rsidRDefault="00DA6DE9" w:rsidP="00DA6DE9">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2820" w:type="dxa"/>
            <w:tcBorders>
              <w:top w:val="single" w:sz="4" w:space="0" w:color="auto"/>
              <w:bottom w:val="single" w:sz="4" w:space="0" w:color="auto"/>
            </w:tcBorders>
            <w:noWrap/>
            <w:hideMark/>
          </w:tcPr>
          <w:p w14:paraId="5172E589" w14:textId="77777777" w:rsidR="00DA6DE9" w:rsidRPr="00DA6DE9" w:rsidRDefault="00DA6DE9" w:rsidP="00DA6DE9">
            <w:pPr>
              <w:spacing w:before="0"/>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 </w:t>
            </w:r>
          </w:p>
        </w:tc>
      </w:tr>
      <w:tr w:rsidR="00DA6DE9" w:rsidRPr="00DA6DE9" w14:paraId="19ACD8DD"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0FBFB081" w14:textId="77777777" w:rsidR="00DA6DE9" w:rsidRPr="00DA6DE9" w:rsidRDefault="00DA6DE9" w:rsidP="00244857">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47E30E4B"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576,100</w:t>
            </w:r>
          </w:p>
        </w:tc>
        <w:tc>
          <w:tcPr>
            <w:tcW w:w="1740" w:type="dxa"/>
            <w:tcBorders>
              <w:right w:val="single" w:sz="4" w:space="0" w:color="auto"/>
            </w:tcBorders>
            <w:noWrap/>
            <w:hideMark/>
          </w:tcPr>
          <w:p w14:paraId="6CA82D62"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11,900</w:t>
            </w:r>
          </w:p>
        </w:tc>
        <w:tc>
          <w:tcPr>
            <w:tcW w:w="2820" w:type="dxa"/>
            <w:tcBorders>
              <w:top w:val="single" w:sz="4" w:space="0" w:color="auto"/>
              <w:left w:val="single" w:sz="4" w:space="0" w:color="auto"/>
              <w:bottom w:val="single" w:sz="4" w:space="0" w:color="auto"/>
              <w:right w:val="single" w:sz="4" w:space="0" w:color="auto"/>
            </w:tcBorders>
            <w:shd w:val="solid" w:color="00B050" w:fill="auto"/>
            <w:noWrap/>
            <w:hideMark/>
          </w:tcPr>
          <w:p w14:paraId="0AE1F626"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0A4FB9">
              <w:rPr>
                <w:rFonts w:ascii="Sitka Display" w:eastAsia="Times New Roman" w:hAnsi="Sitka Display" w:cs="Times New Roman"/>
              </w:rPr>
              <w:t>2.1</w:t>
            </w:r>
          </w:p>
        </w:tc>
      </w:tr>
      <w:tr w:rsidR="00F16215" w:rsidRPr="00DA6DE9" w14:paraId="77B0E3B6"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17084D96" w14:textId="77777777" w:rsidR="00DA6DE9" w:rsidRPr="00DA6DE9" w:rsidRDefault="00DA6DE9" w:rsidP="00244857">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349528EB"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451,200</w:t>
            </w:r>
          </w:p>
        </w:tc>
        <w:tc>
          <w:tcPr>
            <w:tcW w:w="1740" w:type="dxa"/>
            <w:tcBorders>
              <w:right w:val="single" w:sz="4" w:space="0" w:color="auto"/>
            </w:tcBorders>
            <w:noWrap/>
            <w:hideMark/>
          </w:tcPr>
          <w:p w14:paraId="594F8667"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31,265</w:t>
            </w:r>
          </w:p>
        </w:tc>
        <w:tc>
          <w:tcPr>
            <w:tcW w:w="2820" w:type="dxa"/>
            <w:tcBorders>
              <w:top w:val="single" w:sz="4" w:space="0" w:color="auto"/>
              <w:left w:val="single" w:sz="4" w:space="0" w:color="auto"/>
              <w:bottom w:val="single" w:sz="4" w:space="0" w:color="auto"/>
              <w:right w:val="single" w:sz="4" w:space="0" w:color="auto"/>
            </w:tcBorders>
            <w:shd w:val="solid" w:color="00B050" w:fill="auto"/>
            <w:noWrap/>
            <w:hideMark/>
          </w:tcPr>
          <w:p w14:paraId="5AE3FEC0"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6.9</w:t>
            </w:r>
          </w:p>
        </w:tc>
      </w:tr>
      <w:tr w:rsidR="00DA6DE9" w:rsidRPr="00DA6DE9" w14:paraId="69AD2D56"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581CC6C2"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Employment</w:t>
            </w:r>
          </w:p>
        </w:tc>
        <w:tc>
          <w:tcPr>
            <w:tcW w:w="1660" w:type="dxa"/>
            <w:noWrap/>
            <w:hideMark/>
          </w:tcPr>
          <w:p w14:paraId="6301F43D"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1740" w:type="dxa"/>
            <w:noWrap/>
            <w:hideMark/>
          </w:tcPr>
          <w:p w14:paraId="5D03BA59"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2820" w:type="dxa"/>
            <w:tcBorders>
              <w:top w:val="single" w:sz="4" w:space="0" w:color="auto"/>
              <w:bottom w:val="single" w:sz="4" w:space="0" w:color="666666" w:themeColor="text1" w:themeTint="99"/>
            </w:tcBorders>
            <w:noWrap/>
            <w:hideMark/>
          </w:tcPr>
          <w:p w14:paraId="7310E1A3" w14:textId="0FAD0D54"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r>
      <w:tr w:rsidR="00F16215" w:rsidRPr="00DA6DE9" w14:paraId="7262AE26"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33B137A6"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30B0BB5D"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534,800</w:t>
            </w:r>
          </w:p>
        </w:tc>
        <w:tc>
          <w:tcPr>
            <w:tcW w:w="1740" w:type="dxa"/>
            <w:noWrap/>
            <w:hideMark/>
          </w:tcPr>
          <w:p w14:paraId="0710B362"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11,300</w:t>
            </w:r>
          </w:p>
        </w:tc>
        <w:tc>
          <w:tcPr>
            <w:tcW w:w="2820" w:type="dxa"/>
            <w:shd w:val="solid" w:color="00B050" w:fill="auto"/>
            <w:noWrap/>
            <w:hideMark/>
          </w:tcPr>
          <w:p w14:paraId="26BE6CDA"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2.1</w:t>
            </w:r>
          </w:p>
        </w:tc>
      </w:tr>
      <w:tr w:rsidR="00DA6DE9" w:rsidRPr="00DA6DE9" w14:paraId="07980A53"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EBFE888"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334885A5"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405,400</w:t>
            </w:r>
          </w:p>
        </w:tc>
        <w:tc>
          <w:tcPr>
            <w:tcW w:w="1740" w:type="dxa"/>
            <w:noWrap/>
            <w:hideMark/>
          </w:tcPr>
          <w:p w14:paraId="003BD56D"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28,265</w:t>
            </w:r>
          </w:p>
        </w:tc>
        <w:tc>
          <w:tcPr>
            <w:tcW w:w="2820" w:type="dxa"/>
            <w:shd w:val="solid" w:color="00B050" w:fill="auto"/>
            <w:noWrap/>
            <w:hideMark/>
          </w:tcPr>
          <w:p w14:paraId="127758D8"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7.0</w:t>
            </w:r>
          </w:p>
        </w:tc>
      </w:tr>
      <w:tr w:rsidR="00DA6DE9" w:rsidRPr="00DA6DE9" w14:paraId="7D711C33"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ED0C84E"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Unemployment</w:t>
            </w:r>
          </w:p>
        </w:tc>
        <w:tc>
          <w:tcPr>
            <w:tcW w:w="1660" w:type="dxa"/>
            <w:noWrap/>
            <w:hideMark/>
          </w:tcPr>
          <w:p w14:paraId="5AA14689"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1740" w:type="dxa"/>
            <w:noWrap/>
            <w:hideMark/>
          </w:tcPr>
          <w:p w14:paraId="781BDEE4"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noWrap/>
            <w:hideMark/>
          </w:tcPr>
          <w:p w14:paraId="6042CAF6" w14:textId="7CE4FBDF"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r>
      <w:tr w:rsidR="00DA6DE9" w:rsidRPr="00DA6DE9" w14:paraId="6972B5C6"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753D2C0"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65C90443"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41,300</w:t>
            </w:r>
          </w:p>
        </w:tc>
        <w:tc>
          <w:tcPr>
            <w:tcW w:w="1740" w:type="dxa"/>
            <w:noWrap/>
            <w:hideMark/>
          </w:tcPr>
          <w:p w14:paraId="6BB5698F"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2,700</w:t>
            </w:r>
          </w:p>
        </w:tc>
        <w:tc>
          <w:tcPr>
            <w:tcW w:w="2820" w:type="dxa"/>
            <w:tcBorders>
              <w:bottom w:val="single" w:sz="4" w:space="0" w:color="666666" w:themeColor="text1" w:themeTint="99"/>
            </w:tcBorders>
            <w:shd w:val="solid" w:color="00B050" w:fill="auto"/>
            <w:noWrap/>
            <w:hideMark/>
          </w:tcPr>
          <w:p w14:paraId="299F9062"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6.5</w:t>
            </w:r>
          </w:p>
        </w:tc>
      </w:tr>
      <w:tr w:rsidR="00F16215" w:rsidRPr="00DA6DE9" w14:paraId="204E410C"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0B45347"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50EBCFA4"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45,800</w:t>
            </w:r>
          </w:p>
        </w:tc>
        <w:tc>
          <w:tcPr>
            <w:tcW w:w="1740" w:type="dxa"/>
            <w:noWrap/>
            <w:hideMark/>
          </w:tcPr>
          <w:p w14:paraId="0189A25F"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5,643</w:t>
            </w:r>
          </w:p>
        </w:tc>
        <w:tc>
          <w:tcPr>
            <w:tcW w:w="2820" w:type="dxa"/>
            <w:tcBorders>
              <w:top w:val="single" w:sz="4" w:space="0" w:color="666666" w:themeColor="text1" w:themeTint="99"/>
              <w:bottom w:val="single" w:sz="4" w:space="0" w:color="666666" w:themeColor="text1" w:themeTint="99"/>
            </w:tcBorders>
            <w:shd w:val="clear" w:color="auto" w:fill="FFC000"/>
            <w:noWrap/>
            <w:hideMark/>
          </w:tcPr>
          <w:p w14:paraId="1826B72F"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12.3</w:t>
            </w:r>
          </w:p>
        </w:tc>
      </w:tr>
      <w:tr w:rsidR="00DA6DE9" w:rsidRPr="00DA6DE9" w14:paraId="09ADAD2A"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5222676"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Unemployment rate, %</w:t>
            </w:r>
          </w:p>
        </w:tc>
        <w:tc>
          <w:tcPr>
            <w:tcW w:w="1660" w:type="dxa"/>
            <w:noWrap/>
            <w:hideMark/>
          </w:tcPr>
          <w:p w14:paraId="3A2A6ECC"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1740" w:type="dxa"/>
            <w:noWrap/>
            <w:hideMark/>
          </w:tcPr>
          <w:p w14:paraId="08E955F7"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shd w:val="clear" w:color="auto" w:fill="BFBFBF" w:themeFill="background1" w:themeFillShade="BF"/>
            <w:noWrap/>
            <w:hideMark/>
          </w:tcPr>
          <w:p w14:paraId="7A938DA3" w14:textId="779F883A"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r>
      <w:tr w:rsidR="00F16215" w:rsidRPr="00DA6DE9" w14:paraId="1BA3F72A"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6D8DCFA"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28A24FEB"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7.2</w:t>
            </w:r>
          </w:p>
        </w:tc>
        <w:tc>
          <w:tcPr>
            <w:tcW w:w="1740" w:type="dxa"/>
            <w:noWrap/>
            <w:hideMark/>
          </w:tcPr>
          <w:p w14:paraId="75E0AFD4"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0.4</w:t>
            </w:r>
          </w:p>
        </w:tc>
        <w:tc>
          <w:tcPr>
            <w:tcW w:w="2820" w:type="dxa"/>
            <w:tcBorders>
              <w:bottom w:val="single" w:sz="4" w:space="0" w:color="666666" w:themeColor="text1" w:themeTint="99"/>
            </w:tcBorders>
            <w:shd w:val="solid" w:color="00B050" w:fill="auto"/>
            <w:noWrap/>
            <w:hideMark/>
          </w:tcPr>
          <w:p w14:paraId="47C64077"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6.1</w:t>
            </w:r>
          </w:p>
        </w:tc>
      </w:tr>
      <w:tr w:rsidR="00DA6DE9" w:rsidRPr="00DA6DE9" w14:paraId="61582474"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C4DC93E"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4F2E3833"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10.2</w:t>
            </w:r>
          </w:p>
        </w:tc>
        <w:tc>
          <w:tcPr>
            <w:tcW w:w="1740" w:type="dxa"/>
            <w:noWrap/>
            <w:hideMark/>
          </w:tcPr>
          <w:p w14:paraId="3B2ECCED"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1.0</w:t>
            </w:r>
          </w:p>
        </w:tc>
        <w:tc>
          <w:tcPr>
            <w:tcW w:w="2820" w:type="dxa"/>
            <w:tcBorders>
              <w:top w:val="single" w:sz="4" w:space="0" w:color="666666" w:themeColor="text1" w:themeTint="99"/>
              <w:bottom w:val="single" w:sz="4" w:space="0" w:color="666666" w:themeColor="text1" w:themeTint="99"/>
            </w:tcBorders>
            <w:shd w:val="clear" w:color="auto" w:fill="FFC000"/>
            <w:noWrap/>
            <w:hideMark/>
          </w:tcPr>
          <w:p w14:paraId="0D78761E"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9.9</w:t>
            </w:r>
          </w:p>
        </w:tc>
      </w:tr>
      <w:tr w:rsidR="00DA6DE9" w:rsidRPr="00DA6DE9" w14:paraId="7437A8E1"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0D7B61E4"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Activity rate, %</w:t>
            </w:r>
          </w:p>
        </w:tc>
        <w:tc>
          <w:tcPr>
            <w:tcW w:w="1660" w:type="dxa"/>
            <w:noWrap/>
            <w:hideMark/>
          </w:tcPr>
          <w:p w14:paraId="516722F2"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1740" w:type="dxa"/>
            <w:noWrap/>
            <w:hideMark/>
          </w:tcPr>
          <w:p w14:paraId="7CB483D0"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shd w:val="clear" w:color="auto" w:fill="auto"/>
            <w:noWrap/>
            <w:hideMark/>
          </w:tcPr>
          <w:p w14:paraId="3431C3F7" w14:textId="3E3A20C4"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r>
      <w:tr w:rsidR="00DA6DE9" w:rsidRPr="00DA6DE9" w14:paraId="130D332C"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1656AAE3"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15E696B7"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73.7</w:t>
            </w:r>
          </w:p>
        </w:tc>
        <w:tc>
          <w:tcPr>
            <w:tcW w:w="1740" w:type="dxa"/>
            <w:noWrap/>
            <w:hideMark/>
          </w:tcPr>
          <w:p w14:paraId="4A30B290"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0.6</w:t>
            </w:r>
          </w:p>
        </w:tc>
        <w:tc>
          <w:tcPr>
            <w:tcW w:w="2820" w:type="dxa"/>
            <w:shd w:val="solid" w:color="00B050" w:fill="auto"/>
            <w:noWrap/>
            <w:hideMark/>
          </w:tcPr>
          <w:p w14:paraId="493F0E1C"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0.8</w:t>
            </w:r>
          </w:p>
        </w:tc>
      </w:tr>
      <w:tr w:rsidR="00F16215" w:rsidRPr="00DA6DE9" w14:paraId="268F5324"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tcBorders>
              <w:bottom w:val="single" w:sz="4" w:space="0" w:color="auto"/>
            </w:tcBorders>
            <w:noWrap/>
            <w:hideMark/>
          </w:tcPr>
          <w:p w14:paraId="7C70E125"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tcBorders>
              <w:bottom w:val="single" w:sz="4" w:space="0" w:color="auto"/>
            </w:tcBorders>
            <w:noWrap/>
            <w:hideMark/>
          </w:tcPr>
          <w:p w14:paraId="117A3132"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57.3</w:t>
            </w:r>
          </w:p>
        </w:tc>
        <w:tc>
          <w:tcPr>
            <w:tcW w:w="1740" w:type="dxa"/>
            <w:tcBorders>
              <w:bottom w:val="single" w:sz="4" w:space="0" w:color="auto"/>
            </w:tcBorders>
            <w:noWrap/>
            <w:hideMark/>
          </w:tcPr>
          <w:p w14:paraId="17BDFC3F"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1.3</w:t>
            </w:r>
          </w:p>
        </w:tc>
        <w:tc>
          <w:tcPr>
            <w:tcW w:w="2820" w:type="dxa"/>
            <w:tcBorders>
              <w:bottom w:val="single" w:sz="4" w:space="0" w:color="auto"/>
            </w:tcBorders>
            <w:shd w:val="solid" w:color="00B050" w:fill="auto"/>
            <w:noWrap/>
            <w:hideMark/>
          </w:tcPr>
          <w:p w14:paraId="6E82AF63"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2.3</w:t>
            </w:r>
          </w:p>
        </w:tc>
      </w:tr>
      <w:tr w:rsidR="00124FA0" w:rsidRPr="00124FA0" w14:paraId="28C5E6D7" w14:textId="77777777" w:rsidTr="00BF425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80" w:type="dxa"/>
            <w:gridSpan w:val="4"/>
            <w:tcBorders>
              <w:top w:val="single" w:sz="4" w:space="0" w:color="auto"/>
              <w:bottom w:val="single" w:sz="4" w:space="0" w:color="auto"/>
            </w:tcBorders>
            <w:noWrap/>
            <w:hideMark/>
          </w:tcPr>
          <w:p w14:paraId="494F62FC" w14:textId="7AD63FEE" w:rsidR="00124FA0" w:rsidRPr="00244857" w:rsidRDefault="00124FA0" w:rsidP="00BF425C">
            <w:pPr>
              <w:spacing w:before="0"/>
              <w:jc w:val="center"/>
              <w:rPr>
                <w:rFonts w:ascii="Sitka Display" w:eastAsia="Times New Roman" w:hAnsi="Sitka Display" w:cs="Times New Roman"/>
                <w:b/>
                <w:bCs/>
                <w:i w:val="0"/>
                <w:iCs w:val="0"/>
              </w:rPr>
            </w:pPr>
            <w:r w:rsidRPr="00DA6DE9">
              <w:rPr>
                <w:rFonts w:ascii="Sitka Display" w:eastAsia="Times New Roman" w:hAnsi="Sitka Display" w:cs="Times New Roman"/>
                <w:b/>
                <w:bCs/>
                <w:i w:val="0"/>
                <w:iCs w:val="0"/>
              </w:rPr>
              <w:t>M</w:t>
            </w:r>
            <w:r w:rsidR="002C3677">
              <w:rPr>
                <w:rFonts w:ascii="Sitka Display" w:eastAsia="Times New Roman" w:hAnsi="Sitka Display" w:cs="Times New Roman"/>
                <w:b/>
                <w:bCs/>
                <w:i w:val="0"/>
                <w:iCs w:val="0"/>
              </w:rPr>
              <w:t>en</w:t>
            </w:r>
          </w:p>
          <w:p w14:paraId="782E7185" w14:textId="5707D73E" w:rsidR="00124FA0" w:rsidRPr="00DA6DE9" w:rsidRDefault="00124FA0" w:rsidP="00BF425C">
            <w:pPr>
              <w:spacing w:before="0"/>
              <w:jc w:val="center"/>
              <w:rPr>
                <w:rFonts w:ascii="Sitka Display" w:eastAsia="Times New Roman" w:hAnsi="Sitka Display" w:cs="Times New Roman"/>
                <w:b/>
                <w:bCs/>
                <w:i w:val="0"/>
                <w:iCs w:val="0"/>
              </w:rPr>
            </w:pPr>
          </w:p>
        </w:tc>
      </w:tr>
      <w:tr w:rsidR="00BF425C" w:rsidRPr="00DA6DE9" w14:paraId="33223053"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tcBorders>
            <w:noWrap/>
            <w:hideMark/>
          </w:tcPr>
          <w:p w14:paraId="4B3592C2" w14:textId="3B33D8E7" w:rsidR="00DA6DE9" w:rsidRPr="00DA6DE9" w:rsidRDefault="00244857" w:rsidP="00F16215">
            <w:pPr>
              <w:spacing w:before="0"/>
              <w:jc w:val="left"/>
              <w:rPr>
                <w:rFonts w:ascii="Sitka Display" w:eastAsia="Times New Roman" w:hAnsi="Sitka Display" w:cs="Times New Roman"/>
                <w:i w:val="0"/>
                <w:iCs w:val="0"/>
              </w:rPr>
            </w:pPr>
            <w:r w:rsidRPr="00244857">
              <w:rPr>
                <w:rFonts w:ascii="Sitka Display" w:eastAsia="Times New Roman" w:hAnsi="Sitka Display" w:cs="Times New Roman"/>
                <w:i w:val="0"/>
                <w:iCs w:val="0"/>
              </w:rPr>
              <w:t>Labor</w:t>
            </w:r>
            <w:r w:rsidR="00DA6DE9" w:rsidRPr="00DA6DE9">
              <w:rPr>
                <w:rFonts w:ascii="Sitka Display" w:eastAsia="Times New Roman" w:hAnsi="Sitka Display" w:cs="Times New Roman"/>
                <w:i w:val="0"/>
                <w:iCs w:val="0"/>
              </w:rPr>
              <w:t xml:space="preserve"> force</w:t>
            </w:r>
          </w:p>
        </w:tc>
        <w:tc>
          <w:tcPr>
            <w:tcW w:w="1660" w:type="dxa"/>
            <w:tcBorders>
              <w:top w:val="single" w:sz="4" w:space="0" w:color="auto"/>
            </w:tcBorders>
            <w:noWrap/>
            <w:hideMark/>
          </w:tcPr>
          <w:p w14:paraId="614BEF58"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1740" w:type="dxa"/>
            <w:tcBorders>
              <w:top w:val="single" w:sz="4" w:space="0" w:color="auto"/>
            </w:tcBorders>
            <w:noWrap/>
            <w:hideMark/>
          </w:tcPr>
          <w:p w14:paraId="3929FF20"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2820" w:type="dxa"/>
            <w:tcBorders>
              <w:top w:val="single" w:sz="4" w:space="0" w:color="auto"/>
              <w:bottom w:val="single" w:sz="4" w:space="0" w:color="666666" w:themeColor="text1" w:themeTint="99"/>
            </w:tcBorders>
            <w:noWrap/>
            <w:hideMark/>
          </w:tcPr>
          <w:p w14:paraId="1B2D47A4" w14:textId="62D94FC5"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r>
      <w:tr w:rsidR="00DA6DE9" w:rsidRPr="00DA6DE9" w14:paraId="4E0E8A2B"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1A4C083"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687A2BB1"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337,300</w:t>
            </w:r>
          </w:p>
        </w:tc>
        <w:tc>
          <w:tcPr>
            <w:tcW w:w="1740" w:type="dxa"/>
            <w:noWrap/>
            <w:hideMark/>
          </w:tcPr>
          <w:p w14:paraId="31EB17CB"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7,500</w:t>
            </w:r>
          </w:p>
        </w:tc>
        <w:tc>
          <w:tcPr>
            <w:tcW w:w="2820" w:type="dxa"/>
            <w:shd w:val="solid" w:color="00B050" w:fill="auto"/>
            <w:noWrap/>
            <w:hideMark/>
          </w:tcPr>
          <w:p w14:paraId="22FC8F34"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2.2</w:t>
            </w:r>
          </w:p>
        </w:tc>
      </w:tr>
      <w:tr w:rsidR="00F16215" w:rsidRPr="00DA6DE9" w14:paraId="4418730F"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1ED76A04"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490ADF7D"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277,000</w:t>
            </w:r>
          </w:p>
        </w:tc>
        <w:tc>
          <w:tcPr>
            <w:tcW w:w="1740" w:type="dxa"/>
            <w:noWrap/>
            <w:hideMark/>
          </w:tcPr>
          <w:p w14:paraId="412C958D"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19,743</w:t>
            </w:r>
          </w:p>
        </w:tc>
        <w:tc>
          <w:tcPr>
            <w:tcW w:w="2820" w:type="dxa"/>
            <w:shd w:val="solid" w:color="00B050" w:fill="auto"/>
            <w:noWrap/>
            <w:hideMark/>
          </w:tcPr>
          <w:p w14:paraId="66722593"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7.1</w:t>
            </w:r>
          </w:p>
        </w:tc>
      </w:tr>
      <w:tr w:rsidR="00DA6DE9" w:rsidRPr="00DA6DE9" w14:paraId="35A691B0"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902ED8C"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Employment</w:t>
            </w:r>
          </w:p>
        </w:tc>
        <w:tc>
          <w:tcPr>
            <w:tcW w:w="1660" w:type="dxa"/>
            <w:noWrap/>
            <w:hideMark/>
          </w:tcPr>
          <w:p w14:paraId="006011AB"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1740" w:type="dxa"/>
            <w:noWrap/>
            <w:hideMark/>
          </w:tcPr>
          <w:p w14:paraId="00927FB4"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noWrap/>
            <w:hideMark/>
          </w:tcPr>
          <w:p w14:paraId="0F39C0D0" w14:textId="45D62822"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r>
      <w:tr w:rsidR="00F16215" w:rsidRPr="00DA6DE9" w14:paraId="7C8DED0C"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522FECD8"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139E077E"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319,700</w:t>
            </w:r>
          </w:p>
        </w:tc>
        <w:tc>
          <w:tcPr>
            <w:tcW w:w="1740" w:type="dxa"/>
            <w:noWrap/>
            <w:hideMark/>
          </w:tcPr>
          <w:p w14:paraId="30922B44"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7,100</w:t>
            </w:r>
          </w:p>
        </w:tc>
        <w:tc>
          <w:tcPr>
            <w:tcW w:w="2820" w:type="dxa"/>
            <w:shd w:val="solid" w:color="00B050" w:fill="auto"/>
            <w:noWrap/>
            <w:hideMark/>
          </w:tcPr>
          <w:p w14:paraId="729295E8"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2.2</w:t>
            </w:r>
          </w:p>
        </w:tc>
      </w:tr>
      <w:tr w:rsidR="00DA6DE9" w:rsidRPr="00DA6DE9" w14:paraId="59739872"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BCBEAA8"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08F60E45"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248,400</w:t>
            </w:r>
          </w:p>
        </w:tc>
        <w:tc>
          <w:tcPr>
            <w:tcW w:w="1740" w:type="dxa"/>
            <w:noWrap/>
            <w:hideMark/>
          </w:tcPr>
          <w:p w14:paraId="628E1B72"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17,236</w:t>
            </w:r>
          </w:p>
        </w:tc>
        <w:tc>
          <w:tcPr>
            <w:tcW w:w="2820" w:type="dxa"/>
            <w:shd w:val="solid" w:color="00B050" w:fill="auto"/>
            <w:noWrap/>
            <w:hideMark/>
          </w:tcPr>
          <w:p w14:paraId="00BFCEF7"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6.9</w:t>
            </w:r>
          </w:p>
        </w:tc>
      </w:tr>
      <w:tr w:rsidR="00DA6DE9" w:rsidRPr="00DA6DE9" w14:paraId="5C95BE0F"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2AC2887"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Unemployment</w:t>
            </w:r>
          </w:p>
        </w:tc>
        <w:tc>
          <w:tcPr>
            <w:tcW w:w="1660" w:type="dxa"/>
            <w:noWrap/>
            <w:hideMark/>
          </w:tcPr>
          <w:p w14:paraId="619BA38D"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1740" w:type="dxa"/>
            <w:noWrap/>
            <w:hideMark/>
          </w:tcPr>
          <w:p w14:paraId="2ADE3044"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noWrap/>
            <w:hideMark/>
          </w:tcPr>
          <w:p w14:paraId="28EE6497" w14:textId="43CE8BF3"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r>
      <w:tr w:rsidR="00DA6DE9" w:rsidRPr="00DA6DE9" w14:paraId="6C6B6C74"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7A9310B"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30CB6CE8"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17,600</w:t>
            </w:r>
          </w:p>
        </w:tc>
        <w:tc>
          <w:tcPr>
            <w:tcW w:w="1740" w:type="dxa"/>
            <w:noWrap/>
            <w:hideMark/>
          </w:tcPr>
          <w:p w14:paraId="071DC824"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1,900</w:t>
            </w:r>
          </w:p>
        </w:tc>
        <w:tc>
          <w:tcPr>
            <w:tcW w:w="2820" w:type="dxa"/>
            <w:tcBorders>
              <w:bottom w:val="single" w:sz="4" w:space="0" w:color="666666" w:themeColor="text1" w:themeTint="99"/>
            </w:tcBorders>
            <w:shd w:val="clear" w:color="auto" w:fill="FFC000"/>
            <w:noWrap/>
            <w:hideMark/>
          </w:tcPr>
          <w:p w14:paraId="1C93C7F9"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10.8</w:t>
            </w:r>
          </w:p>
        </w:tc>
      </w:tr>
      <w:tr w:rsidR="00F16215" w:rsidRPr="00DA6DE9" w14:paraId="3BC9CF2A"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02C858A"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770BF272"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28,600</w:t>
            </w:r>
          </w:p>
        </w:tc>
        <w:tc>
          <w:tcPr>
            <w:tcW w:w="1740" w:type="dxa"/>
            <w:noWrap/>
            <w:hideMark/>
          </w:tcPr>
          <w:p w14:paraId="2060EE3C"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4,567</w:t>
            </w:r>
          </w:p>
        </w:tc>
        <w:tc>
          <w:tcPr>
            <w:tcW w:w="2820" w:type="dxa"/>
            <w:shd w:val="clear" w:color="auto" w:fill="FF0000"/>
            <w:noWrap/>
            <w:hideMark/>
          </w:tcPr>
          <w:p w14:paraId="41A04026"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16.0</w:t>
            </w:r>
          </w:p>
        </w:tc>
      </w:tr>
      <w:tr w:rsidR="00DA6DE9" w:rsidRPr="00DA6DE9" w14:paraId="02A6F15E"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81D6489"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Unemployment rate, %</w:t>
            </w:r>
          </w:p>
        </w:tc>
        <w:tc>
          <w:tcPr>
            <w:tcW w:w="1660" w:type="dxa"/>
            <w:noWrap/>
            <w:hideMark/>
          </w:tcPr>
          <w:p w14:paraId="2AA6B34A"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1740" w:type="dxa"/>
            <w:noWrap/>
            <w:hideMark/>
          </w:tcPr>
          <w:p w14:paraId="5838D75A"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noWrap/>
            <w:hideMark/>
          </w:tcPr>
          <w:p w14:paraId="17AA7DC0" w14:textId="65DBBCD2"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r>
      <w:tr w:rsidR="00F16215" w:rsidRPr="00DA6DE9" w14:paraId="3C8BC43C"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5986429E"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0EB68C55"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5.2</w:t>
            </w:r>
          </w:p>
        </w:tc>
        <w:tc>
          <w:tcPr>
            <w:tcW w:w="1740" w:type="dxa"/>
            <w:noWrap/>
            <w:hideMark/>
          </w:tcPr>
          <w:p w14:paraId="0C3256B3"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0.5</w:t>
            </w:r>
          </w:p>
        </w:tc>
        <w:tc>
          <w:tcPr>
            <w:tcW w:w="2820" w:type="dxa"/>
            <w:shd w:val="clear" w:color="auto" w:fill="FFC000"/>
            <w:noWrap/>
            <w:hideMark/>
          </w:tcPr>
          <w:p w14:paraId="0234BEE3"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10.5</w:t>
            </w:r>
          </w:p>
        </w:tc>
      </w:tr>
      <w:tr w:rsidR="00DA6DE9" w:rsidRPr="00DA6DE9" w14:paraId="0B17EB83"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58F40D5C"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25B171EB"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10.3</w:t>
            </w:r>
          </w:p>
        </w:tc>
        <w:tc>
          <w:tcPr>
            <w:tcW w:w="1740" w:type="dxa"/>
            <w:noWrap/>
            <w:hideMark/>
          </w:tcPr>
          <w:p w14:paraId="236C02A3"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1.3</w:t>
            </w:r>
          </w:p>
        </w:tc>
        <w:tc>
          <w:tcPr>
            <w:tcW w:w="2820" w:type="dxa"/>
            <w:shd w:val="clear" w:color="auto" w:fill="FFC000"/>
            <w:noWrap/>
            <w:hideMark/>
          </w:tcPr>
          <w:p w14:paraId="01ADFEE3"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12.8</w:t>
            </w:r>
          </w:p>
        </w:tc>
      </w:tr>
      <w:tr w:rsidR="00DA6DE9" w:rsidRPr="00DA6DE9" w14:paraId="2B7D9F88"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2FB2B80A"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Activity rate, %</w:t>
            </w:r>
          </w:p>
        </w:tc>
        <w:tc>
          <w:tcPr>
            <w:tcW w:w="1660" w:type="dxa"/>
            <w:noWrap/>
            <w:hideMark/>
          </w:tcPr>
          <w:p w14:paraId="764B31FC"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1740" w:type="dxa"/>
            <w:noWrap/>
            <w:hideMark/>
          </w:tcPr>
          <w:p w14:paraId="3DC983C0"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noWrap/>
            <w:hideMark/>
          </w:tcPr>
          <w:p w14:paraId="76D02DE5" w14:textId="39E7B26F"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r>
      <w:tr w:rsidR="00DA6DE9" w:rsidRPr="00DA6DE9" w14:paraId="6AD0A9CF"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0D5DE945"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66CAACC5"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86.5</w:t>
            </w:r>
          </w:p>
        </w:tc>
        <w:tc>
          <w:tcPr>
            <w:tcW w:w="1740" w:type="dxa"/>
            <w:noWrap/>
            <w:hideMark/>
          </w:tcPr>
          <w:p w14:paraId="0852DDF5"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0.7</w:t>
            </w:r>
          </w:p>
        </w:tc>
        <w:tc>
          <w:tcPr>
            <w:tcW w:w="2820" w:type="dxa"/>
            <w:shd w:val="solid" w:color="00B050" w:fill="auto"/>
            <w:noWrap/>
            <w:hideMark/>
          </w:tcPr>
          <w:p w14:paraId="6E19B20E"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0.8</w:t>
            </w:r>
          </w:p>
        </w:tc>
      </w:tr>
      <w:tr w:rsidR="00F16215" w:rsidRPr="00DA6DE9" w14:paraId="787363F7"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tcBorders>
              <w:bottom w:val="single" w:sz="4" w:space="0" w:color="auto"/>
            </w:tcBorders>
            <w:noWrap/>
            <w:hideMark/>
          </w:tcPr>
          <w:p w14:paraId="620F6B99"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tcBorders>
              <w:bottom w:val="single" w:sz="4" w:space="0" w:color="auto"/>
            </w:tcBorders>
            <w:noWrap/>
            <w:hideMark/>
          </w:tcPr>
          <w:p w14:paraId="049FC119"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71.3</w:t>
            </w:r>
          </w:p>
        </w:tc>
        <w:tc>
          <w:tcPr>
            <w:tcW w:w="1740" w:type="dxa"/>
            <w:tcBorders>
              <w:bottom w:val="single" w:sz="4" w:space="0" w:color="auto"/>
            </w:tcBorders>
            <w:noWrap/>
            <w:hideMark/>
          </w:tcPr>
          <w:p w14:paraId="7FBFA0DD"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1.6</w:t>
            </w:r>
          </w:p>
        </w:tc>
        <w:tc>
          <w:tcPr>
            <w:tcW w:w="2820" w:type="dxa"/>
            <w:tcBorders>
              <w:bottom w:val="single" w:sz="4" w:space="0" w:color="666666" w:themeColor="text1" w:themeTint="99"/>
            </w:tcBorders>
            <w:shd w:val="solid" w:color="00B050" w:fill="auto"/>
            <w:noWrap/>
            <w:hideMark/>
          </w:tcPr>
          <w:p w14:paraId="758B34BE"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2.3</w:t>
            </w:r>
          </w:p>
        </w:tc>
      </w:tr>
      <w:tr w:rsidR="00124FA0" w:rsidRPr="00DA6DE9" w14:paraId="1C32F2BF" w14:textId="77777777" w:rsidTr="00BF425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80" w:type="dxa"/>
            <w:gridSpan w:val="4"/>
            <w:tcBorders>
              <w:top w:val="single" w:sz="4" w:space="0" w:color="auto"/>
              <w:bottom w:val="single" w:sz="4" w:space="0" w:color="auto"/>
            </w:tcBorders>
            <w:noWrap/>
            <w:hideMark/>
          </w:tcPr>
          <w:p w14:paraId="4046BB47" w14:textId="77777777" w:rsidR="00067442" w:rsidRDefault="00067442" w:rsidP="00BF425C">
            <w:pPr>
              <w:spacing w:before="0"/>
              <w:jc w:val="center"/>
              <w:rPr>
                <w:rFonts w:ascii="Sitka Display" w:eastAsia="Times New Roman" w:hAnsi="Sitka Display" w:cs="Times New Roman"/>
                <w:b/>
                <w:bCs/>
              </w:rPr>
            </w:pPr>
          </w:p>
          <w:p w14:paraId="2277842D" w14:textId="3FB50F06" w:rsidR="00067442" w:rsidRDefault="00067442" w:rsidP="00BF425C">
            <w:pPr>
              <w:spacing w:before="0"/>
              <w:jc w:val="center"/>
              <w:rPr>
                <w:rFonts w:ascii="Sitka Display" w:eastAsia="Times New Roman" w:hAnsi="Sitka Display" w:cs="Times New Roman"/>
                <w:b/>
                <w:bCs/>
                <w:i w:val="0"/>
                <w:iCs w:val="0"/>
              </w:rPr>
            </w:pPr>
          </w:p>
          <w:p w14:paraId="200E3E2F" w14:textId="77777777" w:rsidR="002C3677" w:rsidRDefault="002C3677" w:rsidP="00BF425C">
            <w:pPr>
              <w:spacing w:before="0"/>
              <w:jc w:val="center"/>
              <w:rPr>
                <w:rFonts w:ascii="Sitka Display" w:eastAsia="Times New Roman" w:hAnsi="Sitka Display" w:cs="Times New Roman"/>
                <w:b/>
                <w:bCs/>
              </w:rPr>
            </w:pPr>
          </w:p>
          <w:p w14:paraId="77201A99" w14:textId="51C5475E" w:rsidR="00124FA0" w:rsidRPr="00067442" w:rsidRDefault="002C3677" w:rsidP="00067442">
            <w:pPr>
              <w:spacing w:before="0"/>
              <w:jc w:val="center"/>
              <w:rPr>
                <w:rFonts w:ascii="Sitka Display" w:eastAsia="Times New Roman" w:hAnsi="Sitka Display" w:cs="Times New Roman"/>
                <w:b/>
                <w:bCs/>
                <w:i w:val="0"/>
                <w:iCs w:val="0"/>
              </w:rPr>
            </w:pPr>
            <w:r>
              <w:rPr>
                <w:rFonts w:ascii="Sitka Display" w:eastAsia="Times New Roman" w:hAnsi="Sitka Display" w:cs="Times New Roman"/>
                <w:b/>
                <w:bCs/>
                <w:i w:val="0"/>
                <w:iCs w:val="0"/>
              </w:rPr>
              <w:t>Women</w:t>
            </w:r>
          </w:p>
          <w:p w14:paraId="5B671239" w14:textId="4A390132" w:rsidR="00124FA0" w:rsidRPr="00DA6DE9" w:rsidRDefault="00124FA0" w:rsidP="00BF425C">
            <w:pPr>
              <w:spacing w:before="0"/>
              <w:jc w:val="center"/>
              <w:rPr>
                <w:rFonts w:ascii="Sitka Display" w:eastAsia="Times New Roman" w:hAnsi="Sitka Display" w:cs="Times New Roman"/>
                <w:i w:val="0"/>
                <w:iCs w:val="0"/>
              </w:rPr>
            </w:pPr>
          </w:p>
        </w:tc>
      </w:tr>
      <w:tr w:rsidR="00BF425C" w:rsidRPr="00DA6DE9" w14:paraId="65383F5F"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tcBorders>
            <w:noWrap/>
            <w:hideMark/>
          </w:tcPr>
          <w:p w14:paraId="69973B49" w14:textId="0212B8E4" w:rsidR="00DA6DE9" w:rsidRPr="00DA6DE9" w:rsidRDefault="00BF425C" w:rsidP="00F16215">
            <w:pPr>
              <w:spacing w:before="0"/>
              <w:jc w:val="left"/>
              <w:rPr>
                <w:rFonts w:ascii="Sitka Display" w:eastAsia="Times New Roman" w:hAnsi="Sitka Display" w:cs="Times New Roman"/>
                <w:i w:val="0"/>
                <w:iCs w:val="0"/>
              </w:rPr>
            </w:pPr>
            <w:r w:rsidRPr="00244857">
              <w:rPr>
                <w:rFonts w:ascii="Sitka Display" w:eastAsia="Times New Roman" w:hAnsi="Sitka Display" w:cs="Times New Roman"/>
                <w:i w:val="0"/>
                <w:iCs w:val="0"/>
              </w:rPr>
              <w:t>Labor</w:t>
            </w:r>
            <w:r w:rsidR="00DA6DE9" w:rsidRPr="00DA6DE9">
              <w:rPr>
                <w:rFonts w:ascii="Sitka Display" w:eastAsia="Times New Roman" w:hAnsi="Sitka Display" w:cs="Times New Roman"/>
                <w:i w:val="0"/>
                <w:iCs w:val="0"/>
              </w:rPr>
              <w:t xml:space="preserve"> force</w:t>
            </w:r>
          </w:p>
        </w:tc>
        <w:tc>
          <w:tcPr>
            <w:tcW w:w="1660" w:type="dxa"/>
            <w:tcBorders>
              <w:top w:val="single" w:sz="4" w:space="0" w:color="auto"/>
            </w:tcBorders>
            <w:noWrap/>
            <w:hideMark/>
          </w:tcPr>
          <w:p w14:paraId="69CA5EAC"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1740" w:type="dxa"/>
            <w:tcBorders>
              <w:top w:val="single" w:sz="4" w:space="0" w:color="auto"/>
            </w:tcBorders>
            <w:noWrap/>
            <w:hideMark/>
          </w:tcPr>
          <w:p w14:paraId="139ECFB1"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2820" w:type="dxa"/>
            <w:tcBorders>
              <w:top w:val="single" w:sz="4" w:space="0" w:color="auto"/>
              <w:bottom w:val="single" w:sz="4" w:space="0" w:color="666666" w:themeColor="text1" w:themeTint="99"/>
            </w:tcBorders>
            <w:noWrap/>
            <w:hideMark/>
          </w:tcPr>
          <w:p w14:paraId="4E927FA8" w14:textId="07EFABA4"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r>
      <w:tr w:rsidR="00DA6DE9" w:rsidRPr="00DA6DE9" w14:paraId="10545E7A"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39E41C91"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7F28C695"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238,800</w:t>
            </w:r>
          </w:p>
        </w:tc>
        <w:tc>
          <w:tcPr>
            <w:tcW w:w="1740" w:type="dxa"/>
            <w:noWrap/>
            <w:hideMark/>
          </w:tcPr>
          <w:p w14:paraId="5A572F26"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6,400</w:t>
            </w:r>
          </w:p>
        </w:tc>
        <w:tc>
          <w:tcPr>
            <w:tcW w:w="2820" w:type="dxa"/>
            <w:tcBorders>
              <w:bottom w:val="single" w:sz="4" w:space="0" w:color="666666" w:themeColor="text1" w:themeTint="99"/>
            </w:tcBorders>
            <w:shd w:val="clear" w:color="auto" w:fill="00B050"/>
            <w:noWrap/>
            <w:hideMark/>
          </w:tcPr>
          <w:p w14:paraId="5DB8A9BB"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2.7</w:t>
            </w:r>
          </w:p>
        </w:tc>
      </w:tr>
      <w:tr w:rsidR="00F16215" w:rsidRPr="00DA6DE9" w14:paraId="6378AD37"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0FB9253F"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4CD69AD5"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174,200</w:t>
            </w:r>
          </w:p>
        </w:tc>
        <w:tc>
          <w:tcPr>
            <w:tcW w:w="1740" w:type="dxa"/>
            <w:noWrap/>
            <w:hideMark/>
          </w:tcPr>
          <w:p w14:paraId="5FFEB904"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13,953</w:t>
            </w:r>
          </w:p>
        </w:tc>
        <w:tc>
          <w:tcPr>
            <w:tcW w:w="2820" w:type="dxa"/>
            <w:tcBorders>
              <w:top w:val="single" w:sz="4" w:space="0" w:color="666666" w:themeColor="text1" w:themeTint="99"/>
            </w:tcBorders>
            <w:shd w:val="clear" w:color="auto" w:fill="FFC000"/>
            <w:noWrap/>
            <w:hideMark/>
          </w:tcPr>
          <w:p w14:paraId="4A0CADE9"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8.0</w:t>
            </w:r>
          </w:p>
        </w:tc>
      </w:tr>
      <w:tr w:rsidR="00DA6DE9" w:rsidRPr="00DA6DE9" w14:paraId="71D7B327"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279A1490"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Employment</w:t>
            </w:r>
          </w:p>
        </w:tc>
        <w:tc>
          <w:tcPr>
            <w:tcW w:w="1660" w:type="dxa"/>
            <w:noWrap/>
            <w:hideMark/>
          </w:tcPr>
          <w:p w14:paraId="5D139C45"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1740" w:type="dxa"/>
            <w:noWrap/>
            <w:hideMark/>
          </w:tcPr>
          <w:p w14:paraId="545EF99A"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noWrap/>
            <w:hideMark/>
          </w:tcPr>
          <w:p w14:paraId="5A9A706C" w14:textId="10986934"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r>
      <w:tr w:rsidR="00F16215" w:rsidRPr="00DA6DE9" w14:paraId="65EA5414"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B00C9CA"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684A3681"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215,100</w:t>
            </w:r>
          </w:p>
        </w:tc>
        <w:tc>
          <w:tcPr>
            <w:tcW w:w="1740" w:type="dxa"/>
            <w:noWrap/>
            <w:hideMark/>
          </w:tcPr>
          <w:p w14:paraId="0219D0E7"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6,100</w:t>
            </w:r>
          </w:p>
        </w:tc>
        <w:tc>
          <w:tcPr>
            <w:tcW w:w="2820" w:type="dxa"/>
            <w:tcBorders>
              <w:bottom w:val="single" w:sz="4" w:space="0" w:color="666666" w:themeColor="text1" w:themeTint="99"/>
            </w:tcBorders>
            <w:shd w:val="clear" w:color="auto" w:fill="00B050"/>
            <w:noWrap/>
            <w:hideMark/>
          </w:tcPr>
          <w:p w14:paraId="336FDFD2"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2.8</w:t>
            </w:r>
          </w:p>
        </w:tc>
      </w:tr>
      <w:tr w:rsidR="00DA6DE9" w:rsidRPr="00DA6DE9" w14:paraId="088C7E05"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9A87D79"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7FE26E9C"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157,000</w:t>
            </w:r>
          </w:p>
        </w:tc>
        <w:tc>
          <w:tcPr>
            <w:tcW w:w="1740" w:type="dxa"/>
            <w:noWrap/>
            <w:hideMark/>
          </w:tcPr>
          <w:p w14:paraId="2CBA46D7"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13,512</w:t>
            </w:r>
          </w:p>
        </w:tc>
        <w:tc>
          <w:tcPr>
            <w:tcW w:w="2820" w:type="dxa"/>
            <w:tcBorders>
              <w:top w:val="single" w:sz="4" w:space="0" w:color="666666" w:themeColor="text1" w:themeTint="99"/>
              <w:bottom w:val="single" w:sz="4" w:space="0" w:color="666666" w:themeColor="text1" w:themeTint="99"/>
            </w:tcBorders>
            <w:shd w:val="clear" w:color="auto" w:fill="FFC000"/>
            <w:noWrap/>
            <w:hideMark/>
          </w:tcPr>
          <w:p w14:paraId="013C7CCD"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8.6</w:t>
            </w:r>
          </w:p>
        </w:tc>
      </w:tr>
      <w:tr w:rsidR="00DA6DE9" w:rsidRPr="00DA6DE9" w14:paraId="4C462773"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10CB4C7A"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Unemployment</w:t>
            </w:r>
          </w:p>
        </w:tc>
        <w:tc>
          <w:tcPr>
            <w:tcW w:w="1660" w:type="dxa"/>
            <w:noWrap/>
            <w:hideMark/>
          </w:tcPr>
          <w:p w14:paraId="6241AE4F"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1740" w:type="dxa"/>
            <w:noWrap/>
            <w:hideMark/>
          </w:tcPr>
          <w:p w14:paraId="0CC907EC"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2820" w:type="dxa"/>
            <w:tcBorders>
              <w:top w:val="single" w:sz="4" w:space="0" w:color="666666" w:themeColor="text1" w:themeTint="99"/>
              <w:bottom w:val="single" w:sz="4" w:space="0" w:color="666666" w:themeColor="text1" w:themeTint="99"/>
            </w:tcBorders>
            <w:shd w:val="clear" w:color="auto" w:fill="auto"/>
            <w:noWrap/>
            <w:hideMark/>
          </w:tcPr>
          <w:p w14:paraId="1741A43B" w14:textId="4208B354"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r>
      <w:tr w:rsidR="00DA6DE9" w:rsidRPr="00DA6DE9" w14:paraId="61E17A1E"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3A645393"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35E6FE5A"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23,700</w:t>
            </w:r>
          </w:p>
        </w:tc>
        <w:tc>
          <w:tcPr>
            <w:tcW w:w="1740" w:type="dxa"/>
            <w:noWrap/>
            <w:hideMark/>
          </w:tcPr>
          <w:p w14:paraId="79B89543"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2,000</w:t>
            </w:r>
          </w:p>
        </w:tc>
        <w:tc>
          <w:tcPr>
            <w:tcW w:w="2820" w:type="dxa"/>
            <w:tcBorders>
              <w:bottom w:val="single" w:sz="4" w:space="0" w:color="666666" w:themeColor="text1" w:themeTint="99"/>
            </w:tcBorders>
            <w:shd w:val="clear" w:color="auto" w:fill="FFC000"/>
            <w:noWrap/>
            <w:hideMark/>
          </w:tcPr>
          <w:p w14:paraId="394331FD"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8.4</w:t>
            </w:r>
          </w:p>
        </w:tc>
      </w:tr>
      <w:tr w:rsidR="00F16215" w:rsidRPr="00DA6DE9" w14:paraId="5B590902"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2216CE7B"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5FFC08A4"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17,200</w:t>
            </w:r>
          </w:p>
        </w:tc>
        <w:tc>
          <w:tcPr>
            <w:tcW w:w="1740" w:type="dxa"/>
            <w:noWrap/>
            <w:hideMark/>
          </w:tcPr>
          <w:p w14:paraId="62E4721D"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3,278</w:t>
            </w:r>
          </w:p>
        </w:tc>
        <w:tc>
          <w:tcPr>
            <w:tcW w:w="2820" w:type="dxa"/>
            <w:tcBorders>
              <w:bottom w:val="single" w:sz="4" w:space="0" w:color="666666" w:themeColor="text1" w:themeTint="99"/>
            </w:tcBorders>
            <w:shd w:val="clear" w:color="auto" w:fill="FF0000"/>
            <w:noWrap/>
            <w:hideMark/>
          </w:tcPr>
          <w:p w14:paraId="70FAAA02"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19.1</w:t>
            </w:r>
          </w:p>
        </w:tc>
      </w:tr>
      <w:tr w:rsidR="00DA6DE9" w:rsidRPr="00DA6DE9" w14:paraId="156D6208"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01BB7C5B"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Unemployment rate, %</w:t>
            </w:r>
          </w:p>
        </w:tc>
        <w:tc>
          <w:tcPr>
            <w:tcW w:w="1660" w:type="dxa"/>
            <w:noWrap/>
            <w:hideMark/>
          </w:tcPr>
          <w:p w14:paraId="109E4E62"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1740" w:type="dxa"/>
            <w:noWrap/>
            <w:hideMark/>
          </w:tcPr>
          <w:p w14:paraId="2431B63C"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shd w:val="clear" w:color="auto" w:fill="A6A6A6" w:themeFill="background1" w:themeFillShade="A6"/>
            <w:noWrap/>
            <w:hideMark/>
          </w:tcPr>
          <w:p w14:paraId="2228E1DB" w14:textId="62D46346"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p>
        </w:tc>
      </w:tr>
      <w:tr w:rsidR="00F16215" w:rsidRPr="00DA6DE9" w14:paraId="5DB04C89"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20568DB9"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3387AA41"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9.9</w:t>
            </w:r>
          </w:p>
        </w:tc>
        <w:tc>
          <w:tcPr>
            <w:tcW w:w="1740" w:type="dxa"/>
            <w:noWrap/>
            <w:hideMark/>
          </w:tcPr>
          <w:p w14:paraId="769B545B"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0.8</w:t>
            </w:r>
          </w:p>
        </w:tc>
        <w:tc>
          <w:tcPr>
            <w:tcW w:w="2820" w:type="dxa"/>
            <w:tcBorders>
              <w:bottom w:val="single" w:sz="4" w:space="0" w:color="666666" w:themeColor="text1" w:themeTint="99"/>
            </w:tcBorders>
            <w:shd w:val="clear" w:color="auto" w:fill="FFC000"/>
            <w:noWrap/>
            <w:hideMark/>
          </w:tcPr>
          <w:p w14:paraId="4000119B"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8.0</w:t>
            </w:r>
          </w:p>
        </w:tc>
      </w:tr>
      <w:tr w:rsidR="00DA6DE9" w:rsidRPr="00DA6DE9" w14:paraId="73EBE6F6"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F750CD2"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noWrap/>
            <w:hideMark/>
          </w:tcPr>
          <w:p w14:paraId="5879A117"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9.9</w:t>
            </w:r>
          </w:p>
        </w:tc>
        <w:tc>
          <w:tcPr>
            <w:tcW w:w="1740" w:type="dxa"/>
            <w:noWrap/>
            <w:hideMark/>
          </w:tcPr>
          <w:p w14:paraId="4D25D02A"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1.9</w:t>
            </w:r>
          </w:p>
        </w:tc>
        <w:tc>
          <w:tcPr>
            <w:tcW w:w="2820" w:type="dxa"/>
            <w:tcBorders>
              <w:bottom w:val="single" w:sz="4" w:space="0" w:color="666666" w:themeColor="text1" w:themeTint="99"/>
            </w:tcBorders>
            <w:shd w:val="clear" w:color="auto" w:fill="FF0000"/>
            <w:noWrap/>
            <w:hideMark/>
          </w:tcPr>
          <w:p w14:paraId="3EAFA8CF"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18.7</w:t>
            </w:r>
          </w:p>
        </w:tc>
      </w:tr>
      <w:tr w:rsidR="00DA6DE9" w:rsidRPr="00DA6DE9" w14:paraId="3A1E3E8F"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3C085C6F"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Activity rate, %</w:t>
            </w:r>
          </w:p>
        </w:tc>
        <w:tc>
          <w:tcPr>
            <w:tcW w:w="1660" w:type="dxa"/>
            <w:noWrap/>
            <w:hideMark/>
          </w:tcPr>
          <w:p w14:paraId="27CEEBE9"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1740" w:type="dxa"/>
            <w:noWrap/>
            <w:hideMark/>
          </w:tcPr>
          <w:p w14:paraId="483D1E77"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c>
          <w:tcPr>
            <w:tcW w:w="2820" w:type="dxa"/>
            <w:tcBorders>
              <w:bottom w:val="single" w:sz="4" w:space="0" w:color="666666" w:themeColor="text1" w:themeTint="99"/>
            </w:tcBorders>
            <w:shd w:val="clear" w:color="auto" w:fill="auto"/>
            <w:noWrap/>
            <w:hideMark/>
          </w:tcPr>
          <w:p w14:paraId="6BC68662" w14:textId="08F15265"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p>
        </w:tc>
      </w:tr>
      <w:tr w:rsidR="00DA6DE9" w:rsidRPr="00DA6DE9" w14:paraId="270EC778" w14:textId="77777777" w:rsidTr="002818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60" w:type="dxa"/>
            <w:noWrap/>
            <w:hideMark/>
          </w:tcPr>
          <w:p w14:paraId="3552CF96"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2020 Q1</w:t>
            </w:r>
          </w:p>
        </w:tc>
        <w:tc>
          <w:tcPr>
            <w:tcW w:w="1660" w:type="dxa"/>
            <w:noWrap/>
            <w:hideMark/>
          </w:tcPr>
          <w:p w14:paraId="44F28CF3"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61.0</w:t>
            </w:r>
          </w:p>
        </w:tc>
        <w:tc>
          <w:tcPr>
            <w:tcW w:w="1740" w:type="dxa"/>
            <w:noWrap/>
            <w:hideMark/>
          </w:tcPr>
          <w:p w14:paraId="28162FDA"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bookmarkStart w:id="69" w:name="_GoBack"/>
            <w:bookmarkEnd w:id="69"/>
            <w:r w:rsidRPr="00DA6DE9">
              <w:rPr>
                <w:rFonts w:ascii="Sitka Display" w:eastAsia="Times New Roman" w:hAnsi="Sitka Display" w:cs="Times New Roman"/>
              </w:rPr>
              <w:t>1.0</w:t>
            </w:r>
          </w:p>
        </w:tc>
        <w:tc>
          <w:tcPr>
            <w:tcW w:w="2820" w:type="dxa"/>
            <w:shd w:val="clear" w:color="auto" w:fill="00B050"/>
            <w:noWrap/>
            <w:hideMark/>
          </w:tcPr>
          <w:p w14:paraId="76369569" w14:textId="77777777" w:rsidR="00DA6DE9" w:rsidRPr="00DA6DE9" w:rsidRDefault="00DA6DE9" w:rsidP="00BF425C">
            <w:pPr>
              <w:spacing w:before="0"/>
              <w:jc w:val="center"/>
              <w:cnfStyle w:val="000000100000" w:firstRow="0" w:lastRow="0" w:firstColumn="0" w:lastColumn="0" w:oddVBand="0" w:evenVBand="0" w:oddHBand="1"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1.6</w:t>
            </w:r>
          </w:p>
        </w:tc>
      </w:tr>
      <w:tr w:rsidR="00F16215" w:rsidRPr="00DA6DE9" w14:paraId="4AB39705" w14:textId="77777777" w:rsidTr="00281818">
        <w:trPr>
          <w:trHeight w:val="323"/>
        </w:trPr>
        <w:tc>
          <w:tcPr>
            <w:cnfStyle w:val="001000000000" w:firstRow="0" w:lastRow="0" w:firstColumn="1" w:lastColumn="0" w:oddVBand="0" w:evenVBand="0" w:oddHBand="0" w:evenHBand="0" w:firstRowFirstColumn="0" w:firstRowLastColumn="0" w:lastRowFirstColumn="0" w:lastRowLastColumn="0"/>
            <w:tcW w:w="2560" w:type="dxa"/>
            <w:tcBorders>
              <w:bottom w:val="single" w:sz="4" w:space="0" w:color="auto"/>
            </w:tcBorders>
            <w:noWrap/>
            <w:hideMark/>
          </w:tcPr>
          <w:p w14:paraId="7D0716D7" w14:textId="77777777" w:rsidR="00DA6DE9" w:rsidRPr="00DA6DE9" w:rsidRDefault="00DA6DE9" w:rsidP="00F16215">
            <w:pPr>
              <w:spacing w:before="0"/>
              <w:jc w:val="left"/>
              <w:rPr>
                <w:rFonts w:ascii="Sitka Display" w:eastAsia="Times New Roman" w:hAnsi="Sitka Display" w:cs="Times New Roman"/>
                <w:i w:val="0"/>
                <w:iCs w:val="0"/>
              </w:rPr>
            </w:pPr>
            <w:r w:rsidRPr="00DA6DE9">
              <w:rPr>
                <w:rFonts w:ascii="Sitka Display" w:eastAsia="Times New Roman" w:hAnsi="Sitka Display" w:cs="Times New Roman"/>
                <w:i w:val="0"/>
                <w:iCs w:val="0"/>
              </w:rPr>
              <w:t>May-20</w:t>
            </w:r>
          </w:p>
        </w:tc>
        <w:tc>
          <w:tcPr>
            <w:tcW w:w="1660" w:type="dxa"/>
            <w:tcBorders>
              <w:bottom w:val="single" w:sz="4" w:space="0" w:color="auto"/>
            </w:tcBorders>
            <w:noWrap/>
            <w:hideMark/>
          </w:tcPr>
          <w:p w14:paraId="1404248E"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43.6</w:t>
            </w:r>
          </w:p>
        </w:tc>
        <w:tc>
          <w:tcPr>
            <w:tcW w:w="1740" w:type="dxa"/>
            <w:tcBorders>
              <w:bottom w:val="single" w:sz="4" w:space="0" w:color="auto"/>
            </w:tcBorders>
            <w:noWrap/>
            <w:hideMark/>
          </w:tcPr>
          <w:p w14:paraId="7DFB052B"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1.7</w:t>
            </w:r>
          </w:p>
        </w:tc>
        <w:tc>
          <w:tcPr>
            <w:tcW w:w="2820" w:type="dxa"/>
            <w:tcBorders>
              <w:bottom w:val="single" w:sz="4" w:space="0" w:color="auto"/>
            </w:tcBorders>
            <w:shd w:val="clear" w:color="auto" w:fill="00B050"/>
            <w:noWrap/>
            <w:hideMark/>
          </w:tcPr>
          <w:p w14:paraId="22023B8F" w14:textId="77777777" w:rsidR="00DA6DE9" w:rsidRPr="00DA6DE9" w:rsidRDefault="00DA6DE9" w:rsidP="00BF425C">
            <w:pPr>
              <w:spacing w:before="0"/>
              <w:jc w:val="center"/>
              <w:cnfStyle w:val="000000000000" w:firstRow="0" w:lastRow="0" w:firstColumn="0" w:lastColumn="0" w:oddVBand="0" w:evenVBand="0" w:oddHBand="0" w:evenHBand="0" w:firstRowFirstColumn="0" w:firstRowLastColumn="0" w:lastRowFirstColumn="0" w:lastRowLastColumn="0"/>
              <w:rPr>
                <w:rFonts w:ascii="Sitka Display" w:eastAsia="Times New Roman" w:hAnsi="Sitka Display" w:cs="Times New Roman"/>
              </w:rPr>
            </w:pPr>
            <w:r w:rsidRPr="00DA6DE9">
              <w:rPr>
                <w:rFonts w:ascii="Sitka Display" w:eastAsia="Times New Roman" w:hAnsi="Sitka Display" w:cs="Times New Roman"/>
              </w:rPr>
              <w:t>3.9</w:t>
            </w:r>
          </w:p>
        </w:tc>
      </w:tr>
      <w:tr w:rsidR="008246A2" w:rsidRPr="008246A2" w14:paraId="1DE5B5AF" w14:textId="77777777" w:rsidTr="00BF4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80" w:type="dxa"/>
            <w:gridSpan w:val="4"/>
            <w:tcBorders>
              <w:top w:val="single" w:sz="4" w:space="0" w:color="auto"/>
              <w:right w:val="nil"/>
            </w:tcBorders>
            <w:noWrap/>
            <w:hideMark/>
          </w:tcPr>
          <w:p w14:paraId="6C7BD30E" w14:textId="77777777" w:rsidR="00BF425C" w:rsidRDefault="00BF425C" w:rsidP="00BF425C">
            <w:pPr>
              <w:spacing w:before="0"/>
              <w:jc w:val="left"/>
              <w:rPr>
                <w:rFonts w:ascii="Sitka Display" w:hAnsi="Sitka Display" w:cstheme="minorHAnsi"/>
                <w:color w:val="auto"/>
              </w:rPr>
            </w:pPr>
            <w:r w:rsidRPr="008246A2">
              <w:rPr>
                <w:rFonts w:ascii="Sitka Display" w:hAnsi="Sitka Display" w:cstheme="minorHAnsi"/>
                <w:color w:val="auto"/>
              </w:rPr>
              <w:t xml:space="preserve">Source: </w:t>
            </w:r>
            <w:r w:rsidRPr="008246A2">
              <w:rPr>
                <w:rFonts w:ascii="Sitka Display" w:hAnsi="Sitka Display" w:cstheme="minorHAnsi"/>
                <w:i w:val="0"/>
                <w:iCs w:val="0"/>
                <w:color w:val="auto"/>
              </w:rPr>
              <w:t xml:space="preserve">Based on data from the </w:t>
            </w:r>
            <w:r w:rsidR="00DC2139" w:rsidRPr="008246A2">
              <w:rPr>
                <w:rFonts w:ascii="Sitka Display" w:hAnsi="Sitka Display" w:cstheme="minorHAnsi"/>
                <w:i w:val="0"/>
                <w:iCs w:val="0"/>
                <w:color w:val="auto"/>
              </w:rPr>
              <w:t xml:space="preserve">quarter 1-2020 of the Continuous Multi-Purpose Household Survey and from the </w:t>
            </w:r>
            <w:r w:rsidRPr="008246A2">
              <w:rPr>
                <w:rFonts w:ascii="Sitka Display" w:hAnsi="Sitka Display" w:cstheme="minorHAnsi"/>
                <w:i w:val="0"/>
                <w:iCs w:val="0"/>
                <w:color w:val="auto"/>
              </w:rPr>
              <w:t>Rapid Continuous Multi-Purpose Household Survey, Statistics Mauritius and World Bank.</w:t>
            </w:r>
          </w:p>
          <w:p w14:paraId="1F731B29" w14:textId="4671462E" w:rsidR="00FC5682" w:rsidRPr="00DA6DE9" w:rsidRDefault="00FC5682" w:rsidP="00BF425C">
            <w:pPr>
              <w:spacing w:before="0"/>
              <w:jc w:val="left"/>
              <w:rPr>
                <w:rFonts w:ascii="Sitka Display" w:eastAsia="Times New Roman" w:hAnsi="Sitka Display" w:cs="Times New Roman"/>
                <w:color w:val="auto"/>
              </w:rPr>
            </w:pPr>
            <w:r>
              <w:rPr>
                <w:rFonts w:ascii="Sitka Display" w:eastAsia="Times New Roman" w:hAnsi="Sitka Display" w:cs="Times New Roman"/>
                <w:color w:val="auto"/>
              </w:rPr>
              <w:t xml:space="preserve">Note: </w:t>
            </w:r>
            <w:r w:rsidRPr="008B129B">
              <w:rPr>
                <w:rFonts w:ascii="Sitka Display" w:eastAsia="Times New Roman" w:hAnsi="Sitka Display" w:cs="Times New Roman"/>
                <w:i w:val="0"/>
                <w:iCs w:val="0"/>
                <w:color w:val="auto"/>
              </w:rPr>
              <w:t>Reliability of estimates based on coefficient of variation:</w:t>
            </w:r>
            <w:r w:rsidR="00AA1991" w:rsidRPr="008B129B">
              <w:rPr>
                <w:rFonts w:ascii="Sitka Display" w:eastAsia="Times New Roman" w:hAnsi="Sitka Display" w:cs="Times New Roman"/>
                <w:i w:val="0"/>
                <w:iCs w:val="0"/>
                <w:color w:val="auto"/>
              </w:rPr>
              <w:t xml:space="preserve"> below 7.5 percent </w:t>
            </w:r>
            <w:r w:rsidR="00AA1991" w:rsidRPr="00281818">
              <w:rPr>
                <w:rFonts w:ascii="Sitka Display" w:eastAsia="Times New Roman" w:hAnsi="Sitka Display" w:cs="Times New Roman"/>
                <w:shd w:val="clear" w:color="auto" w:fill="00B050"/>
              </w:rPr>
              <w:t>high reliability</w:t>
            </w:r>
            <w:r w:rsidR="00AA1991" w:rsidRPr="008B129B">
              <w:rPr>
                <w:rFonts w:ascii="Sitka Display" w:eastAsia="Times New Roman" w:hAnsi="Sitka Display" w:cs="Times New Roman"/>
                <w:i w:val="0"/>
                <w:iCs w:val="0"/>
                <w:color w:val="auto"/>
              </w:rPr>
              <w:t xml:space="preserve">; between 7.5 and 15 percent </w:t>
            </w:r>
            <w:r w:rsidR="00AA1991" w:rsidRPr="00281818">
              <w:rPr>
                <w:rFonts w:ascii="Sitka Display" w:eastAsia="Times New Roman" w:hAnsi="Sitka Display" w:cs="Times New Roman"/>
                <w:shd w:val="clear" w:color="auto" w:fill="FFC000"/>
              </w:rPr>
              <w:t>medium reliability</w:t>
            </w:r>
            <w:r w:rsidR="00AA1991" w:rsidRPr="008B129B">
              <w:rPr>
                <w:rFonts w:ascii="Sitka Display" w:eastAsia="Times New Roman" w:hAnsi="Sitka Display" w:cs="Times New Roman"/>
                <w:i w:val="0"/>
                <w:iCs w:val="0"/>
                <w:color w:val="auto"/>
              </w:rPr>
              <w:t xml:space="preserve">; </w:t>
            </w:r>
            <w:r w:rsidR="00527C18" w:rsidRPr="008B129B">
              <w:rPr>
                <w:rFonts w:ascii="Sitka Display" w:eastAsia="Times New Roman" w:hAnsi="Sitka Display" w:cs="Times New Roman"/>
                <w:i w:val="0"/>
                <w:iCs w:val="0"/>
                <w:color w:val="auto"/>
              </w:rPr>
              <w:t xml:space="preserve">above 15 percent </w:t>
            </w:r>
            <w:r w:rsidR="00527C18" w:rsidRPr="00281818">
              <w:rPr>
                <w:rFonts w:ascii="Sitka Display" w:eastAsia="Times New Roman" w:hAnsi="Sitka Display" w:cs="Times New Roman"/>
                <w:shd w:val="clear" w:color="auto" w:fill="FF0000"/>
              </w:rPr>
              <w:t>low reliability</w:t>
            </w:r>
            <w:r w:rsidR="00527C18" w:rsidRPr="008B129B">
              <w:rPr>
                <w:rFonts w:ascii="Sitka Display" w:eastAsia="Times New Roman" w:hAnsi="Sitka Display" w:cs="Times New Roman"/>
                <w:i w:val="0"/>
                <w:iCs w:val="0"/>
                <w:color w:val="auto"/>
              </w:rPr>
              <w:t>.</w:t>
            </w:r>
          </w:p>
        </w:tc>
      </w:tr>
    </w:tbl>
    <w:p w14:paraId="08F6B7BC" w14:textId="1397A9AA" w:rsidR="00432256" w:rsidRPr="008246A2" w:rsidRDefault="00432256" w:rsidP="00BF425C">
      <w:pPr>
        <w:rPr>
          <w:rFonts w:ascii="Sitka Display" w:hAnsi="Sitka Display"/>
        </w:rPr>
      </w:pPr>
    </w:p>
    <w:sectPr w:rsidR="00432256" w:rsidRPr="008246A2" w:rsidSect="004D47CA">
      <w:footerReference w:type="default" r:id="rId24"/>
      <w:headerReference w:type="first" r:id="rId25"/>
      <w:footerReference w:type="first" r:id="rId26"/>
      <w:pgSz w:w="12240" w:h="15840" w:code="1"/>
      <w:pgMar w:top="1440" w:right="1440" w:bottom="283"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68B34" w14:textId="77777777" w:rsidR="00BA2E33" w:rsidRDefault="00BA2E33">
      <w:pPr>
        <w:spacing w:before="0" w:after="0" w:line="240" w:lineRule="auto"/>
      </w:pPr>
      <w:r>
        <w:separator/>
      </w:r>
    </w:p>
  </w:endnote>
  <w:endnote w:type="continuationSeparator" w:id="0">
    <w:p w14:paraId="16552E2A" w14:textId="77777777" w:rsidR="00BA2E33" w:rsidRDefault="00BA2E33">
      <w:pPr>
        <w:spacing w:before="0" w:after="0" w:line="240" w:lineRule="auto"/>
      </w:pPr>
      <w:r>
        <w:continuationSeparator/>
      </w:r>
    </w:p>
  </w:endnote>
  <w:endnote w:type="continuationNotice" w:id="1">
    <w:p w14:paraId="01BF94C8" w14:textId="77777777" w:rsidR="00BA2E33" w:rsidRDefault="00BA2E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4532" w14:textId="4C7888D8" w:rsidR="005D3F93" w:rsidRDefault="005D3F93">
    <w:pPr>
      <w:pStyle w:val="Footer"/>
      <w:jc w:val="center"/>
    </w:pPr>
    <w:r>
      <w:rPr>
        <w:noProof/>
      </w:rPr>
      <mc:AlternateContent>
        <mc:Choice Requires="wps">
          <w:drawing>
            <wp:anchor distT="0" distB="0" distL="114300" distR="114300" simplePos="0" relativeHeight="251657216" behindDoc="0" locked="0" layoutInCell="0" allowOverlap="1" wp14:anchorId="0D1D7DD1" wp14:editId="07FDB397">
              <wp:simplePos x="0" y="0"/>
              <wp:positionH relativeFrom="page">
                <wp:posOffset>0</wp:posOffset>
              </wp:positionH>
              <wp:positionV relativeFrom="page">
                <wp:posOffset>9594215</wp:posOffset>
              </wp:positionV>
              <wp:extent cx="7772400" cy="273050"/>
              <wp:effectExtent l="0" t="0" r="0" b="12700"/>
              <wp:wrapNone/>
              <wp:docPr id="6" name="MSIPCM0d5a4783995f3a16713df71d"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B8B7C" w14:textId="05C06992" w:rsidR="005D3F93" w:rsidRPr="00327E2E" w:rsidRDefault="005D3F93" w:rsidP="00281818">
                          <w:pPr>
                            <w:spacing w:before="0" w:after="0"/>
                            <w:jc w:val="center"/>
                            <w:rPr>
                              <w:rFonts w:ascii="Sitka Display" w:hAnsi="Sitka Display" w:cs="Calibri"/>
                              <w:color w:val="000000"/>
                              <w:sz w:val="2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D1D7DD1" id="_x0000_t202" coordsize="21600,21600" o:spt="202" path="m,l,21600r21600,l21600,xe">
              <v:stroke joinstyle="miter"/>
              <v:path gradientshapeok="t" o:connecttype="rect"/>
            </v:shapetype>
            <v:shape id="MSIPCM0d5a4783995f3a16713df71d"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" o:allowincell="f" filled="f" stroked="f" strokeweight=".5pt">
              <v:textbox inset=",0,20pt,0">
                <w:txbxContent>
                  <w:p w14:paraId="4B6B8B7C" w14:textId="05C06992" w:rsidR="00281818" w:rsidRPr="00327E2E" w:rsidRDefault="00281818" w:rsidP="00281818">
                    <w:pPr>
                      <w:spacing w:before="0" w:after="0"/>
                      <w:jc w:val="center"/>
                      <w:rPr>
                        <w:rFonts w:ascii="Sitka Display" w:hAnsi="Sitka Display" w:cs="Calibri"/>
                        <w:color w:val="000000"/>
                        <w:sz w:val="24"/>
                      </w:rPr>
                    </w:pPr>
                  </w:p>
                </w:txbxContent>
              </v:textbox>
              <w10:wrap anchorx="page" anchory="page"/>
            </v:shape>
          </w:pict>
        </mc:Fallback>
      </mc:AlternateContent>
    </w:r>
    <w:sdt>
      <w:sdtPr>
        <w:id w:val="1681937314"/>
        <w:docPartObj>
          <w:docPartGallery w:val="Page Numbers (Bottom of Page)"/>
          <w:docPartUnique/>
        </w:docPartObj>
      </w:sdtPr>
      <w:sdtEndPr>
        <w:rPr>
          <w:noProof/>
        </w:rPr>
      </w:sdtEndPr>
      <w:sdtContent>
        <w:r w:rsidRPr="00C13AC2">
          <w:rPr>
            <w:rFonts w:ascii="Sitka Display" w:hAnsi="Sitka Display"/>
          </w:rPr>
          <w:fldChar w:fldCharType="begin"/>
        </w:r>
        <w:r w:rsidRPr="00C13AC2">
          <w:rPr>
            <w:rFonts w:ascii="Sitka Display" w:hAnsi="Sitka Display"/>
          </w:rPr>
          <w:instrText xml:space="preserve"> PAGE   \* MERGEFORMAT </w:instrText>
        </w:r>
        <w:r w:rsidRPr="00C13AC2">
          <w:rPr>
            <w:rFonts w:ascii="Sitka Display" w:hAnsi="Sitka Display"/>
          </w:rPr>
          <w:fldChar w:fldCharType="separate"/>
        </w:r>
        <w:r w:rsidR="00AD05EB">
          <w:rPr>
            <w:rFonts w:ascii="Sitka Display" w:hAnsi="Sitka Display"/>
            <w:noProof/>
          </w:rPr>
          <w:t>20</w:t>
        </w:r>
        <w:r w:rsidRPr="00C13AC2">
          <w:rPr>
            <w:rFonts w:ascii="Sitka Display" w:hAnsi="Sitka Display"/>
            <w:noProof/>
          </w:rPr>
          <w:fldChar w:fldCharType="end"/>
        </w:r>
      </w:sdtContent>
    </w:sdt>
  </w:p>
  <w:p w14:paraId="44525F8B" w14:textId="764B4BA7" w:rsidR="005D3F93" w:rsidRDefault="005D3F93" w:rsidP="00AE13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FA16" w14:textId="564F5715" w:rsidR="005D3F93" w:rsidRDefault="005D3F93">
    <w:pPr>
      <w:pStyle w:val="Footer"/>
    </w:pPr>
    <w:r>
      <w:rPr>
        <w:noProof/>
      </w:rPr>
      <mc:AlternateContent>
        <mc:Choice Requires="wps">
          <w:drawing>
            <wp:anchor distT="0" distB="0" distL="114300" distR="114300" simplePos="0" relativeHeight="251658240" behindDoc="0" locked="0" layoutInCell="0" allowOverlap="1" wp14:anchorId="3CCCB225" wp14:editId="790703B7">
              <wp:simplePos x="0" y="0"/>
              <wp:positionH relativeFrom="page">
                <wp:posOffset>0</wp:posOffset>
              </wp:positionH>
              <wp:positionV relativeFrom="page">
                <wp:posOffset>9594215</wp:posOffset>
              </wp:positionV>
              <wp:extent cx="7772400" cy="273050"/>
              <wp:effectExtent l="0" t="0" r="0" b="12700"/>
              <wp:wrapNone/>
              <wp:docPr id="10" name="MSIPCM5935434aba8f9c786ea8f9d4" descr="{&quot;HashCode&quot;:19907121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50004" w14:textId="62C66F4E" w:rsidR="005D3F93" w:rsidRPr="00BB1066" w:rsidRDefault="005D3F93" w:rsidP="00BB1066">
                          <w:pPr>
                            <w:spacing w:before="0" w:after="0"/>
                            <w:jc w:val="right"/>
                            <w:rPr>
                              <w:rFonts w:ascii="Calibri" w:hAnsi="Calibri" w:cs="Calibri"/>
                              <w:color w:val="000000"/>
                              <w:sz w:val="2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CCCB225" id="_x0000_t202" coordsize="21600,21600" o:spt="202" path="m,l,21600r21600,l21600,xe">
              <v:stroke joinstyle="miter"/>
              <v:path gradientshapeok="t" o:connecttype="rect"/>
            </v:shapetype>
            <v:shape id="MSIPCM5935434aba8f9c786ea8f9d4" o:spid="_x0000_s1027" type="#_x0000_t202" alt="{&quot;HashCode&quot;:1990712160,&quot;Height&quot;:792.0,&quot;Width&quot;:612.0,&quot;Placement&quot;:&quot;Footer&quot;,&quot;Index&quot;:&quot;FirstPage&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" o:allowincell="f" filled="f" stroked="f" strokeweight=".5pt">
              <v:textbox inset=",0,20pt,0">
                <w:txbxContent>
                  <w:p w14:paraId="61F50004" w14:textId="62C66F4E" w:rsidR="00455904" w:rsidRPr="00BB1066" w:rsidRDefault="00455904" w:rsidP="00BB1066">
                    <w:pPr>
                      <w:spacing w:before="0" w:after="0"/>
                      <w:jc w:val="right"/>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8A8B9" w14:textId="77777777" w:rsidR="00BA2E33" w:rsidRDefault="00BA2E33">
      <w:pPr>
        <w:spacing w:before="0" w:after="0" w:line="240" w:lineRule="auto"/>
      </w:pPr>
      <w:r>
        <w:separator/>
      </w:r>
    </w:p>
  </w:footnote>
  <w:footnote w:type="continuationSeparator" w:id="0">
    <w:p w14:paraId="704D113D" w14:textId="77777777" w:rsidR="00BA2E33" w:rsidRDefault="00BA2E33">
      <w:pPr>
        <w:spacing w:before="0" w:after="0" w:line="240" w:lineRule="auto"/>
      </w:pPr>
      <w:r>
        <w:continuationSeparator/>
      </w:r>
    </w:p>
  </w:footnote>
  <w:footnote w:type="continuationNotice" w:id="1">
    <w:p w14:paraId="7CEEEA22" w14:textId="77777777" w:rsidR="00BA2E33" w:rsidRDefault="00BA2E33">
      <w:pPr>
        <w:spacing w:before="0" w:after="0" w:line="240" w:lineRule="auto"/>
      </w:pPr>
    </w:p>
  </w:footnote>
  <w:footnote w:id="2">
    <w:p w14:paraId="3C46A2B9" w14:textId="2F5FB4A4" w:rsidR="005D3F93" w:rsidRDefault="005D3F93">
      <w:pPr>
        <w:pStyle w:val="FootnoteText"/>
      </w:pPr>
      <w:r>
        <w:rPr>
          <w:rStyle w:val="FootnoteReference"/>
        </w:rPr>
        <w:footnoteRef/>
      </w:r>
      <w:r>
        <w:t xml:space="preserve"> </w:t>
      </w:r>
      <w:r w:rsidRPr="00C13AC2">
        <w:rPr>
          <w:rFonts w:ascii="Sitka Display" w:hAnsi="Sitka Display"/>
        </w:rPr>
        <w:t>The reference week to monitor economic activities was the week of May 18-24.</w:t>
      </w:r>
    </w:p>
  </w:footnote>
  <w:footnote w:id="3">
    <w:p w14:paraId="74D0CE64" w14:textId="605CE58D" w:rsidR="005D3F93" w:rsidRDefault="005D3F93">
      <w:pPr>
        <w:pStyle w:val="FootnoteText"/>
      </w:pPr>
      <w:r>
        <w:rPr>
          <w:rStyle w:val="FootnoteReference"/>
        </w:rPr>
        <w:footnoteRef/>
      </w:r>
      <w:r>
        <w:t xml:space="preserve"> </w:t>
      </w:r>
      <w:r w:rsidRPr="00663FF2">
        <w:rPr>
          <w:rFonts w:ascii="Sitka Display" w:hAnsi="Sitka Display"/>
        </w:rPr>
        <w:t>The estimate was announced alongside the release of the Global Report on Food Crises:</w:t>
      </w:r>
      <w:r w:rsidRPr="00663FF2">
        <w:t xml:space="preserve"> </w:t>
      </w:r>
      <w:hyperlink r:id="rId1" w:history="1">
        <w:r>
          <w:rPr>
            <w:rStyle w:val="Hyperlink"/>
          </w:rPr>
          <w:t>https://www.wfp.org/news/covid-19-will-double-number-people-facing-food-crises-unless-swift-action-taken</w:t>
        </w:r>
      </w:hyperlink>
      <w:r>
        <w:t>.</w:t>
      </w:r>
    </w:p>
  </w:footnote>
  <w:footnote w:id="4">
    <w:p w14:paraId="47AFA689" w14:textId="6C49A27F" w:rsidR="005D3F93" w:rsidRDefault="005D3F93" w:rsidP="001A0129">
      <w:pPr>
        <w:pStyle w:val="FootnoteText"/>
        <w:jc w:val="both"/>
      </w:pPr>
      <w:r>
        <w:rPr>
          <w:rStyle w:val="FootnoteReference"/>
        </w:rPr>
        <w:footnoteRef/>
      </w:r>
      <w:r>
        <w:t xml:space="preserve"> </w:t>
      </w:r>
      <w:r w:rsidRPr="00DD437B">
        <w:rPr>
          <w:rFonts w:ascii="Sitka Display" w:hAnsi="Sitka Display"/>
        </w:rPr>
        <w:t>All estimates given here for the first quarter of 2020 have been re-computed to be in line with the reference population of the May survey, i.e. all individuals from 16 to 64 years of age not in full-time education. Previously published estimates refer to all individuals aged 16 and above.</w:t>
      </w:r>
    </w:p>
  </w:footnote>
  <w:footnote w:id="5">
    <w:p w14:paraId="3929242B" w14:textId="77777777" w:rsidR="005D3F93" w:rsidRDefault="005D3F93" w:rsidP="00D03AB2">
      <w:pPr>
        <w:pStyle w:val="FootnoteText"/>
      </w:pPr>
      <w:r>
        <w:rPr>
          <w:rStyle w:val="FootnoteReference"/>
        </w:rPr>
        <w:footnoteRef/>
      </w:r>
      <w:r>
        <w:t xml:space="preserve"> </w:t>
      </w:r>
      <w:r w:rsidRPr="00FA2839">
        <w:rPr>
          <w:rFonts w:ascii="Sitka Display" w:hAnsi="Sitka Display"/>
        </w:rPr>
        <w:t xml:space="preserve">Annex B </w:t>
      </w:r>
      <w:r>
        <w:rPr>
          <w:rFonts w:ascii="Sitka Display" w:hAnsi="Sitka Display"/>
        </w:rPr>
        <w:t xml:space="preserve">illustrates </w:t>
      </w:r>
      <w:r w:rsidRPr="00FA2839">
        <w:rPr>
          <w:rFonts w:ascii="Sitka Display" w:hAnsi="Sitka Display"/>
        </w:rPr>
        <w:t>the exact definition</w:t>
      </w:r>
      <w:r>
        <w:rPr>
          <w:rFonts w:ascii="Sitka Display" w:hAnsi="Sitka Display"/>
        </w:rPr>
        <w:t xml:space="preserve"> of employment</w:t>
      </w:r>
      <w:r w:rsidRPr="00FA2839">
        <w:rPr>
          <w:rFonts w:ascii="Sitka Display" w:hAnsi="Sitka Display"/>
        </w:rPr>
        <w:t>.</w:t>
      </w:r>
    </w:p>
  </w:footnote>
  <w:footnote w:id="6">
    <w:p w14:paraId="6F6F6CE0" w14:textId="36C2FD1C" w:rsidR="005D3F93" w:rsidRDefault="005D3F93" w:rsidP="00D03AB2">
      <w:pPr>
        <w:pStyle w:val="FootnoteText"/>
        <w:jc w:val="both"/>
      </w:pPr>
      <w:r>
        <w:rPr>
          <w:rStyle w:val="FootnoteReference"/>
        </w:rPr>
        <w:footnoteRef/>
      </w:r>
      <w:r>
        <w:t xml:space="preserve"> </w:t>
      </w:r>
      <w:r w:rsidRPr="0094634B">
        <w:rPr>
          <w:rFonts w:ascii="Sitka Display" w:hAnsi="Sitka Display" w:cs="Times New Roman"/>
          <w:bCs/>
        </w:rPr>
        <w:t>In this note, a paid employee is classified as in informal wage employment if he/she reports his/her employer does not pay contributions to the national pension scheme.</w:t>
      </w:r>
      <w:r>
        <w:rPr>
          <w:rFonts w:ascii="Sitka Display" w:hAnsi="Sitka Display" w:cs="Times New Roman"/>
          <w:bCs/>
        </w:rPr>
        <w:t xml:space="preserve"> In addition to informal wage employment, the informal sector includes household unincorporated market enterprises that do not have a complete set of accounts. First, the household market enterprise is considered </w:t>
      </w:r>
      <w:r w:rsidRPr="002241F9">
        <w:rPr>
          <w:rFonts w:ascii="Sitka Display" w:hAnsi="Sitka Display" w:cs="Times New Roman"/>
          <w:bCs/>
        </w:rPr>
        <w:t>as an ‘unincorporated enterprise’ if assets used</w:t>
      </w:r>
      <w:r>
        <w:rPr>
          <w:rFonts w:ascii="Sitka Display" w:hAnsi="Sitka Display" w:cs="Times New Roman"/>
          <w:bCs/>
        </w:rPr>
        <w:t xml:space="preserve"> are </w:t>
      </w:r>
      <w:r w:rsidRPr="002241F9">
        <w:rPr>
          <w:rFonts w:ascii="Sitka Display" w:hAnsi="Sitka Display" w:cs="Times New Roman"/>
          <w:bCs/>
        </w:rPr>
        <w:t xml:space="preserve">not separate from those of the owner, that is, same assets were used for household purposes and for running the business. </w:t>
      </w:r>
      <w:r>
        <w:rPr>
          <w:rFonts w:ascii="Sitka Display" w:hAnsi="Sitka Display" w:cs="Times New Roman"/>
          <w:bCs/>
        </w:rPr>
        <w:t>Second, a household unincorporated market enterprise constitutes an informal unit if the enterprise does not have a complete set of accounts with balance sheets.</w:t>
      </w:r>
    </w:p>
  </w:footnote>
  <w:footnote w:id="7">
    <w:p w14:paraId="59360043" w14:textId="77777777" w:rsidR="005D3F93" w:rsidRDefault="005D3F93" w:rsidP="001B5799">
      <w:pPr>
        <w:pStyle w:val="FootnoteText"/>
      </w:pPr>
      <w:r>
        <w:rPr>
          <w:rStyle w:val="FootnoteReference"/>
        </w:rPr>
        <w:footnoteRef/>
      </w:r>
      <w:r>
        <w:t xml:space="preserve"> </w:t>
      </w:r>
      <w:r w:rsidRPr="00DD437B">
        <w:rPr>
          <w:rFonts w:ascii="Sitka Display" w:hAnsi="Sitka Display"/>
        </w:rPr>
        <w:t>Previously published estimates refer to all individuals aged 16 and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9183" w14:textId="44BB8CF4" w:rsidR="005D3F93" w:rsidRDefault="005D3F93" w:rsidP="00AD7A28">
    <w:pPr>
      <w:pStyle w:val="Header"/>
      <w:jc w:val="both"/>
    </w:pPr>
    <w:r w:rsidRPr="00BA33B0">
      <w:rPr>
        <w:noProof/>
      </w:rPr>
      <w:drawing>
        <wp:inline distT="0" distB="0" distL="0" distR="0" wp14:anchorId="734FB289" wp14:editId="44980F28">
          <wp:extent cx="2286000" cy="448056"/>
          <wp:effectExtent l="0" t="0" r="0" b="952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86000" cy="448056"/>
                  </a:xfrm>
                  <a:prstGeom prst="rect">
                    <a:avLst/>
                  </a:prstGeom>
                </pic:spPr>
              </pic:pic>
            </a:graphicData>
          </a:graphic>
        </wp:inline>
      </w:drawing>
    </w:r>
    <w:r>
      <w:rPr>
        <w:rFonts w:ascii="Sitka Display" w:eastAsia="Garamond" w:hAnsi="Sitka Display" w:cs="Garamond"/>
        <w:b/>
        <w:noProof/>
        <w:color w:val="00008B"/>
        <w:sz w:val="48"/>
      </w:rPr>
      <w:t xml:space="preserve">                                             </w:t>
    </w:r>
    <w:r>
      <w:rPr>
        <w:rFonts w:ascii="Sitka Display" w:eastAsia="Garamond" w:hAnsi="Sitka Display" w:cs="Garamond"/>
        <w:b/>
        <w:noProof/>
        <w:color w:val="00008B"/>
        <w:sz w:val="48"/>
      </w:rPr>
      <w:drawing>
        <wp:inline distT="0" distB="0" distL="0" distR="0" wp14:anchorId="70DAB9CA" wp14:editId="121663E3">
          <wp:extent cx="1141730" cy="76876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3856" cy="7836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D6D7A"/>
    <w:multiLevelType w:val="hybridMultilevel"/>
    <w:tmpl w:val="2E607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256CF"/>
    <w:multiLevelType w:val="hybridMultilevel"/>
    <w:tmpl w:val="0D775C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973FD8"/>
    <w:multiLevelType w:val="hybridMultilevel"/>
    <w:tmpl w:val="2BC8F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C61FE"/>
    <w:multiLevelType w:val="hybridMultilevel"/>
    <w:tmpl w:val="3F90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E46FF"/>
    <w:multiLevelType w:val="hybridMultilevel"/>
    <w:tmpl w:val="B8D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C132D"/>
    <w:multiLevelType w:val="hybridMultilevel"/>
    <w:tmpl w:val="82B83FDC"/>
    <w:lvl w:ilvl="0" w:tplc="6A022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3427F"/>
    <w:multiLevelType w:val="hybridMultilevel"/>
    <w:tmpl w:val="7762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A3262"/>
    <w:multiLevelType w:val="hybridMultilevel"/>
    <w:tmpl w:val="7762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4F"/>
    <w:rsid w:val="00006E09"/>
    <w:rsid w:val="00012C0A"/>
    <w:rsid w:val="00013A94"/>
    <w:rsid w:val="00013D51"/>
    <w:rsid w:val="00015F76"/>
    <w:rsid w:val="0001704A"/>
    <w:rsid w:val="00017B4D"/>
    <w:rsid w:val="0002014E"/>
    <w:rsid w:val="0002077F"/>
    <w:rsid w:val="000216ED"/>
    <w:rsid w:val="000224BC"/>
    <w:rsid w:val="00024EB2"/>
    <w:rsid w:val="00025E29"/>
    <w:rsid w:val="00025F22"/>
    <w:rsid w:val="000267C0"/>
    <w:rsid w:val="00027FCF"/>
    <w:rsid w:val="00033EFA"/>
    <w:rsid w:val="00042783"/>
    <w:rsid w:val="00042D74"/>
    <w:rsid w:val="00044BAB"/>
    <w:rsid w:val="00047075"/>
    <w:rsid w:val="00051466"/>
    <w:rsid w:val="000520EB"/>
    <w:rsid w:val="0005308C"/>
    <w:rsid w:val="00057373"/>
    <w:rsid w:val="000644D7"/>
    <w:rsid w:val="00066A1D"/>
    <w:rsid w:val="00066D40"/>
    <w:rsid w:val="00067442"/>
    <w:rsid w:val="0007255F"/>
    <w:rsid w:val="00076B91"/>
    <w:rsid w:val="00077C14"/>
    <w:rsid w:val="00080557"/>
    <w:rsid w:val="000827FD"/>
    <w:rsid w:val="00087CB4"/>
    <w:rsid w:val="00087DF0"/>
    <w:rsid w:val="000A01CA"/>
    <w:rsid w:val="000A1BCC"/>
    <w:rsid w:val="000A2BFA"/>
    <w:rsid w:val="000A4FB9"/>
    <w:rsid w:val="000A5969"/>
    <w:rsid w:val="000A5A3A"/>
    <w:rsid w:val="000A61CC"/>
    <w:rsid w:val="000B071C"/>
    <w:rsid w:val="000B2B7D"/>
    <w:rsid w:val="000B4787"/>
    <w:rsid w:val="000B5ECE"/>
    <w:rsid w:val="000B61B8"/>
    <w:rsid w:val="000C7805"/>
    <w:rsid w:val="000D0BCC"/>
    <w:rsid w:val="000D2455"/>
    <w:rsid w:val="000D321D"/>
    <w:rsid w:val="000D509F"/>
    <w:rsid w:val="000E0242"/>
    <w:rsid w:val="000E0F35"/>
    <w:rsid w:val="000E1301"/>
    <w:rsid w:val="000E7C5D"/>
    <w:rsid w:val="000F0609"/>
    <w:rsid w:val="000F3F01"/>
    <w:rsid w:val="000F420C"/>
    <w:rsid w:val="000F5879"/>
    <w:rsid w:val="000F7C6D"/>
    <w:rsid w:val="00103BAA"/>
    <w:rsid w:val="00103F41"/>
    <w:rsid w:val="00104642"/>
    <w:rsid w:val="00104EB1"/>
    <w:rsid w:val="00115279"/>
    <w:rsid w:val="00115C6F"/>
    <w:rsid w:val="00124214"/>
    <w:rsid w:val="00124394"/>
    <w:rsid w:val="00124FA0"/>
    <w:rsid w:val="00125D5C"/>
    <w:rsid w:val="00126247"/>
    <w:rsid w:val="001269A8"/>
    <w:rsid w:val="00126C83"/>
    <w:rsid w:val="00127DAE"/>
    <w:rsid w:val="00130552"/>
    <w:rsid w:val="001314FA"/>
    <w:rsid w:val="0013176D"/>
    <w:rsid w:val="00135C63"/>
    <w:rsid w:val="00137346"/>
    <w:rsid w:val="0013765D"/>
    <w:rsid w:val="0014310F"/>
    <w:rsid w:val="00144C85"/>
    <w:rsid w:val="0014729B"/>
    <w:rsid w:val="00150C30"/>
    <w:rsid w:val="00152074"/>
    <w:rsid w:val="001548D5"/>
    <w:rsid w:val="00155026"/>
    <w:rsid w:val="00157405"/>
    <w:rsid w:val="00164E9D"/>
    <w:rsid w:val="001709E0"/>
    <w:rsid w:val="0017302E"/>
    <w:rsid w:val="00173EC6"/>
    <w:rsid w:val="001839FC"/>
    <w:rsid w:val="0018662C"/>
    <w:rsid w:val="00186694"/>
    <w:rsid w:val="00190692"/>
    <w:rsid w:val="001912D8"/>
    <w:rsid w:val="0019460D"/>
    <w:rsid w:val="001953C6"/>
    <w:rsid w:val="00196DDA"/>
    <w:rsid w:val="00197084"/>
    <w:rsid w:val="0019717E"/>
    <w:rsid w:val="001A0129"/>
    <w:rsid w:val="001A0A6E"/>
    <w:rsid w:val="001A2D3E"/>
    <w:rsid w:val="001A4528"/>
    <w:rsid w:val="001A4B9F"/>
    <w:rsid w:val="001A5C37"/>
    <w:rsid w:val="001A68BC"/>
    <w:rsid w:val="001B14CC"/>
    <w:rsid w:val="001B1DEB"/>
    <w:rsid w:val="001B31A4"/>
    <w:rsid w:val="001B5799"/>
    <w:rsid w:val="001B6EA3"/>
    <w:rsid w:val="001C139F"/>
    <w:rsid w:val="001C217D"/>
    <w:rsid w:val="001C56BF"/>
    <w:rsid w:val="001D0E88"/>
    <w:rsid w:val="001D1729"/>
    <w:rsid w:val="001D5253"/>
    <w:rsid w:val="001D54F2"/>
    <w:rsid w:val="001D6496"/>
    <w:rsid w:val="001E0DAD"/>
    <w:rsid w:val="001E328D"/>
    <w:rsid w:val="001E3DA0"/>
    <w:rsid w:val="001E57DD"/>
    <w:rsid w:val="002034CA"/>
    <w:rsid w:val="00203DA9"/>
    <w:rsid w:val="002042EB"/>
    <w:rsid w:val="002114D4"/>
    <w:rsid w:val="00211AF9"/>
    <w:rsid w:val="002131D1"/>
    <w:rsid w:val="00213456"/>
    <w:rsid w:val="0021357B"/>
    <w:rsid w:val="00214934"/>
    <w:rsid w:val="002150C9"/>
    <w:rsid w:val="002151AD"/>
    <w:rsid w:val="002162FE"/>
    <w:rsid w:val="00220546"/>
    <w:rsid w:val="00222A31"/>
    <w:rsid w:val="00226B20"/>
    <w:rsid w:val="00226DB8"/>
    <w:rsid w:val="00230163"/>
    <w:rsid w:val="002377BD"/>
    <w:rsid w:val="0024397B"/>
    <w:rsid w:val="00244857"/>
    <w:rsid w:val="0024544F"/>
    <w:rsid w:val="002460E9"/>
    <w:rsid w:val="0025039A"/>
    <w:rsid w:val="00250F90"/>
    <w:rsid w:val="00256BF5"/>
    <w:rsid w:val="00257714"/>
    <w:rsid w:val="00263093"/>
    <w:rsid w:val="00263315"/>
    <w:rsid w:val="00264C16"/>
    <w:rsid w:val="00264D40"/>
    <w:rsid w:val="002674C5"/>
    <w:rsid w:val="0027038E"/>
    <w:rsid w:val="00273DF4"/>
    <w:rsid w:val="00273E2B"/>
    <w:rsid w:val="002749C5"/>
    <w:rsid w:val="00274EE7"/>
    <w:rsid w:val="0027554C"/>
    <w:rsid w:val="002757A7"/>
    <w:rsid w:val="0027646D"/>
    <w:rsid w:val="002779C8"/>
    <w:rsid w:val="00281818"/>
    <w:rsid w:val="002829B7"/>
    <w:rsid w:val="00282B57"/>
    <w:rsid w:val="00282B58"/>
    <w:rsid w:val="002861F8"/>
    <w:rsid w:val="00286310"/>
    <w:rsid w:val="0028698E"/>
    <w:rsid w:val="00291D40"/>
    <w:rsid w:val="00294A51"/>
    <w:rsid w:val="00294A8F"/>
    <w:rsid w:val="00295E21"/>
    <w:rsid w:val="00297020"/>
    <w:rsid w:val="002A635F"/>
    <w:rsid w:val="002A7EAA"/>
    <w:rsid w:val="002B1450"/>
    <w:rsid w:val="002B183A"/>
    <w:rsid w:val="002B1E52"/>
    <w:rsid w:val="002B2858"/>
    <w:rsid w:val="002B2FAB"/>
    <w:rsid w:val="002B6E8B"/>
    <w:rsid w:val="002C2603"/>
    <w:rsid w:val="002C3677"/>
    <w:rsid w:val="002C3C3B"/>
    <w:rsid w:val="002C524A"/>
    <w:rsid w:val="002C533E"/>
    <w:rsid w:val="002C62A5"/>
    <w:rsid w:val="002D1912"/>
    <w:rsid w:val="002D3B05"/>
    <w:rsid w:val="002D4893"/>
    <w:rsid w:val="002D4C8A"/>
    <w:rsid w:val="002D5D51"/>
    <w:rsid w:val="002D67D5"/>
    <w:rsid w:val="002D6AE4"/>
    <w:rsid w:val="002D7B03"/>
    <w:rsid w:val="002E12DE"/>
    <w:rsid w:val="002E2331"/>
    <w:rsid w:val="002E66BF"/>
    <w:rsid w:val="002E7DD3"/>
    <w:rsid w:val="002F0A07"/>
    <w:rsid w:val="002F54A3"/>
    <w:rsid w:val="003019B5"/>
    <w:rsid w:val="00301AB8"/>
    <w:rsid w:val="0030373B"/>
    <w:rsid w:val="00304AE0"/>
    <w:rsid w:val="003067F2"/>
    <w:rsid w:val="00311789"/>
    <w:rsid w:val="00311827"/>
    <w:rsid w:val="00312B94"/>
    <w:rsid w:val="00315B90"/>
    <w:rsid w:val="00315D64"/>
    <w:rsid w:val="00317F6D"/>
    <w:rsid w:val="00320CF6"/>
    <w:rsid w:val="003210B1"/>
    <w:rsid w:val="0032347F"/>
    <w:rsid w:val="00327E2E"/>
    <w:rsid w:val="003313FC"/>
    <w:rsid w:val="00331F7B"/>
    <w:rsid w:val="0033486F"/>
    <w:rsid w:val="0033580B"/>
    <w:rsid w:val="00342510"/>
    <w:rsid w:val="00347395"/>
    <w:rsid w:val="0034756F"/>
    <w:rsid w:val="00347D5A"/>
    <w:rsid w:val="00350D9A"/>
    <w:rsid w:val="00351422"/>
    <w:rsid w:val="003525A3"/>
    <w:rsid w:val="00353368"/>
    <w:rsid w:val="00356CC0"/>
    <w:rsid w:val="003640A4"/>
    <w:rsid w:val="00366B2C"/>
    <w:rsid w:val="0037404C"/>
    <w:rsid w:val="00376EEE"/>
    <w:rsid w:val="00377647"/>
    <w:rsid w:val="0038027D"/>
    <w:rsid w:val="003825F1"/>
    <w:rsid w:val="003877B7"/>
    <w:rsid w:val="003946AA"/>
    <w:rsid w:val="00394ADE"/>
    <w:rsid w:val="00394E63"/>
    <w:rsid w:val="0039688E"/>
    <w:rsid w:val="003A0E1A"/>
    <w:rsid w:val="003A0F7E"/>
    <w:rsid w:val="003A14EC"/>
    <w:rsid w:val="003A5F43"/>
    <w:rsid w:val="003A73CE"/>
    <w:rsid w:val="003B030F"/>
    <w:rsid w:val="003B1390"/>
    <w:rsid w:val="003B1B4C"/>
    <w:rsid w:val="003B1C41"/>
    <w:rsid w:val="003B7633"/>
    <w:rsid w:val="003C260F"/>
    <w:rsid w:val="003C479B"/>
    <w:rsid w:val="003C6027"/>
    <w:rsid w:val="003D09F2"/>
    <w:rsid w:val="003D1381"/>
    <w:rsid w:val="003D2529"/>
    <w:rsid w:val="003D2652"/>
    <w:rsid w:val="003D4717"/>
    <w:rsid w:val="003D4EE1"/>
    <w:rsid w:val="003D53DE"/>
    <w:rsid w:val="003E190C"/>
    <w:rsid w:val="003E19B0"/>
    <w:rsid w:val="003F6127"/>
    <w:rsid w:val="00402249"/>
    <w:rsid w:val="00402CFC"/>
    <w:rsid w:val="00403CD6"/>
    <w:rsid w:val="00404C4A"/>
    <w:rsid w:val="0040679C"/>
    <w:rsid w:val="00410B5F"/>
    <w:rsid w:val="00410E91"/>
    <w:rsid w:val="004114A8"/>
    <w:rsid w:val="0041333B"/>
    <w:rsid w:val="004154A0"/>
    <w:rsid w:val="00415BBB"/>
    <w:rsid w:val="0042172A"/>
    <w:rsid w:val="0042498B"/>
    <w:rsid w:val="004257FF"/>
    <w:rsid w:val="00426FD3"/>
    <w:rsid w:val="004309F6"/>
    <w:rsid w:val="00432256"/>
    <w:rsid w:val="00434D87"/>
    <w:rsid w:val="00445C09"/>
    <w:rsid w:val="00447F45"/>
    <w:rsid w:val="00450AC2"/>
    <w:rsid w:val="00450D0B"/>
    <w:rsid w:val="00451F26"/>
    <w:rsid w:val="0045436A"/>
    <w:rsid w:val="00454A73"/>
    <w:rsid w:val="00454D53"/>
    <w:rsid w:val="00455904"/>
    <w:rsid w:val="00457798"/>
    <w:rsid w:val="00461248"/>
    <w:rsid w:val="0046489D"/>
    <w:rsid w:val="00465284"/>
    <w:rsid w:val="00476611"/>
    <w:rsid w:val="00476835"/>
    <w:rsid w:val="00477BF9"/>
    <w:rsid w:val="00481BDF"/>
    <w:rsid w:val="0048226D"/>
    <w:rsid w:val="00482569"/>
    <w:rsid w:val="00485A97"/>
    <w:rsid w:val="00487486"/>
    <w:rsid w:val="004875FB"/>
    <w:rsid w:val="004914BF"/>
    <w:rsid w:val="004929DF"/>
    <w:rsid w:val="004A40E9"/>
    <w:rsid w:val="004A4952"/>
    <w:rsid w:val="004A5760"/>
    <w:rsid w:val="004A5BE8"/>
    <w:rsid w:val="004A7C47"/>
    <w:rsid w:val="004B51E2"/>
    <w:rsid w:val="004B73DC"/>
    <w:rsid w:val="004C0B66"/>
    <w:rsid w:val="004C2A39"/>
    <w:rsid w:val="004C3200"/>
    <w:rsid w:val="004C366A"/>
    <w:rsid w:val="004D0286"/>
    <w:rsid w:val="004D0FD0"/>
    <w:rsid w:val="004D2258"/>
    <w:rsid w:val="004D38A2"/>
    <w:rsid w:val="004D47CA"/>
    <w:rsid w:val="004D4FCE"/>
    <w:rsid w:val="004D50AC"/>
    <w:rsid w:val="004D555F"/>
    <w:rsid w:val="004E38EE"/>
    <w:rsid w:val="004E6051"/>
    <w:rsid w:val="004F1902"/>
    <w:rsid w:val="004F48F5"/>
    <w:rsid w:val="00501090"/>
    <w:rsid w:val="00510B25"/>
    <w:rsid w:val="005132AF"/>
    <w:rsid w:val="0051344D"/>
    <w:rsid w:val="005149D4"/>
    <w:rsid w:val="0052170D"/>
    <w:rsid w:val="005222B3"/>
    <w:rsid w:val="005224C5"/>
    <w:rsid w:val="005227E3"/>
    <w:rsid w:val="00524E49"/>
    <w:rsid w:val="00526362"/>
    <w:rsid w:val="00527C18"/>
    <w:rsid w:val="00530B58"/>
    <w:rsid w:val="00531745"/>
    <w:rsid w:val="00534EC2"/>
    <w:rsid w:val="0053602C"/>
    <w:rsid w:val="00536448"/>
    <w:rsid w:val="0054121C"/>
    <w:rsid w:val="00541C9C"/>
    <w:rsid w:val="00541FF9"/>
    <w:rsid w:val="00544D19"/>
    <w:rsid w:val="00545E18"/>
    <w:rsid w:val="0054784F"/>
    <w:rsid w:val="00547DA5"/>
    <w:rsid w:val="00547F0E"/>
    <w:rsid w:val="00554F99"/>
    <w:rsid w:val="00555E76"/>
    <w:rsid w:val="00565C7A"/>
    <w:rsid w:val="00570B03"/>
    <w:rsid w:val="00572AB5"/>
    <w:rsid w:val="00577A32"/>
    <w:rsid w:val="0058097B"/>
    <w:rsid w:val="005836D9"/>
    <w:rsid w:val="005841CC"/>
    <w:rsid w:val="00587F82"/>
    <w:rsid w:val="00591315"/>
    <w:rsid w:val="005921A0"/>
    <w:rsid w:val="00592571"/>
    <w:rsid w:val="0059261A"/>
    <w:rsid w:val="00592A78"/>
    <w:rsid w:val="00596944"/>
    <w:rsid w:val="005B1258"/>
    <w:rsid w:val="005B2B11"/>
    <w:rsid w:val="005B6B2A"/>
    <w:rsid w:val="005B72B7"/>
    <w:rsid w:val="005C0A3E"/>
    <w:rsid w:val="005C1DE8"/>
    <w:rsid w:val="005C25A0"/>
    <w:rsid w:val="005C6319"/>
    <w:rsid w:val="005C7178"/>
    <w:rsid w:val="005C757B"/>
    <w:rsid w:val="005D072B"/>
    <w:rsid w:val="005D0FF0"/>
    <w:rsid w:val="005D3F93"/>
    <w:rsid w:val="005D4FB7"/>
    <w:rsid w:val="005E1BF8"/>
    <w:rsid w:val="005E24BE"/>
    <w:rsid w:val="005E3E0B"/>
    <w:rsid w:val="005E65A7"/>
    <w:rsid w:val="005E730A"/>
    <w:rsid w:val="005E7ACE"/>
    <w:rsid w:val="005F2450"/>
    <w:rsid w:val="005F3918"/>
    <w:rsid w:val="0060178F"/>
    <w:rsid w:val="00610365"/>
    <w:rsid w:val="006121F1"/>
    <w:rsid w:val="0061248E"/>
    <w:rsid w:val="00612BF7"/>
    <w:rsid w:val="00613856"/>
    <w:rsid w:val="00614C0C"/>
    <w:rsid w:val="0061609D"/>
    <w:rsid w:val="00616BFD"/>
    <w:rsid w:val="00617FDE"/>
    <w:rsid w:val="00621895"/>
    <w:rsid w:val="00621AFA"/>
    <w:rsid w:val="0062213B"/>
    <w:rsid w:val="006257C8"/>
    <w:rsid w:val="006351D3"/>
    <w:rsid w:val="00641BFB"/>
    <w:rsid w:val="00644511"/>
    <w:rsid w:val="006445AE"/>
    <w:rsid w:val="00653E41"/>
    <w:rsid w:val="006560B5"/>
    <w:rsid w:val="00656289"/>
    <w:rsid w:val="006574AA"/>
    <w:rsid w:val="0066096B"/>
    <w:rsid w:val="00661758"/>
    <w:rsid w:val="00661C48"/>
    <w:rsid w:val="00661EE5"/>
    <w:rsid w:val="00663FF2"/>
    <w:rsid w:val="0066499B"/>
    <w:rsid w:val="0066500D"/>
    <w:rsid w:val="0066544C"/>
    <w:rsid w:val="006664C1"/>
    <w:rsid w:val="006669B6"/>
    <w:rsid w:val="00666AED"/>
    <w:rsid w:val="00671988"/>
    <w:rsid w:val="006734EC"/>
    <w:rsid w:val="00682CA5"/>
    <w:rsid w:val="00685A25"/>
    <w:rsid w:val="00685CDC"/>
    <w:rsid w:val="00686005"/>
    <w:rsid w:val="0068658C"/>
    <w:rsid w:val="00687945"/>
    <w:rsid w:val="00690569"/>
    <w:rsid w:val="00690DA1"/>
    <w:rsid w:val="006925B8"/>
    <w:rsid w:val="00692E4A"/>
    <w:rsid w:val="00693C34"/>
    <w:rsid w:val="006959D2"/>
    <w:rsid w:val="00696316"/>
    <w:rsid w:val="006A05AB"/>
    <w:rsid w:val="006A0D53"/>
    <w:rsid w:val="006A11AA"/>
    <w:rsid w:val="006A1DD9"/>
    <w:rsid w:val="006A27CF"/>
    <w:rsid w:val="006A3DF8"/>
    <w:rsid w:val="006A4251"/>
    <w:rsid w:val="006A4771"/>
    <w:rsid w:val="006B24E8"/>
    <w:rsid w:val="006B32BD"/>
    <w:rsid w:val="006B3F8B"/>
    <w:rsid w:val="006B3FAA"/>
    <w:rsid w:val="006B5760"/>
    <w:rsid w:val="006B64D7"/>
    <w:rsid w:val="006B6537"/>
    <w:rsid w:val="006B75F3"/>
    <w:rsid w:val="006B7CD5"/>
    <w:rsid w:val="006C04E7"/>
    <w:rsid w:val="006C062D"/>
    <w:rsid w:val="006C15AD"/>
    <w:rsid w:val="006C3270"/>
    <w:rsid w:val="006C408B"/>
    <w:rsid w:val="006C6E94"/>
    <w:rsid w:val="006D00FC"/>
    <w:rsid w:val="006D3411"/>
    <w:rsid w:val="006D56C9"/>
    <w:rsid w:val="006E09EF"/>
    <w:rsid w:val="006E1268"/>
    <w:rsid w:val="006E15D5"/>
    <w:rsid w:val="006E340B"/>
    <w:rsid w:val="006E34CB"/>
    <w:rsid w:val="006E365E"/>
    <w:rsid w:val="006E6CB6"/>
    <w:rsid w:val="006F023D"/>
    <w:rsid w:val="006F238D"/>
    <w:rsid w:val="006F31F1"/>
    <w:rsid w:val="006F36B2"/>
    <w:rsid w:val="006F6B0F"/>
    <w:rsid w:val="007000F3"/>
    <w:rsid w:val="00700D80"/>
    <w:rsid w:val="00701DBC"/>
    <w:rsid w:val="007052EE"/>
    <w:rsid w:val="00714F6A"/>
    <w:rsid w:val="00715FF2"/>
    <w:rsid w:val="00716000"/>
    <w:rsid w:val="0072061F"/>
    <w:rsid w:val="00720FC1"/>
    <w:rsid w:val="00722DB1"/>
    <w:rsid w:val="007241BB"/>
    <w:rsid w:val="0072467E"/>
    <w:rsid w:val="00725050"/>
    <w:rsid w:val="00725129"/>
    <w:rsid w:val="0072522A"/>
    <w:rsid w:val="00725F25"/>
    <w:rsid w:val="0074021C"/>
    <w:rsid w:val="007420ED"/>
    <w:rsid w:val="00746C0D"/>
    <w:rsid w:val="007500A0"/>
    <w:rsid w:val="00750C6A"/>
    <w:rsid w:val="00751AE8"/>
    <w:rsid w:val="007560AB"/>
    <w:rsid w:val="00756776"/>
    <w:rsid w:val="00757BE0"/>
    <w:rsid w:val="00763D01"/>
    <w:rsid w:val="007645AF"/>
    <w:rsid w:val="00766FD2"/>
    <w:rsid w:val="0077347A"/>
    <w:rsid w:val="00773491"/>
    <w:rsid w:val="0077356B"/>
    <w:rsid w:val="00774C3F"/>
    <w:rsid w:val="00780857"/>
    <w:rsid w:val="00780C82"/>
    <w:rsid w:val="00781045"/>
    <w:rsid w:val="00782878"/>
    <w:rsid w:val="0078413A"/>
    <w:rsid w:val="00785E01"/>
    <w:rsid w:val="0078621B"/>
    <w:rsid w:val="00791D8F"/>
    <w:rsid w:val="00796A0E"/>
    <w:rsid w:val="0079793A"/>
    <w:rsid w:val="007A0A48"/>
    <w:rsid w:val="007A42A1"/>
    <w:rsid w:val="007A449A"/>
    <w:rsid w:val="007B3825"/>
    <w:rsid w:val="007C313A"/>
    <w:rsid w:val="007D0BEB"/>
    <w:rsid w:val="007D25D0"/>
    <w:rsid w:val="007D4839"/>
    <w:rsid w:val="007E2728"/>
    <w:rsid w:val="007E29BF"/>
    <w:rsid w:val="007E5E46"/>
    <w:rsid w:val="007E78B4"/>
    <w:rsid w:val="007F1CD8"/>
    <w:rsid w:val="007F412F"/>
    <w:rsid w:val="00800723"/>
    <w:rsid w:val="008011C4"/>
    <w:rsid w:val="00801DEC"/>
    <w:rsid w:val="00801F3C"/>
    <w:rsid w:val="008128C5"/>
    <w:rsid w:val="008139A3"/>
    <w:rsid w:val="0081413E"/>
    <w:rsid w:val="008143D1"/>
    <w:rsid w:val="008149E3"/>
    <w:rsid w:val="008224D0"/>
    <w:rsid w:val="0082369E"/>
    <w:rsid w:val="008246A2"/>
    <w:rsid w:val="00826222"/>
    <w:rsid w:val="008320EB"/>
    <w:rsid w:val="00833402"/>
    <w:rsid w:val="00833467"/>
    <w:rsid w:val="0083702D"/>
    <w:rsid w:val="00837403"/>
    <w:rsid w:val="008376B7"/>
    <w:rsid w:val="00845B29"/>
    <w:rsid w:val="008507FA"/>
    <w:rsid w:val="00851CA0"/>
    <w:rsid w:val="00852143"/>
    <w:rsid w:val="00852A64"/>
    <w:rsid w:val="00852E72"/>
    <w:rsid w:val="008530CF"/>
    <w:rsid w:val="008601D3"/>
    <w:rsid w:val="00861D11"/>
    <w:rsid w:val="00863768"/>
    <w:rsid w:val="00864326"/>
    <w:rsid w:val="0086573E"/>
    <w:rsid w:val="00867011"/>
    <w:rsid w:val="008732FA"/>
    <w:rsid w:val="00873597"/>
    <w:rsid w:val="008739A6"/>
    <w:rsid w:val="00874C15"/>
    <w:rsid w:val="00874CDE"/>
    <w:rsid w:val="00874E28"/>
    <w:rsid w:val="0087683D"/>
    <w:rsid w:val="00881ADE"/>
    <w:rsid w:val="00882726"/>
    <w:rsid w:val="0088403E"/>
    <w:rsid w:val="008908B3"/>
    <w:rsid w:val="00894747"/>
    <w:rsid w:val="0089588D"/>
    <w:rsid w:val="008A06E8"/>
    <w:rsid w:val="008A0C1C"/>
    <w:rsid w:val="008A1127"/>
    <w:rsid w:val="008A1B08"/>
    <w:rsid w:val="008A25A4"/>
    <w:rsid w:val="008A5B2E"/>
    <w:rsid w:val="008B129B"/>
    <w:rsid w:val="008C265E"/>
    <w:rsid w:val="008C3471"/>
    <w:rsid w:val="008C4245"/>
    <w:rsid w:val="008D09D7"/>
    <w:rsid w:val="008D1BD3"/>
    <w:rsid w:val="008D382E"/>
    <w:rsid w:val="008D5410"/>
    <w:rsid w:val="008D5970"/>
    <w:rsid w:val="008D6060"/>
    <w:rsid w:val="008E026D"/>
    <w:rsid w:val="008E0D70"/>
    <w:rsid w:val="008E6F61"/>
    <w:rsid w:val="008F02F1"/>
    <w:rsid w:val="008F0B83"/>
    <w:rsid w:val="008F1BC1"/>
    <w:rsid w:val="008F37A8"/>
    <w:rsid w:val="008F6400"/>
    <w:rsid w:val="008F64A3"/>
    <w:rsid w:val="00905649"/>
    <w:rsid w:val="00905F0A"/>
    <w:rsid w:val="00906A90"/>
    <w:rsid w:val="009075A4"/>
    <w:rsid w:val="00910EBC"/>
    <w:rsid w:val="00913EB1"/>
    <w:rsid w:val="00920139"/>
    <w:rsid w:val="00922042"/>
    <w:rsid w:val="00923391"/>
    <w:rsid w:val="00926092"/>
    <w:rsid w:val="00930A96"/>
    <w:rsid w:val="0093267B"/>
    <w:rsid w:val="00932836"/>
    <w:rsid w:val="00937C10"/>
    <w:rsid w:val="00942E9B"/>
    <w:rsid w:val="00944D4E"/>
    <w:rsid w:val="00944F7B"/>
    <w:rsid w:val="0094634B"/>
    <w:rsid w:val="00952CBE"/>
    <w:rsid w:val="00953C43"/>
    <w:rsid w:val="00956A10"/>
    <w:rsid w:val="00956F39"/>
    <w:rsid w:val="00964D7F"/>
    <w:rsid w:val="009653C0"/>
    <w:rsid w:val="009678C5"/>
    <w:rsid w:val="009723EE"/>
    <w:rsid w:val="0097455B"/>
    <w:rsid w:val="009752F5"/>
    <w:rsid w:val="009800A9"/>
    <w:rsid w:val="00981969"/>
    <w:rsid w:val="009825B2"/>
    <w:rsid w:val="00982F5C"/>
    <w:rsid w:val="00983E84"/>
    <w:rsid w:val="00984C52"/>
    <w:rsid w:val="009878DF"/>
    <w:rsid w:val="00987BD3"/>
    <w:rsid w:val="00987CB7"/>
    <w:rsid w:val="0099291B"/>
    <w:rsid w:val="0099423E"/>
    <w:rsid w:val="00995BD5"/>
    <w:rsid w:val="00996B19"/>
    <w:rsid w:val="009A04B8"/>
    <w:rsid w:val="009A30F3"/>
    <w:rsid w:val="009A360C"/>
    <w:rsid w:val="009A3FD2"/>
    <w:rsid w:val="009A4B43"/>
    <w:rsid w:val="009A6643"/>
    <w:rsid w:val="009A6B9C"/>
    <w:rsid w:val="009B29C0"/>
    <w:rsid w:val="009B6E5D"/>
    <w:rsid w:val="009B6E82"/>
    <w:rsid w:val="009C29D0"/>
    <w:rsid w:val="009C4159"/>
    <w:rsid w:val="009C5C94"/>
    <w:rsid w:val="009C746A"/>
    <w:rsid w:val="009D42E0"/>
    <w:rsid w:val="009D608E"/>
    <w:rsid w:val="009D7242"/>
    <w:rsid w:val="009E3B9D"/>
    <w:rsid w:val="009E779D"/>
    <w:rsid w:val="009F055F"/>
    <w:rsid w:val="009F1BDB"/>
    <w:rsid w:val="009F201B"/>
    <w:rsid w:val="009F3A2F"/>
    <w:rsid w:val="009F46A2"/>
    <w:rsid w:val="00A02EC0"/>
    <w:rsid w:val="00A039EF"/>
    <w:rsid w:val="00A07D62"/>
    <w:rsid w:val="00A112FA"/>
    <w:rsid w:val="00A11B2C"/>
    <w:rsid w:val="00A12838"/>
    <w:rsid w:val="00A150B1"/>
    <w:rsid w:val="00A170D2"/>
    <w:rsid w:val="00A20EAC"/>
    <w:rsid w:val="00A21335"/>
    <w:rsid w:val="00A24E35"/>
    <w:rsid w:val="00A24F9C"/>
    <w:rsid w:val="00A25271"/>
    <w:rsid w:val="00A269DC"/>
    <w:rsid w:val="00A32CDF"/>
    <w:rsid w:val="00A3628E"/>
    <w:rsid w:val="00A3643A"/>
    <w:rsid w:val="00A407DE"/>
    <w:rsid w:val="00A43321"/>
    <w:rsid w:val="00A5238A"/>
    <w:rsid w:val="00A52932"/>
    <w:rsid w:val="00A5680A"/>
    <w:rsid w:val="00A56FC6"/>
    <w:rsid w:val="00A56FF5"/>
    <w:rsid w:val="00A62888"/>
    <w:rsid w:val="00A62D42"/>
    <w:rsid w:val="00A6616B"/>
    <w:rsid w:val="00A66966"/>
    <w:rsid w:val="00A70084"/>
    <w:rsid w:val="00A7251E"/>
    <w:rsid w:val="00A9200B"/>
    <w:rsid w:val="00A932D9"/>
    <w:rsid w:val="00A936B3"/>
    <w:rsid w:val="00A96C42"/>
    <w:rsid w:val="00AA0717"/>
    <w:rsid w:val="00AA1991"/>
    <w:rsid w:val="00AA2EA3"/>
    <w:rsid w:val="00AA7A1F"/>
    <w:rsid w:val="00AB0058"/>
    <w:rsid w:val="00AB07E9"/>
    <w:rsid w:val="00AB1A49"/>
    <w:rsid w:val="00AB1D92"/>
    <w:rsid w:val="00AB4B88"/>
    <w:rsid w:val="00AB50AC"/>
    <w:rsid w:val="00AB690E"/>
    <w:rsid w:val="00AC4645"/>
    <w:rsid w:val="00AC4873"/>
    <w:rsid w:val="00AC4F77"/>
    <w:rsid w:val="00AC6184"/>
    <w:rsid w:val="00AC7858"/>
    <w:rsid w:val="00AD0055"/>
    <w:rsid w:val="00AD05EB"/>
    <w:rsid w:val="00AD144A"/>
    <w:rsid w:val="00AD289C"/>
    <w:rsid w:val="00AD459F"/>
    <w:rsid w:val="00AD49E4"/>
    <w:rsid w:val="00AD4A44"/>
    <w:rsid w:val="00AD778C"/>
    <w:rsid w:val="00AD7A28"/>
    <w:rsid w:val="00AE1330"/>
    <w:rsid w:val="00AE78F6"/>
    <w:rsid w:val="00AF3A9E"/>
    <w:rsid w:val="00AF76A6"/>
    <w:rsid w:val="00B00D90"/>
    <w:rsid w:val="00B05960"/>
    <w:rsid w:val="00B06BE8"/>
    <w:rsid w:val="00B10B3C"/>
    <w:rsid w:val="00B11B3E"/>
    <w:rsid w:val="00B12B8B"/>
    <w:rsid w:val="00B149E2"/>
    <w:rsid w:val="00B1521B"/>
    <w:rsid w:val="00B154E4"/>
    <w:rsid w:val="00B16AF4"/>
    <w:rsid w:val="00B1771D"/>
    <w:rsid w:val="00B22A21"/>
    <w:rsid w:val="00B22CBA"/>
    <w:rsid w:val="00B23641"/>
    <w:rsid w:val="00B2378D"/>
    <w:rsid w:val="00B258AC"/>
    <w:rsid w:val="00B25958"/>
    <w:rsid w:val="00B262A9"/>
    <w:rsid w:val="00B303FE"/>
    <w:rsid w:val="00B30A95"/>
    <w:rsid w:val="00B335EB"/>
    <w:rsid w:val="00B34DDA"/>
    <w:rsid w:val="00B376A2"/>
    <w:rsid w:val="00B43C96"/>
    <w:rsid w:val="00B6200E"/>
    <w:rsid w:val="00B6272E"/>
    <w:rsid w:val="00B639FE"/>
    <w:rsid w:val="00B6488E"/>
    <w:rsid w:val="00B64CAA"/>
    <w:rsid w:val="00B67058"/>
    <w:rsid w:val="00B70F80"/>
    <w:rsid w:val="00B73A8E"/>
    <w:rsid w:val="00B81DA7"/>
    <w:rsid w:val="00B81DC0"/>
    <w:rsid w:val="00B829FA"/>
    <w:rsid w:val="00B83916"/>
    <w:rsid w:val="00B9003A"/>
    <w:rsid w:val="00B945FA"/>
    <w:rsid w:val="00B96AB4"/>
    <w:rsid w:val="00BA09C6"/>
    <w:rsid w:val="00BA26CC"/>
    <w:rsid w:val="00BA2705"/>
    <w:rsid w:val="00BA2E33"/>
    <w:rsid w:val="00BA33B0"/>
    <w:rsid w:val="00BA4826"/>
    <w:rsid w:val="00BA5A1C"/>
    <w:rsid w:val="00BA63DD"/>
    <w:rsid w:val="00BA7AD5"/>
    <w:rsid w:val="00BB1066"/>
    <w:rsid w:val="00BB1463"/>
    <w:rsid w:val="00BB1770"/>
    <w:rsid w:val="00BB55B4"/>
    <w:rsid w:val="00BC2351"/>
    <w:rsid w:val="00BC4B60"/>
    <w:rsid w:val="00BC5CDD"/>
    <w:rsid w:val="00BC69D6"/>
    <w:rsid w:val="00BD0B98"/>
    <w:rsid w:val="00BD1FA3"/>
    <w:rsid w:val="00BD69A3"/>
    <w:rsid w:val="00BD75CB"/>
    <w:rsid w:val="00BE2A7D"/>
    <w:rsid w:val="00BE2F8B"/>
    <w:rsid w:val="00BE3B50"/>
    <w:rsid w:val="00BE628B"/>
    <w:rsid w:val="00BE77F3"/>
    <w:rsid w:val="00BF10D8"/>
    <w:rsid w:val="00BF17A2"/>
    <w:rsid w:val="00BF4240"/>
    <w:rsid w:val="00BF425C"/>
    <w:rsid w:val="00BF79CF"/>
    <w:rsid w:val="00C00B10"/>
    <w:rsid w:val="00C01EA8"/>
    <w:rsid w:val="00C060A6"/>
    <w:rsid w:val="00C11936"/>
    <w:rsid w:val="00C13AC2"/>
    <w:rsid w:val="00C17ED9"/>
    <w:rsid w:val="00C24FF7"/>
    <w:rsid w:val="00C27262"/>
    <w:rsid w:val="00C30B66"/>
    <w:rsid w:val="00C37646"/>
    <w:rsid w:val="00C40896"/>
    <w:rsid w:val="00C41D29"/>
    <w:rsid w:val="00C445E3"/>
    <w:rsid w:val="00C4566F"/>
    <w:rsid w:val="00C46C3D"/>
    <w:rsid w:val="00C56995"/>
    <w:rsid w:val="00C61DA0"/>
    <w:rsid w:val="00C654D5"/>
    <w:rsid w:val="00C657D6"/>
    <w:rsid w:val="00C65909"/>
    <w:rsid w:val="00C67E57"/>
    <w:rsid w:val="00C7094E"/>
    <w:rsid w:val="00C77530"/>
    <w:rsid w:val="00C81D97"/>
    <w:rsid w:val="00C81E85"/>
    <w:rsid w:val="00C849E3"/>
    <w:rsid w:val="00C85D6D"/>
    <w:rsid w:val="00C876CE"/>
    <w:rsid w:val="00C87F8E"/>
    <w:rsid w:val="00C909FF"/>
    <w:rsid w:val="00C90E90"/>
    <w:rsid w:val="00C928AE"/>
    <w:rsid w:val="00C9605B"/>
    <w:rsid w:val="00CA53C2"/>
    <w:rsid w:val="00CA75C2"/>
    <w:rsid w:val="00CB02FD"/>
    <w:rsid w:val="00CB10C5"/>
    <w:rsid w:val="00CB17A9"/>
    <w:rsid w:val="00CB749A"/>
    <w:rsid w:val="00CC3DEF"/>
    <w:rsid w:val="00CC5759"/>
    <w:rsid w:val="00CD4ED3"/>
    <w:rsid w:val="00CD7353"/>
    <w:rsid w:val="00CE1C93"/>
    <w:rsid w:val="00CE584F"/>
    <w:rsid w:val="00CE77F9"/>
    <w:rsid w:val="00CF220D"/>
    <w:rsid w:val="00CF5BA2"/>
    <w:rsid w:val="00D008E1"/>
    <w:rsid w:val="00D01D87"/>
    <w:rsid w:val="00D03AB2"/>
    <w:rsid w:val="00D04F4E"/>
    <w:rsid w:val="00D11935"/>
    <w:rsid w:val="00D11F48"/>
    <w:rsid w:val="00D12273"/>
    <w:rsid w:val="00D135C9"/>
    <w:rsid w:val="00D17E21"/>
    <w:rsid w:val="00D27B39"/>
    <w:rsid w:val="00D302C4"/>
    <w:rsid w:val="00D315AD"/>
    <w:rsid w:val="00D3280C"/>
    <w:rsid w:val="00D37450"/>
    <w:rsid w:val="00D43508"/>
    <w:rsid w:val="00D46A6D"/>
    <w:rsid w:val="00D47D57"/>
    <w:rsid w:val="00D53F6A"/>
    <w:rsid w:val="00D5658C"/>
    <w:rsid w:val="00D56F1D"/>
    <w:rsid w:val="00D60565"/>
    <w:rsid w:val="00D75849"/>
    <w:rsid w:val="00D76DBC"/>
    <w:rsid w:val="00D80319"/>
    <w:rsid w:val="00D820C1"/>
    <w:rsid w:val="00D82790"/>
    <w:rsid w:val="00D829CC"/>
    <w:rsid w:val="00D858B0"/>
    <w:rsid w:val="00D90F32"/>
    <w:rsid w:val="00D9168B"/>
    <w:rsid w:val="00D920F8"/>
    <w:rsid w:val="00D93928"/>
    <w:rsid w:val="00D950CA"/>
    <w:rsid w:val="00D96494"/>
    <w:rsid w:val="00D9696E"/>
    <w:rsid w:val="00D96E13"/>
    <w:rsid w:val="00DA4C25"/>
    <w:rsid w:val="00DA4DCA"/>
    <w:rsid w:val="00DA6D51"/>
    <w:rsid w:val="00DA6DE9"/>
    <w:rsid w:val="00DB1D36"/>
    <w:rsid w:val="00DB4AA2"/>
    <w:rsid w:val="00DC2139"/>
    <w:rsid w:val="00DC2673"/>
    <w:rsid w:val="00DC2B57"/>
    <w:rsid w:val="00DC5155"/>
    <w:rsid w:val="00DC69D6"/>
    <w:rsid w:val="00DD0BCC"/>
    <w:rsid w:val="00DD437B"/>
    <w:rsid w:val="00DD7F43"/>
    <w:rsid w:val="00DE5834"/>
    <w:rsid w:val="00DE5DD6"/>
    <w:rsid w:val="00DE5F27"/>
    <w:rsid w:val="00DE632C"/>
    <w:rsid w:val="00DE6B44"/>
    <w:rsid w:val="00DE7132"/>
    <w:rsid w:val="00DE7EF6"/>
    <w:rsid w:val="00DF105F"/>
    <w:rsid w:val="00DF37C6"/>
    <w:rsid w:val="00DF4181"/>
    <w:rsid w:val="00DF45CC"/>
    <w:rsid w:val="00DF52EE"/>
    <w:rsid w:val="00DF52F4"/>
    <w:rsid w:val="00DF5FA0"/>
    <w:rsid w:val="00DF7A31"/>
    <w:rsid w:val="00E01341"/>
    <w:rsid w:val="00E02679"/>
    <w:rsid w:val="00E0578C"/>
    <w:rsid w:val="00E07AE9"/>
    <w:rsid w:val="00E1130C"/>
    <w:rsid w:val="00E11642"/>
    <w:rsid w:val="00E11B01"/>
    <w:rsid w:val="00E11E4C"/>
    <w:rsid w:val="00E14B0D"/>
    <w:rsid w:val="00E16D86"/>
    <w:rsid w:val="00E23005"/>
    <w:rsid w:val="00E27EBB"/>
    <w:rsid w:val="00E312AA"/>
    <w:rsid w:val="00E323B2"/>
    <w:rsid w:val="00E32601"/>
    <w:rsid w:val="00E37EBA"/>
    <w:rsid w:val="00E45480"/>
    <w:rsid w:val="00E46923"/>
    <w:rsid w:val="00E471F3"/>
    <w:rsid w:val="00E47D87"/>
    <w:rsid w:val="00E5052D"/>
    <w:rsid w:val="00E53024"/>
    <w:rsid w:val="00E61592"/>
    <w:rsid w:val="00E6202A"/>
    <w:rsid w:val="00E66E33"/>
    <w:rsid w:val="00E7322D"/>
    <w:rsid w:val="00E748D4"/>
    <w:rsid w:val="00E750B1"/>
    <w:rsid w:val="00E8334F"/>
    <w:rsid w:val="00E847CB"/>
    <w:rsid w:val="00E871B2"/>
    <w:rsid w:val="00E96F51"/>
    <w:rsid w:val="00E97DD9"/>
    <w:rsid w:val="00EA153F"/>
    <w:rsid w:val="00EA65FC"/>
    <w:rsid w:val="00EA73E2"/>
    <w:rsid w:val="00EB4300"/>
    <w:rsid w:val="00EB686C"/>
    <w:rsid w:val="00EC10A2"/>
    <w:rsid w:val="00EC24EE"/>
    <w:rsid w:val="00EC3AF7"/>
    <w:rsid w:val="00EC65FA"/>
    <w:rsid w:val="00EC7F3F"/>
    <w:rsid w:val="00ED0117"/>
    <w:rsid w:val="00ED1500"/>
    <w:rsid w:val="00ED39EA"/>
    <w:rsid w:val="00ED5419"/>
    <w:rsid w:val="00EE4473"/>
    <w:rsid w:val="00EE6880"/>
    <w:rsid w:val="00EE788C"/>
    <w:rsid w:val="00EF185F"/>
    <w:rsid w:val="00EF3F6F"/>
    <w:rsid w:val="00EF77F1"/>
    <w:rsid w:val="00EF7BBF"/>
    <w:rsid w:val="00EF7C38"/>
    <w:rsid w:val="00F0550D"/>
    <w:rsid w:val="00F06F14"/>
    <w:rsid w:val="00F103D0"/>
    <w:rsid w:val="00F10C78"/>
    <w:rsid w:val="00F129EA"/>
    <w:rsid w:val="00F131B1"/>
    <w:rsid w:val="00F1619F"/>
    <w:rsid w:val="00F16215"/>
    <w:rsid w:val="00F1731A"/>
    <w:rsid w:val="00F176E7"/>
    <w:rsid w:val="00F20AE2"/>
    <w:rsid w:val="00F24C46"/>
    <w:rsid w:val="00F271A5"/>
    <w:rsid w:val="00F273C2"/>
    <w:rsid w:val="00F37AEB"/>
    <w:rsid w:val="00F408FB"/>
    <w:rsid w:val="00F44AD0"/>
    <w:rsid w:val="00F44F74"/>
    <w:rsid w:val="00F47089"/>
    <w:rsid w:val="00F4794F"/>
    <w:rsid w:val="00F54E4D"/>
    <w:rsid w:val="00F60B46"/>
    <w:rsid w:val="00F61CED"/>
    <w:rsid w:val="00F6595C"/>
    <w:rsid w:val="00F6673B"/>
    <w:rsid w:val="00F67267"/>
    <w:rsid w:val="00F70007"/>
    <w:rsid w:val="00F71194"/>
    <w:rsid w:val="00F73B5A"/>
    <w:rsid w:val="00F77830"/>
    <w:rsid w:val="00F81D98"/>
    <w:rsid w:val="00F81FF8"/>
    <w:rsid w:val="00F8303C"/>
    <w:rsid w:val="00F8560C"/>
    <w:rsid w:val="00F96C8F"/>
    <w:rsid w:val="00F97146"/>
    <w:rsid w:val="00FA09CE"/>
    <w:rsid w:val="00FA0FE4"/>
    <w:rsid w:val="00FA2839"/>
    <w:rsid w:val="00FA3DAF"/>
    <w:rsid w:val="00FC0711"/>
    <w:rsid w:val="00FC169A"/>
    <w:rsid w:val="00FC2974"/>
    <w:rsid w:val="00FC4EC5"/>
    <w:rsid w:val="00FC5682"/>
    <w:rsid w:val="00FC5C54"/>
    <w:rsid w:val="00FD1969"/>
    <w:rsid w:val="00FD246E"/>
    <w:rsid w:val="00FD598B"/>
    <w:rsid w:val="00FD5ED8"/>
    <w:rsid w:val="00FE301F"/>
    <w:rsid w:val="00FE3595"/>
    <w:rsid w:val="00FE4EED"/>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5F76"/>
  <w15:docId w15:val="{15E7F1AF-D58E-4D69-9AD4-EA12122B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17"/>
  </w:style>
  <w:style w:type="paragraph" w:styleId="Heading1">
    <w:name w:val="heading 1"/>
    <w:basedOn w:val="Normal"/>
    <w:next w:val="Normal"/>
    <w:link w:val="Heading1Char"/>
    <w:uiPriority w:val="9"/>
    <w:qFormat/>
    <w:rsid w:val="003D4717"/>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4717"/>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D4717"/>
    <w:pPr>
      <w:pBdr>
        <w:top w:val="single" w:sz="6" w:space="2" w:color="A5B592" w:themeColor="accent1"/>
      </w:pBdr>
      <w:spacing w:before="300" w:after="0"/>
      <w:outlineLvl w:val="2"/>
    </w:pPr>
    <w:rPr>
      <w:caps/>
      <w:color w:val="526041" w:themeColor="accent1" w:themeShade="7F"/>
      <w:spacing w:val="15"/>
    </w:rPr>
  </w:style>
  <w:style w:type="paragraph" w:styleId="Heading4">
    <w:name w:val="heading 4"/>
    <w:basedOn w:val="Normal"/>
    <w:next w:val="Normal"/>
    <w:link w:val="Heading4Char"/>
    <w:uiPriority w:val="9"/>
    <w:unhideWhenUsed/>
    <w:qFormat/>
    <w:rsid w:val="003D4717"/>
    <w:pPr>
      <w:pBdr>
        <w:top w:val="dotted" w:sz="6" w:space="2" w:color="A5B592" w:themeColor="accent1"/>
      </w:pBdr>
      <w:spacing w:before="200" w:after="0"/>
      <w:outlineLvl w:val="3"/>
    </w:pPr>
    <w:rPr>
      <w:caps/>
      <w:color w:val="7C9163" w:themeColor="accent1" w:themeShade="BF"/>
      <w:spacing w:val="10"/>
    </w:rPr>
  </w:style>
  <w:style w:type="paragraph" w:styleId="Heading5">
    <w:name w:val="heading 5"/>
    <w:basedOn w:val="Normal"/>
    <w:next w:val="Normal"/>
    <w:link w:val="Heading5Char"/>
    <w:uiPriority w:val="9"/>
    <w:semiHidden/>
    <w:unhideWhenUsed/>
    <w:qFormat/>
    <w:rsid w:val="003D4717"/>
    <w:pPr>
      <w:pBdr>
        <w:bottom w:val="single" w:sz="6" w:space="1" w:color="A5B592" w:themeColor="accent1"/>
      </w:pBdr>
      <w:spacing w:before="200" w:after="0"/>
      <w:outlineLvl w:val="4"/>
    </w:pPr>
    <w:rPr>
      <w:caps/>
      <w:color w:val="7C9163" w:themeColor="accent1" w:themeShade="BF"/>
      <w:spacing w:val="10"/>
    </w:rPr>
  </w:style>
  <w:style w:type="paragraph" w:styleId="Heading6">
    <w:name w:val="heading 6"/>
    <w:basedOn w:val="Normal"/>
    <w:next w:val="Normal"/>
    <w:link w:val="Heading6Char"/>
    <w:uiPriority w:val="9"/>
    <w:semiHidden/>
    <w:unhideWhenUsed/>
    <w:qFormat/>
    <w:rsid w:val="003D4717"/>
    <w:pPr>
      <w:pBdr>
        <w:bottom w:val="dotted" w:sz="6" w:space="1" w:color="A5B592" w:themeColor="accent1"/>
      </w:pBdr>
      <w:spacing w:before="200" w:after="0"/>
      <w:outlineLvl w:val="5"/>
    </w:pPr>
    <w:rPr>
      <w:caps/>
      <w:color w:val="7C9163" w:themeColor="accent1" w:themeShade="BF"/>
      <w:spacing w:val="10"/>
    </w:rPr>
  </w:style>
  <w:style w:type="paragraph" w:styleId="Heading7">
    <w:name w:val="heading 7"/>
    <w:basedOn w:val="Normal"/>
    <w:next w:val="Normal"/>
    <w:link w:val="Heading7Char"/>
    <w:uiPriority w:val="9"/>
    <w:semiHidden/>
    <w:unhideWhenUsed/>
    <w:qFormat/>
    <w:rsid w:val="003D4717"/>
    <w:pPr>
      <w:spacing w:before="200" w:after="0"/>
      <w:outlineLvl w:val="6"/>
    </w:pPr>
    <w:rPr>
      <w:caps/>
      <w:color w:val="7C9163" w:themeColor="accent1" w:themeShade="BF"/>
      <w:spacing w:val="10"/>
    </w:rPr>
  </w:style>
  <w:style w:type="paragraph" w:styleId="Heading8">
    <w:name w:val="heading 8"/>
    <w:basedOn w:val="Normal"/>
    <w:next w:val="Normal"/>
    <w:link w:val="Heading8Char"/>
    <w:uiPriority w:val="9"/>
    <w:semiHidden/>
    <w:unhideWhenUsed/>
    <w:qFormat/>
    <w:rsid w:val="003D47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47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3D4717"/>
    <w:rPr>
      <w:caps/>
      <w:color w:val="FFFFFF" w:themeColor="background1"/>
      <w:spacing w:val="15"/>
      <w:sz w:val="22"/>
      <w:szCs w:val="22"/>
      <w:shd w:val="clear" w:color="auto" w:fill="A5B592" w:themeFill="accent1"/>
    </w:rPr>
  </w:style>
  <w:style w:type="character" w:customStyle="1" w:styleId="Heading2Char">
    <w:name w:val="Heading 2 Char"/>
    <w:basedOn w:val="DefaultParagraphFont"/>
    <w:link w:val="Heading2"/>
    <w:uiPriority w:val="9"/>
    <w:rsid w:val="003D4717"/>
    <w:rPr>
      <w:caps/>
      <w:spacing w:val="15"/>
      <w:shd w:val="clear" w:color="auto" w:fill="ECF0E9" w:themeFill="accent1" w:themeFillTint="33"/>
    </w:rPr>
  </w:style>
  <w:style w:type="character" w:customStyle="1" w:styleId="Heading3Char">
    <w:name w:val="Heading 3 Char"/>
    <w:basedOn w:val="DefaultParagraphFont"/>
    <w:link w:val="Heading3"/>
    <w:uiPriority w:val="9"/>
    <w:rsid w:val="003D4717"/>
    <w:rPr>
      <w:caps/>
      <w:color w:val="526041" w:themeColor="accent1" w:themeShade="7F"/>
      <w:spacing w:val="15"/>
    </w:rPr>
  </w:style>
  <w:style w:type="character" w:customStyle="1" w:styleId="Heading4Char">
    <w:name w:val="Heading 4 Char"/>
    <w:basedOn w:val="DefaultParagraphFont"/>
    <w:link w:val="Heading4"/>
    <w:uiPriority w:val="9"/>
    <w:rsid w:val="003D4717"/>
    <w:rPr>
      <w:caps/>
      <w:color w:val="7C9163" w:themeColor="accent1" w:themeShade="BF"/>
      <w:spacing w:val="10"/>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3D47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4717"/>
    <w:rPr>
      <w:caps/>
      <w:color w:val="595959" w:themeColor="text1" w:themeTint="A6"/>
      <w:spacing w:val="10"/>
      <w:sz w:val="21"/>
      <w:szCs w:val="21"/>
    </w:rPr>
  </w:style>
  <w:style w:type="paragraph" w:styleId="Title">
    <w:name w:val="Title"/>
    <w:basedOn w:val="Normal"/>
    <w:next w:val="Normal"/>
    <w:link w:val="TitleChar"/>
    <w:uiPriority w:val="10"/>
    <w:qFormat/>
    <w:rsid w:val="003D4717"/>
    <w:pPr>
      <w:spacing w:before="0" w:after="0"/>
    </w:pPr>
    <w:rPr>
      <w:rFonts w:asciiTheme="majorHAnsi" w:eastAsiaTheme="majorEastAsia" w:hAnsiTheme="majorHAnsi" w:cstheme="majorBidi"/>
      <w:caps/>
      <w:color w:val="A5B592" w:themeColor="accent1"/>
      <w:spacing w:val="10"/>
      <w:sz w:val="52"/>
      <w:szCs w:val="52"/>
    </w:rPr>
  </w:style>
  <w:style w:type="character" w:customStyle="1" w:styleId="TitleChar">
    <w:name w:val="Title Char"/>
    <w:basedOn w:val="DefaultParagraphFont"/>
    <w:link w:val="Title"/>
    <w:uiPriority w:val="10"/>
    <w:rsid w:val="003D4717"/>
    <w:rPr>
      <w:rFonts w:asciiTheme="majorHAnsi" w:eastAsiaTheme="majorEastAsia" w:hAnsiTheme="majorHAnsi" w:cstheme="majorBidi"/>
      <w:caps/>
      <w:color w:val="A5B592" w:themeColor="accent1"/>
      <w:spacing w:val="10"/>
      <w:sz w:val="52"/>
      <w:szCs w:val="52"/>
    </w:rPr>
  </w:style>
  <w:style w:type="character" w:styleId="Emphasis">
    <w:name w:val="Emphasis"/>
    <w:uiPriority w:val="20"/>
    <w:qFormat/>
    <w:rsid w:val="003D4717"/>
    <w:rPr>
      <w:caps/>
      <w:color w:val="526041" w:themeColor="accent1" w:themeShade="7F"/>
      <w:spacing w:val="5"/>
    </w:rPr>
  </w:style>
  <w:style w:type="character" w:styleId="Hyperlink">
    <w:name w:val="Hyperlink"/>
    <w:basedOn w:val="DefaultParagraphFont"/>
    <w:uiPriority w:val="99"/>
    <w:unhideWhenUsed/>
    <w:rPr>
      <w:color w:val="8E58B6" w:themeColor="hyperlink"/>
      <w:u w:val="single"/>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3D4717"/>
    <w:rPr>
      <w:b/>
      <w:bCs/>
      <w:color w:val="7C9163" w:themeColor="accent1" w:themeShade="BF"/>
      <w:sz w:val="16"/>
      <w:szCs w:val="16"/>
    </w:rPr>
  </w:style>
  <w:style w:type="paragraph" w:styleId="Footer">
    <w:name w:val="footer"/>
    <w:basedOn w:val="Normal"/>
    <w:link w:val="FooterChar"/>
    <w:uiPriority w:val="99"/>
    <w:unhideWhenUsed/>
    <w:rsid w:val="008D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10"/>
    <w:rPr>
      <w:rFonts w:ascii="Garamond" w:eastAsia="Garamond" w:hAnsi="Garamond" w:cs="Garamond"/>
    </w:rPr>
  </w:style>
  <w:style w:type="character" w:customStyle="1" w:styleId="Heading5Char">
    <w:name w:val="Heading 5 Char"/>
    <w:basedOn w:val="DefaultParagraphFont"/>
    <w:link w:val="Heading5"/>
    <w:uiPriority w:val="9"/>
    <w:semiHidden/>
    <w:rsid w:val="003D4717"/>
    <w:rPr>
      <w:caps/>
      <w:color w:val="7C9163" w:themeColor="accent1" w:themeShade="BF"/>
      <w:spacing w:val="10"/>
    </w:rPr>
  </w:style>
  <w:style w:type="character" w:customStyle="1" w:styleId="Heading6Char">
    <w:name w:val="Heading 6 Char"/>
    <w:basedOn w:val="DefaultParagraphFont"/>
    <w:link w:val="Heading6"/>
    <w:uiPriority w:val="9"/>
    <w:semiHidden/>
    <w:rsid w:val="003D4717"/>
    <w:rPr>
      <w:caps/>
      <w:color w:val="7C9163" w:themeColor="accent1" w:themeShade="BF"/>
      <w:spacing w:val="10"/>
    </w:rPr>
  </w:style>
  <w:style w:type="character" w:customStyle="1" w:styleId="Heading7Char">
    <w:name w:val="Heading 7 Char"/>
    <w:basedOn w:val="DefaultParagraphFont"/>
    <w:link w:val="Heading7"/>
    <w:uiPriority w:val="9"/>
    <w:semiHidden/>
    <w:rsid w:val="003D4717"/>
    <w:rPr>
      <w:caps/>
      <w:color w:val="7C9163" w:themeColor="accent1" w:themeShade="BF"/>
      <w:spacing w:val="10"/>
    </w:rPr>
  </w:style>
  <w:style w:type="character" w:customStyle="1" w:styleId="Heading8Char">
    <w:name w:val="Heading 8 Char"/>
    <w:basedOn w:val="DefaultParagraphFont"/>
    <w:link w:val="Heading8"/>
    <w:uiPriority w:val="9"/>
    <w:semiHidden/>
    <w:rsid w:val="003D4717"/>
    <w:rPr>
      <w:caps/>
      <w:spacing w:val="10"/>
      <w:sz w:val="18"/>
      <w:szCs w:val="18"/>
    </w:rPr>
  </w:style>
  <w:style w:type="character" w:customStyle="1" w:styleId="Heading9Char">
    <w:name w:val="Heading 9 Char"/>
    <w:basedOn w:val="DefaultParagraphFont"/>
    <w:link w:val="Heading9"/>
    <w:uiPriority w:val="9"/>
    <w:semiHidden/>
    <w:rsid w:val="003D4717"/>
    <w:rPr>
      <w:i/>
      <w:iCs/>
      <w:caps/>
      <w:spacing w:val="10"/>
      <w:sz w:val="18"/>
      <w:szCs w:val="18"/>
    </w:rPr>
  </w:style>
  <w:style w:type="character" w:styleId="Strong">
    <w:name w:val="Strong"/>
    <w:uiPriority w:val="22"/>
    <w:qFormat/>
    <w:rsid w:val="003D4717"/>
    <w:rPr>
      <w:b/>
      <w:bCs/>
    </w:rPr>
  </w:style>
  <w:style w:type="paragraph" w:styleId="NoSpacing">
    <w:name w:val="No Spacing"/>
    <w:uiPriority w:val="1"/>
    <w:qFormat/>
    <w:rsid w:val="003D4717"/>
    <w:pPr>
      <w:spacing w:after="0" w:line="240" w:lineRule="auto"/>
    </w:pPr>
  </w:style>
  <w:style w:type="paragraph" w:styleId="Quote">
    <w:name w:val="Quote"/>
    <w:basedOn w:val="Normal"/>
    <w:next w:val="Normal"/>
    <w:link w:val="QuoteChar"/>
    <w:uiPriority w:val="29"/>
    <w:qFormat/>
    <w:rsid w:val="003D4717"/>
    <w:rPr>
      <w:i/>
      <w:iCs/>
      <w:sz w:val="24"/>
      <w:szCs w:val="24"/>
    </w:rPr>
  </w:style>
  <w:style w:type="character" w:customStyle="1" w:styleId="QuoteChar">
    <w:name w:val="Quote Char"/>
    <w:basedOn w:val="DefaultParagraphFont"/>
    <w:link w:val="Quote"/>
    <w:uiPriority w:val="29"/>
    <w:rsid w:val="003D4717"/>
    <w:rPr>
      <w:i/>
      <w:iCs/>
      <w:sz w:val="24"/>
      <w:szCs w:val="24"/>
    </w:rPr>
  </w:style>
  <w:style w:type="paragraph" w:styleId="IntenseQuote">
    <w:name w:val="Intense Quote"/>
    <w:basedOn w:val="Normal"/>
    <w:next w:val="Normal"/>
    <w:link w:val="IntenseQuoteChar"/>
    <w:uiPriority w:val="30"/>
    <w:qFormat/>
    <w:rsid w:val="003D4717"/>
    <w:pPr>
      <w:spacing w:before="240" w:after="240" w:line="240" w:lineRule="auto"/>
      <w:ind w:left="1080" w:right="1080"/>
      <w:jc w:val="center"/>
    </w:pPr>
    <w:rPr>
      <w:color w:val="A5B592" w:themeColor="accent1"/>
      <w:sz w:val="24"/>
      <w:szCs w:val="24"/>
    </w:rPr>
  </w:style>
  <w:style w:type="character" w:customStyle="1" w:styleId="IntenseQuoteChar">
    <w:name w:val="Intense Quote Char"/>
    <w:basedOn w:val="DefaultParagraphFont"/>
    <w:link w:val="IntenseQuote"/>
    <w:uiPriority w:val="30"/>
    <w:rsid w:val="003D4717"/>
    <w:rPr>
      <w:color w:val="A5B592" w:themeColor="accent1"/>
      <w:sz w:val="24"/>
      <w:szCs w:val="24"/>
    </w:rPr>
  </w:style>
  <w:style w:type="character" w:styleId="SubtleEmphasis">
    <w:name w:val="Subtle Emphasis"/>
    <w:uiPriority w:val="19"/>
    <w:qFormat/>
    <w:rsid w:val="003D4717"/>
    <w:rPr>
      <w:i/>
      <w:iCs/>
      <w:color w:val="526041" w:themeColor="accent1" w:themeShade="7F"/>
    </w:rPr>
  </w:style>
  <w:style w:type="character" w:styleId="IntenseEmphasis">
    <w:name w:val="Intense Emphasis"/>
    <w:uiPriority w:val="21"/>
    <w:qFormat/>
    <w:rsid w:val="003D4717"/>
    <w:rPr>
      <w:b/>
      <w:bCs/>
      <w:caps/>
      <w:color w:val="526041" w:themeColor="accent1" w:themeShade="7F"/>
      <w:spacing w:val="10"/>
    </w:rPr>
  </w:style>
  <w:style w:type="character" w:styleId="SubtleReference">
    <w:name w:val="Subtle Reference"/>
    <w:uiPriority w:val="31"/>
    <w:qFormat/>
    <w:rsid w:val="003D4717"/>
    <w:rPr>
      <w:b/>
      <w:bCs/>
      <w:color w:val="A5B592" w:themeColor="accent1"/>
    </w:rPr>
  </w:style>
  <w:style w:type="character" w:styleId="IntenseReference">
    <w:name w:val="Intense Reference"/>
    <w:uiPriority w:val="32"/>
    <w:qFormat/>
    <w:rsid w:val="003D4717"/>
    <w:rPr>
      <w:b/>
      <w:bCs/>
      <w:i/>
      <w:iCs/>
      <w:caps/>
      <w:color w:val="A5B592" w:themeColor="accent1"/>
    </w:rPr>
  </w:style>
  <w:style w:type="character" w:styleId="BookTitle">
    <w:name w:val="Book Title"/>
    <w:uiPriority w:val="33"/>
    <w:qFormat/>
    <w:rsid w:val="003D4717"/>
    <w:rPr>
      <w:b/>
      <w:bCs/>
      <w:i/>
      <w:iCs/>
      <w:spacing w:val="0"/>
    </w:rPr>
  </w:style>
  <w:style w:type="paragraph" w:styleId="TOCHeading">
    <w:name w:val="TOC Heading"/>
    <w:basedOn w:val="Heading1"/>
    <w:next w:val="Normal"/>
    <w:uiPriority w:val="39"/>
    <w:semiHidden/>
    <w:unhideWhenUsed/>
    <w:qFormat/>
    <w:rsid w:val="003D4717"/>
    <w:pPr>
      <w:outlineLvl w:val="9"/>
    </w:pPr>
  </w:style>
  <w:style w:type="paragraph" w:styleId="FootnoteText">
    <w:name w:val="footnote text"/>
    <w:basedOn w:val="Normal"/>
    <w:link w:val="FootnoteTextChar"/>
    <w:uiPriority w:val="99"/>
    <w:semiHidden/>
    <w:unhideWhenUsed/>
    <w:rsid w:val="00BD0B98"/>
    <w:pPr>
      <w:spacing w:before="0" w:after="0" w:line="240" w:lineRule="auto"/>
    </w:pPr>
  </w:style>
  <w:style w:type="character" w:customStyle="1" w:styleId="FootnoteTextChar">
    <w:name w:val="Footnote Text Char"/>
    <w:basedOn w:val="DefaultParagraphFont"/>
    <w:link w:val="FootnoteText"/>
    <w:uiPriority w:val="99"/>
    <w:semiHidden/>
    <w:rsid w:val="00BD0B98"/>
  </w:style>
  <w:style w:type="character" w:styleId="FootnoteReference">
    <w:name w:val="footnote reference"/>
    <w:basedOn w:val="DefaultParagraphFont"/>
    <w:uiPriority w:val="99"/>
    <w:semiHidden/>
    <w:unhideWhenUsed/>
    <w:rsid w:val="00BD0B98"/>
    <w:rPr>
      <w:vertAlign w:val="superscript"/>
    </w:rPr>
  </w:style>
  <w:style w:type="paragraph" w:customStyle="1" w:styleId="Caption2">
    <w:name w:val="Caption 2"/>
    <w:basedOn w:val="Caption"/>
    <w:link w:val="Caption2Char"/>
    <w:rsid w:val="00E847CB"/>
    <w:pPr>
      <w:keepNext/>
      <w:spacing w:before="120" w:after="120"/>
      <w:jc w:val="center"/>
    </w:pPr>
    <w:rPr>
      <w:rFonts w:ascii="Times New Roman" w:eastAsia="Gulim" w:hAnsi="Times New Roman" w:cs="Times New Roman"/>
      <w:b w:val="0"/>
      <w:i/>
      <w:color w:val="auto"/>
      <w:sz w:val="20"/>
      <w:szCs w:val="20"/>
    </w:rPr>
  </w:style>
  <w:style w:type="character" w:customStyle="1" w:styleId="Caption2Char">
    <w:name w:val="Caption 2 Char"/>
    <w:basedOn w:val="DefaultParagraphFont"/>
    <w:link w:val="Caption2"/>
    <w:rsid w:val="00E847CB"/>
    <w:rPr>
      <w:rFonts w:ascii="Times New Roman" w:eastAsia="Gulim" w:hAnsi="Times New Roman" w:cs="Times New Roman"/>
      <w:bCs/>
      <w:i/>
    </w:rPr>
  </w:style>
  <w:style w:type="paragraph" w:styleId="TOC1">
    <w:name w:val="toc 1"/>
    <w:basedOn w:val="Normal"/>
    <w:next w:val="Normal"/>
    <w:autoRedefine/>
    <w:uiPriority w:val="39"/>
    <w:unhideWhenUsed/>
    <w:rsid w:val="00F20AE2"/>
    <w:pPr>
      <w:spacing w:after="100"/>
    </w:pPr>
  </w:style>
  <w:style w:type="paragraph" w:styleId="TOC3">
    <w:name w:val="toc 3"/>
    <w:basedOn w:val="Normal"/>
    <w:next w:val="Normal"/>
    <w:autoRedefine/>
    <w:uiPriority w:val="39"/>
    <w:unhideWhenUsed/>
    <w:rsid w:val="00F20AE2"/>
    <w:pPr>
      <w:spacing w:after="100"/>
      <w:ind w:left="400"/>
    </w:pPr>
  </w:style>
  <w:style w:type="character" w:styleId="CommentReference">
    <w:name w:val="annotation reference"/>
    <w:basedOn w:val="DefaultParagraphFont"/>
    <w:uiPriority w:val="99"/>
    <w:semiHidden/>
    <w:unhideWhenUsed/>
    <w:rsid w:val="00FE3595"/>
    <w:rPr>
      <w:sz w:val="16"/>
      <w:szCs w:val="16"/>
    </w:rPr>
  </w:style>
  <w:style w:type="paragraph" w:styleId="CommentText">
    <w:name w:val="annotation text"/>
    <w:basedOn w:val="Normal"/>
    <w:link w:val="CommentTextChar"/>
    <w:uiPriority w:val="99"/>
    <w:semiHidden/>
    <w:unhideWhenUsed/>
    <w:rsid w:val="00FE3595"/>
    <w:pPr>
      <w:spacing w:line="240" w:lineRule="auto"/>
    </w:pPr>
  </w:style>
  <w:style w:type="character" w:customStyle="1" w:styleId="CommentTextChar">
    <w:name w:val="Comment Text Char"/>
    <w:basedOn w:val="DefaultParagraphFont"/>
    <w:link w:val="CommentText"/>
    <w:uiPriority w:val="99"/>
    <w:semiHidden/>
    <w:rsid w:val="00FE3595"/>
  </w:style>
  <w:style w:type="paragraph" w:styleId="CommentSubject">
    <w:name w:val="annotation subject"/>
    <w:basedOn w:val="CommentText"/>
    <w:next w:val="CommentText"/>
    <w:link w:val="CommentSubjectChar"/>
    <w:uiPriority w:val="99"/>
    <w:semiHidden/>
    <w:unhideWhenUsed/>
    <w:rsid w:val="00FE3595"/>
    <w:rPr>
      <w:b/>
      <w:bCs/>
    </w:rPr>
  </w:style>
  <w:style w:type="character" w:customStyle="1" w:styleId="CommentSubjectChar">
    <w:name w:val="Comment Subject Char"/>
    <w:basedOn w:val="CommentTextChar"/>
    <w:link w:val="CommentSubject"/>
    <w:uiPriority w:val="99"/>
    <w:semiHidden/>
    <w:rsid w:val="00FE3595"/>
    <w:rPr>
      <w:b/>
      <w:bCs/>
    </w:rPr>
  </w:style>
  <w:style w:type="paragraph" w:styleId="BalloonText">
    <w:name w:val="Balloon Text"/>
    <w:basedOn w:val="Normal"/>
    <w:link w:val="BalloonTextChar"/>
    <w:uiPriority w:val="99"/>
    <w:semiHidden/>
    <w:unhideWhenUsed/>
    <w:rsid w:val="00FE35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95"/>
    <w:rPr>
      <w:rFonts w:ascii="Segoe UI" w:hAnsi="Segoe UI" w:cs="Segoe UI"/>
      <w:sz w:val="18"/>
      <w:szCs w:val="18"/>
    </w:rPr>
  </w:style>
  <w:style w:type="paragraph" w:styleId="ListParagraph">
    <w:name w:val="List Paragraph"/>
    <w:basedOn w:val="Normal"/>
    <w:uiPriority w:val="34"/>
    <w:qFormat/>
    <w:rsid w:val="00B16AF4"/>
    <w:pPr>
      <w:ind w:left="720"/>
      <w:contextualSpacing/>
    </w:pPr>
  </w:style>
  <w:style w:type="paragraph" w:styleId="TableofFigures">
    <w:name w:val="table of figures"/>
    <w:basedOn w:val="Normal"/>
    <w:next w:val="Normal"/>
    <w:uiPriority w:val="99"/>
    <w:unhideWhenUsed/>
    <w:rsid w:val="009E779D"/>
    <w:pPr>
      <w:spacing w:after="0"/>
    </w:pPr>
  </w:style>
  <w:style w:type="paragraph" w:customStyle="1" w:styleId="Default">
    <w:name w:val="Default"/>
    <w:rsid w:val="00686005"/>
    <w:pPr>
      <w:autoSpaceDE w:val="0"/>
      <w:autoSpaceDN w:val="0"/>
      <w:adjustRightInd w:val="0"/>
      <w:spacing w:before="0" w:after="0" w:line="240" w:lineRule="auto"/>
    </w:pPr>
    <w:rPr>
      <w:rFonts w:ascii="Calibri" w:hAnsi="Calibri" w:cs="Calibri"/>
      <w:color w:val="000000"/>
      <w:sz w:val="24"/>
      <w:szCs w:val="24"/>
    </w:rPr>
  </w:style>
  <w:style w:type="table" w:styleId="ListTable7Colorful-Accent6">
    <w:name w:val="List Table 7 Colorful Accent 6"/>
    <w:basedOn w:val="TableNormal"/>
    <w:uiPriority w:val="52"/>
    <w:rsid w:val="0002077F"/>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02077F"/>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7Colorful">
    <w:name w:val="Grid Table 7 Colorful"/>
    <w:basedOn w:val="TableNormal"/>
    <w:uiPriority w:val="52"/>
    <w:rsid w:val="00450A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9F1B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9F1B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224BC"/>
    <w:pPr>
      <w:spacing w:before="0" w:after="0" w:line="240" w:lineRule="auto"/>
    </w:pPr>
  </w:style>
  <w:style w:type="table" w:styleId="ListTable4">
    <w:name w:val="List Table 4"/>
    <w:basedOn w:val="TableNormal"/>
    <w:uiPriority w:val="49"/>
    <w:rsid w:val="000F3F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F3F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33467"/>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paragraph" w:customStyle="1" w:styleId="Boxtitle">
    <w:name w:val="Box title"/>
    <w:basedOn w:val="Caption"/>
    <w:link w:val="BoxtitleChar"/>
    <w:rsid w:val="00833467"/>
    <w:pPr>
      <w:widowControl w:val="0"/>
      <w:spacing w:after="0"/>
      <w:jc w:val="both"/>
    </w:pPr>
    <w:rPr>
      <w:rFonts w:ascii="Times New Roman" w:eastAsia="MS Mincho" w:hAnsi="Times New Roman" w:cs="Times New Roman"/>
      <w:b w:val="0"/>
      <w:i/>
      <w:iCs/>
      <w:color w:val="auto"/>
      <w:sz w:val="24"/>
      <w:szCs w:val="24"/>
    </w:rPr>
  </w:style>
  <w:style w:type="character" w:customStyle="1" w:styleId="BoxtitleChar">
    <w:name w:val="Box title Char"/>
    <w:link w:val="Boxtitle"/>
    <w:rsid w:val="00833467"/>
    <w:rPr>
      <w:rFonts w:ascii="Times New Roman" w:eastAsia="MS Mincho" w:hAnsi="Times New Roman" w:cs="Times New Roman"/>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414">
      <w:bodyDiv w:val="1"/>
      <w:marLeft w:val="0"/>
      <w:marRight w:val="0"/>
      <w:marTop w:val="0"/>
      <w:marBottom w:val="0"/>
      <w:divBdr>
        <w:top w:val="none" w:sz="0" w:space="0" w:color="auto"/>
        <w:left w:val="none" w:sz="0" w:space="0" w:color="auto"/>
        <w:bottom w:val="none" w:sz="0" w:space="0" w:color="auto"/>
        <w:right w:val="none" w:sz="0" w:space="0" w:color="auto"/>
      </w:divBdr>
    </w:div>
    <w:div w:id="906694076">
      <w:bodyDiv w:val="1"/>
      <w:marLeft w:val="0"/>
      <w:marRight w:val="0"/>
      <w:marTop w:val="0"/>
      <w:marBottom w:val="0"/>
      <w:divBdr>
        <w:top w:val="none" w:sz="0" w:space="0" w:color="auto"/>
        <w:left w:val="none" w:sz="0" w:space="0" w:color="auto"/>
        <w:bottom w:val="none" w:sz="0" w:space="0" w:color="auto"/>
        <w:right w:val="none" w:sz="0" w:space="0" w:color="auto"/>
      </w:divBdr>
    </w:div>
    <w:div w:id="1092748943">
      <w:bodyDiv w:val="1"/>
      <w:marLeft w:val="0"/>
      <w:marRight w:val="0"/>
      <w:marTop w:val="0"/>
      <w:marBottom w:val="0"/>
      <w:divBdr>
        <w:top w:val="none" w:sz="0" w:space="0" w:color="auto"/>
        <w:left w:val="none" w:sz="0" w:space="0" w:color="auto"/>
        <w:bottom w:val="none" w:sz="0" w:space="0" w:color="auto"/>
        <w:right w:val="none" w:sz="0" w:space="0" w:color="auto"/>
      </w:divBdr>
    </w:div>
    <w:div w:id="1139806847">
      <w:bodyDiv w:val="1"/>
      <w:marLeft w:val="0"/>
      <w:marRight w:val="0"/>
      <w:marTop w:val="0"/>
      <w:marBottom w:val="0"/>
      <w:divBdr>
        <w:top w:val="none" w:sz="0" w:space="0" w:color="auto"/>
        <w:left w:val="none" w:sz="0" w:space="0" w:color="auto"/>
        <w:bottom w:val="none" w:sz="0" w:space="0" w:color="auto"/>
        <w:right w:val="none" w:sz="0" w:space="0" w:color="auto"/>
      </w:divBdr>
    </w:div>
    <w:div w:id="1390760895">
      <w:bodyDiv w:val="1"/>
      <w:marLeft w:val="0"/>
      <w:marRight w:val="0"/>
      <w:marTop w:val="0"/>
      <w:marBottom w:val="0"/>
      <w:divBdr>
        <w:top w:val="none" w:sz="0" w:space="0" w:color="auto"/>
        <w:left w:val="none" w:sz="0" w:space="0" w:color="auto"/>
        <w:bottom w:val="none" w:sz="0" w:space="0" w:color="auto"/>
        <w:right w:val="none" w:sz="0" w:space="0" w:color="auto"/>
      </w:divBdr>
    </w:div>
    <w:div w:id="1398045081">
      <w:bodyDiv w:val="1"/>
      <w:marLeft w:val="0"/>
      <w:marRight w:val="0"/>
      <w:marTop w:val="0"/>
      <w:marBottom w:val="0"/>
      <w:divBdr>
        <w:top w:val="none" w:sz="0" w:space="0" w:color="auto"/>
        <w:left w:val="none" w:sz="0" w:space="0" w:color="auto"/>
        <w:bottom w:val="none" w:sz="0" w:space="0" w:color="auto"/>
        <w:right w:val="none" w:sz="0" w:space="0" w:color="auto"/>
      </w:divBdr>
    </w:div>
    <w:div w:id="166712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fp.org/news/covid-19-will-double-number-people-facing-food-crises-unless-swift-action-t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8AA55-5393-4003-A2F6-6C6289994AF1}"/>
</file>

<file path=customXml/itemProps2.xml><?xml version="1.0" encoding="utf-8"?>
<ds:datastoreItem xmlns:ds="http://schemas.openxmlformats.org/officeDocument/2006/customXml" ds:itemID="{1EC24945-A6D8-4DE1-A2AD-820D05ABF642}"/>
</file>

<file path=customXml/itemProps3.xml><?xml version="1.0" encoding="utf-8"?>
<ds:datastoreItem xmlns:ds="http://schemas.openxmlformats.org/officeDocument/2006/customXml" ds:itemID="{8B52FB56-D2F5-4F9A-AB28-D76D76D8AA46}"/>
</file>

<file path=customXml/itemProps4.xml><?xml version="1.0" encoding="utf-8"?>
<ds:datastoreItem xmlns:ds="http://schemas.openxmlformats.org/officeDocument/2006/customXml" ds:itemID="{8E715525-7044-463A-AAFA-80968020BB73}"/>
</file>

<file path=docProps/app.xml><?xml version="1.0" encoding="utf-8"?>
<Properties xmlns="http://schemas.openxmlformats.org/officeDocument/2006/extended-properties" xmlns:vt="http://schemas.openxmlformats.org/officeDocument/2006/docPropsVTypes">
  <Template>Normal.dotm</Template>
  <TotalTime>77</TotalTime>
  <Pages>1</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28907</CharactersWithSpaces>
  <SharedDoc>false</SharedDoc>
  <HLinks>
    <vt:vector size="84" baseType="variant">
      <vt:variant>
        <vt:i4>2031667</vt:i4>
      </vt:variant>
      <vt:variant>
        <vt:i4>74</vt:i4>
      </vt:variant>
      <vt:variant>
        <vt:i4>0</vt:i4>
      </vt:variant>
      <vt:variant>
        <vt:i4>5</vt:i4>
      </vt:variant>
      <vt:variant>
        <vt:lpwstr/>
      </vt:variant>
      <vt:variant>
        <vt:lpwstr>_Toc45025629</vt:lpwstr>
      </vt:variant>
      <vt:variant>
        <vt:i4>1966131</vt:i4>
      </vt:variant>
      <vt:variant>
        <vt:i4>68</vt:i4>
      </vt:variant>
      <vt:variant>
        <vt:i4>0</vt:i4>
      </vt:variant>
      <vt:variant>
        <vt:i4>5</vt:i4>
      </vt:variant>
      <vt:variant>
        <vt:lpwstr/>
      </vt:variant>
      <vt:variant>
        <vt:lpwstr>_Toc45025628</vt:lpwstr>
      </vt:variant>
      <vt:variant>
        <vt:i4>1114163</vt:i4>
      </vt:variant>
      <vt:variant>
        <vt:i4>62</vt:i4>
      </vt:variant>
      <vt:variant>
        <vt:i4>0</vt:i4>
      </vt:variant>
      <vt:variant>
        <vt:i4>5</vt:i4>
      </vt:variant>
      <vt:variant>
        <vt:lpwstr/>
      </vt:variant>
      <vt:variant>
        <vt:lpwstr>_Toc45025627</vt:lpwstr>
      </vt:variant>
      <vt:variant>
        <vt:i4>1048627</vt:i4>
      </vt:variant>
      <vt:variant>
        <vt:i4>56</vt:i4>
      </vt:variant>
      <vt:variant>
        <vt:i4>0</vt:i4>
      </vt:variant>
      <vt:variant>
        <vt:i4>5</vt:i4>
      </vt:variant>
      <vt:variant>
        <vt:lpwstr/>
      </vt:variant>
      <vt:variant>
        <vt:lpwstr>_Toc45025626</vt:lpwstr>
      </vt:variant>
      <vt:variant>
        <vt:i4>1245235</vt:i4>
      </vt:variant>
      <vt:variant>
        <vt:i4>50</vt:i4>
      </vt:variant>
      <vt:variant>
        <vt:i4>0</vt:i4>
      </vt:variant>
      <vt:variant>
        <vt:i4>5</vt:i4>
      </vt:variant>
      <vt:variant>
        <vt:lpwstr/>
      </vt:variant>
      <vt:variant>
        <vt:lpwstr>_Toc45025625</vt:lpwstr>
      </vt:variant>
      <vt:variant>
        <vt:i4>1179699</vt:i4>
      </vt:variant>
      <vt:variant>
        <vt:i4>44</vt:i4>
      </vt:variant>
      <vt:variant>
        <vt:i4>0</vt:i4>
      </vt:variant>
      <vt:variant>
        <vt:i4>5</vt:i4>
      </vt:variant>
      <vt:variant>
        <vt:lpwstr/>
      </vt:variant>
      <vt:variant>
        <vt:lpwstr>_Toc45025624</vt:lpwstr>
      </vt:variant>
      <vt:variant>
        <vt:i4>1376307</vt:i4>
      </vt:variant>
      <vt:variant>
        <vt:i4>38</vt:i4>
      </vt:variant>
      <vt:variant>
        <vt:i4>0</vt:i4>
      </vt:variant>
      <vt:variant>
        <vt:i4>5</vt:i4>
      </vt:variant>
      <vt:variant>
        <vt:lpwstr/>
      </vt:variant>
      <vt:variant>
        <vt:lpwstr>_Toc45025623</vt:lpwstr>
      </vt:variant>
      <vt:variant>
        <vt:i4>1310771</vt:i4>
      </vt:variant>
      <vt:variant>
        <vt:i4>32</vt:i4>
      </vt:variant>
      <vt:variant>
        <vt:i4>0</vt:i4>
      </vt:variant>
      <vt:variant>
        <vt:i4>5</vt:i4>
      </vt:variant>
      <vt:variant>
        <vt:lpwstr/>
      </vt:variant>
      <vt:variant>
        <vt:lpwstr>_Toc45025622</vt:lpwstr>
      </vt:variant>
      <vt:variant>
        <vt:i4>1507379</vt:i4>
      </vt:variant>
      <vt:variant>
        <vt:i4>26</vt:i4>
      </vt:variant>
      <vt:variant>
        <vt:i4>0</vt:i4>
      </vt:variant>
      <vt:variant>
        <vt:i4>5</vt:i4>
      </vt:variant>
      <vt:variant>
        <vt:lpwstr/>
      </vt:variant>
      <vt:variant>
        <vt:lpwstr>_Toc45025621</vt:lpwstr>
      </vt:variant>
      <vt:variant>
        <vt:i4>1441843</vt:i4>
      </vt:variant>
      <vt:variant>
        <vt:i4>20</vt:i4>
      </vt:variant>
      <vt:variant>
        <vt:i4>0</vt:i4>
      </vt:variant>
      <vt:variant>
        <vt:i4>5</vt:i4>
      </vt:variant>
      <vt:variant>
        <vt:lpwstr/>
      </vt:variant>
      <vt:variant>
        <vt:lpwstr>_Toc45025620</vt:lpwstr>
      </vt:variant>
      <vt:variant>
        <vt:i4>2031664</vt:i4>
      </vt:variant>
      <vt:variant>
        <vt:i4>14</vt:i4>
      </vt:variant>
      <vt:variant>
        <vt:i4>0</vt:i4>
      </vt:variant>
      <vt:variant>
        <vt:i4>5</vt:i4>
      </vt:variant>
      <vt:variant>
        <vt:lpwstr/>
      </vt:variant>
      <vt:variant>
        <vt:lpwstr>_Toc45025619</vt:lpwstr>
      </vt:variant>
      <vt:variant>
        <vt:i4>1966128</vt:i4>
      </vt:variant>
      <vt:variant>
        <vt:i4>8</vt:i4>
      </vt:variant>
      <vt:variant>
        <vt:i4>0</vt:i4>
      </vt:variant>
      <vt:variant>
        <vt:i4>5</vt:i4>
      </vt:variant>
      <vt:variant>
        <vt:lpwstr/>
      </vt:variant>
      <vt:variant>
        <vt:lpwstr>_Toc45025618</vt:lpwstr>
      </vt:variant>
      <vt:variant>
        <vt:i4>1048624</vt:i4>
      </vt:variant>
      <vt:variant>
        <vt:i4>2</vt:i4>
      </vt:variant>
      <vt:variant>
        <vt:i4>0</vt:i4>
      </vt:variant>
      <vt:variant>
        <vt:i4>5</vt:i4>
      </vt:variant>
      <vt:variant>
        <vt:lpwstr/>
      </vt:variant>
      <vt:variant>
        <vt:lpwstr>_Toc45025616</vt:lpwstr>
      </vt:variant>
      <vt:variant>
        <vt:i4>2031684</vt:i4>
      </vt:variant>
      <vt:variant>
        <vt:i4>0</vt:i4>
      </vt:variant>
      <vt:variant>
        <vt:i4>0</vt:i4>
      </vt:variant>
      <vt:variant>
        <vt:i4>5</vt:i4>
      </vt:variant>
      <vt:variant>
        <vt:lpwstr>https://www.wfp.org/news/covid-19-will-double-number-people-facing-food-crises-unless-swift-action-taken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Ranzani</dc:creator>
  <cp:lastModifiedBy>Sanjev Bhonoo</cp:lastModifiedBy>
  <cp:revision>15</cp:revision>
  <cp:lastPrinted>2020-08-21T07:07:00Z</cp:lastPrinted>
  <dcterms:created xsi:type="dcterms:W3CDTF">2020-08-20T10:45:00Z</dcterms:created>
  <dcterms:modified xsi:type="dcterms:W3CDTF">2020-08-21T07:13:00Z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MSIP_Label_48e3fdf0-05a2-4411-bba7-a0945bfb4a0a_Enabled">
    <vt:lpwstr>true</vt:lpwstr>
  </property>
  <property fmtid="{D5CDD505-2E9C-101B-9397-08002B2CF9AE}" pid="4" name="MSIP_Label_48e3fdf0-05a2-4411-bba7-a0945bfb4a0a_SetDate">
    <vt:lpwstr>2020-07-07T14:13:44Z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4e28769b-272c-4ded-b1c1-00001643c5f1</vt:lpwstr>
  </property>
  <property fmtid="{D5CDD505-2E9C-101B-9397-08002B2CF9AE}" pid="9" name="MSIP_Label_48e3fdf0-05a2-4411-bba7-a0945bfb4a0a_ContentBits">
    <vt:lpwstr>2</vt:lpwstr>
  </property>
</Properties>
</file>